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8A9" w:rsidRPr="00D368A9" w:rsidRDefault="00D368A9" w:rsidP="00D368A9">
      <w:pPr>
        <w:pStyle w:val="a4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368A9">
        <w:rPr>
          <w:rFonts w:ascii="Times New Roman" w:hAnsi="Times New Roman" w:cs="Times New Roman"/>
          <w:b/>
          <w:sz w:val="27"/>
          <w:szCs w:val="27"/>
        </w:rPr>
        <w:t xml:space="preserve">Информация о результатах деятельности штаба по финансовому мониторингу и выработке мер поддержки отраслей экономики в </w:t>
      </w:r>
      <w:r>
        <w:rPr>
          <w:rFonts w:ascii="Times New Roman" w:hAnsi="Times New Roman" w:cs="Times New Roman"/>
          <w:b/>
          <w:sz w:val="27"/>
          <w:szCs w:val="27"/>
        </w:rPr>
        <w:t xml:space="preserve">                 </w:t>
      </w:r>
      <w:r w:rsidRPr="00D368A9">
        <w:rPr>
          <w:rFonts w:ascii="Times New Roman" w:hAnsi="Times New Roman" w:cs="Times New Roman"/>
          <w:b/>
          <w:sz w:val="27"/>
          <w:szCs w:val="27"/>
        </w:rPr>
        <w:t>г. Прокопьевске за 20</w:t>
      </w:r>
      <w:r w:rsidR="0059664A">
        <w:rPr>
          <w:rFonts w:ascii="Times New Roman" w:hAnsi="Times New Roman" w:cs="Times New Roman"/>
          <w:b/>
          <w:sz w:val="27"/>
          <w:szCs w:val="27"/>
        </w:rPr>
        <w:t>2</w:t>
      </w:r>
      <w:r w:rsidR="0042552A">
        <w:rPr>
          <w:rFonts w:ascii="Times New Roman" w:hAnsi="Times New Roman" w:cs="Times New Roman"/>
          <w:b/>
          <w:sz w:val="27"/>
          <w:szCs w:val="27"/>
        </w:rPr>
        <w:t>3</w:t>
      </w:r>
      <w:r w:rsidRPr="00D368A9">
        <w:rPr>
          <w:rFonts w:ascii="Times New Roman" w:hAnsi="Times New Roman" w:cs="Times New Roman"/>
          <w:b/>
          <w:sz w:val="27"/>
          <w:szCs w:val="27"/>
        </w:rPr>
        <w:t xml:space="preserve"> год.</w:t>
      </w:r>
    </w:p>
    <w:p w:rsidR="00EA70B0" w:rsidRPr="008F56ED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На территории города Прокопьевска с 2008 года под руководством главы города работает штаб по финансовому мониторингу и выработке мер поддержки отраслей экономики. Деятельность штаба направлена на эффективное управление экономикой города, увеличение поступлений доходов во все уровни бюджета и укрепление социальной стабильности в городе.</w:t>
      </w:r>
    </w:p>
    <w:p w:rsidR="00EA70B0" w:rsidRPr="008F56ED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Деятельность штаба осуществляется по следующим основным направлениям:</w:t>
      </w:r>
    </w:p>
    <w:p w:rsidR="00EA70B0" w:rsidRPr="008F56ED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 xml:space="preserve">- </w:t>
      </w:r>
      <w:r w:rsidR="00DB11EB" w:rsidRPr="008F56ED">
        <w:rPr>
          <w:rFonts w:ascii="Times New Roman" w:hAnsi="Times New Roman" w:cs="Times New Roman"/>
          <w:sz w:val="26"/>
          <w:szCs w:val="26"/>
        </w:rPr>
        <w:t xml:space="preserve"> </w:t>
      </w:r>
      <w:r w:rsidRPr="008F56ED">
        <w:rPr>
          <w:rFonts w:ascii="Times New Roman" w:hAnsi="Times New Roman" w:cs="Times New Roman"/>
          <w:sz w:val="26"/>
          <w:szCs w:val="26"/>
        </w:rPr>
        <w:t>работа по улучшению ситуации на рынке труда;</w:t>
      </w:r>
    </w:p>
    <w:p w:rsidR="00EA70B0" w:rsidRPr="008F56ED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- работа с организациями, допустившими задолженность по заработной плате работников, и принятие срочных мер по погашению просроченной задолженности;</w:t>
      </w:r>
    </w:p>
    <w:p w:rsidR="00EA70B0" w:rsidRPr="008F56ED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- работа с организациями, индивидуальными предпринимателями и физическими лицами по погашению задолженности по налоговым, неналоговым платежам во все уровни бюджета и страховым взносам;</w:t>
      </w:r>
    </w:p>
    <w:p w:rsidR="00EA70B0" w:rsidRPr="008F56ED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F56ED">
        <w:rPr>
          <w:rFonts w:ascii="Times New Roman" w:hAnsi="Times New Roman" w:cs="Times New Roman"/>
          <w:sz w:val="26"/>
          <w:szCs w:val="26"/>
        </w:rPr>
        <w:t>Работа штаба осуществляется в рамках взаимодействия со следующими организациями, руководители которых входят в состав штаба по финансовому мониторингу и выработке мер поддержки отраслей экономики:</w:t>
      </w:r>
    </w:p>
    <w:p w:rsidR="00EA70B0" w:rsidRPr="008F56ED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76763">
        <w:rPr>
          <w:rFonts w:ascii="Times New Roman" w:hAnsi="Times New Roman" w:cs="Times New Roman"/>
          <w:sz w:val="26"/>
          <w:szCs w:val="26"/>
        </w:rPr>
        <w:t xml:space="preserve">- </w:t>
      </w:r>
      <w:r w:rsidR="008F56ED" w:rsidRPr="00876763">
        <w:rPr>
          <w:rFonts w:ascii="Times New Roman" w:hAnsi="Times New Roman" w:cs="Times New Roman"/>
          <w:sz w:val="26"/>
          <w:szCs w:val="26"/>
        </w:rPr>
        <w:t xml:space="preserve"> </w:t>
      </w:r>
      <w:r w:rsidR="00C05E74" w:rsidRPr="00876763">
        <w:rPr>
          <w:rFonts w:ascii="Times New Roman" w:hAnsi="Times New Roman" w:cs="Times New Roman"/>
          <w:sz w:val="26"/>
          <w:szCs w:val="26"/>
        </w:rPr>
        <w:t xml:space="preserve"> </w:t>
      </w:r>
      <w:r w:rsidRPr="00876763">
        <w:rPr>
          <w:rFonts w:ascii="Times New Roman" w:hAnsi="Times New Roman" w:cs="Times New Roman"/>
          <w:sz w:val="26"/>
          <w:szCs w:val="26"/>
        </w:rPr>
        <w:t>Межрайонной ИФНС России № 11 по Кемеровской области</w:t>
      </w:r>
      <w:r w:rsidR="00691131">
        <w:rPr>
          <w:rFonts w:ascii="Times New Roman" w:hAnsi="Times New Roman" w:cs="Times New Roman"/>
          <w:sz w:val="26"/>
          <w:szCs w:val="26"/>
        </w:rPr>
        <w:t xml:space="preserve"> - Кузбассу</w:t>
      </w:r>
      <w:r w:rsidRPr="00876763">
        <w:rPr>
          <w:rFonts w:ascii="Times New Roman" w:hAnsi="Times New Roman" w:cs="Times New Roman"/>
          <w:sz w:val="26"/>
          <w:szCs w:val="26"/>
        </w:rPr>
        <w:t>;</w:t>
      </w:r>
    </w:p>
    <w:p w:rsidR="00EA70B0" w:rsidRPr="0042552A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</w:t>
      </w:r>
      <w:r w:rsidR="008F56ED" w:rsidRPr="0042552A">
        <w:rPr>
          <w:rFonts w:ascii="Times New Roman" w:hAnsi="Times New Roman" w:cs="Times New Roman"/>
          <w:sz w:val="26"/>
          <w:szCs w:val="26"/>
        </w:rPr>
        <w:t xml:space="preserve"> </w:t>
      </w:r>
      <w:r w:rsidR="00102F28" w:rsidRPr="0042552A">
        <w:rPr>
          <w:rFonts w:ascii="Times New Roman" w:hAnsi="Times New Roman" w:cs="Times New Roman"/>
          <w:sz w:val="26"/>
          <w:szCs w:val="26"/>
        </w:rPr>
        <w:t xml:space="preserve"> О</w:t>
      </w:r>
      <w:r w:rsidRPr="0042552A">
        <w:rPr>
          <w:rFonts w:ascii="Times New Roman" w:hAnsi="Times New Roman" w:cs="Times New Roman"/>
          <w:sz w:val="26"/>
          <w:szCs w:val="26"/>
        </w:rPr>
        <w:t xml:space="preserve">тделом судебных приставов по г.Прокопьевску и </w:t>
      </w:r>
      <w:proofErr w:type="spellStart"/>
      <w:r w:rsidRPr="0042552A">
        <w:rPr>
          <w:rFonts w:ascii="Times New Roman" w:hAnsi="Times New Roman" w:cs="Times New Roman"/>
          <w:sz w:val="26"/>
          <w:szCs w:val="26"/>
        </w:rPr>
        <w:t>Прокопьевскому</w:t>
      </w:r>
      <w:proofErr w:type="spellEnd"/>
      <w:r w:rsidRPr="0042552A">
        <w:rPr>
          <w:rFonts w:ascii="Times New Roman" w:hAnsi="Times New Roman" w:cs="Times New Roman"/>
          <w:sz w:val="26"/>
          <w:szCs w:val="26"/>
        </w:rPr>
        <w:t xml:space="preserve"> району;</w:t>
      </w:r>
    </w:p>
    <w:p w:rsidR="00EA70B0" w:rsidRPr="0042552A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</w:t>
      </w:r>
      <w:r w:rsidR="008F56ED" w:rsidRPr="0042552A">
        <w:rPr>
          <w:rFonts w:ascii="Times New Roman" w:hAnsi="Times New Roman" w:cs="Times New Roman"/>
          <w:sz w:val="26"/>
          <w:szCs w:val="26"/>
        </w:rPr>
        <w:t xml:space="preserve"> </w:t>
      </w:r>
      <w:r w:rsidRPr="0042552A">
        <w:rPr>
          <w:rFonts w:ascii="Times New Roman" w:hAnsi="Times New Roman" w:cs="Times New Roman"/>
          <w:sz w:val="26"/>
          <w:szCs w:val="26"/>
        </w:rPr>
        <w:t>Следственным отделом по городу Прокопьевску следственного управления Следственного комитета Российской Федерации по Кемеровской области;</w:t>
      </w:r>
    </w:p>
    <w:p w:rsidR="00102F28" w:rsidRPr="0042552A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 </w:t>
      </w:r>
      <w:r w:rsidR="00102F28" w:rsidRPr="0042552A">
        <w:rPr>
          <w:rFonts w:ascii="Times New Roman" w:hAnsi="Times New Roman" w:cs="Times New Roman"/>
          <w:sz w:val="26"/>
          <w:szCs w:val="26"/>
        </w:rPr>
        <w:t>Отделом экономической безопасности и противодействия коррупции отдела МВД России по г. Прокопьевску;</w:t>
      </w:r>
    </w:p>
    <w:p w:rsidR="00EA70B0" w:rsidRPr="0042552A" w:rsidRDefault="00102F28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</w:t>
      </w:r>
      <w:r w:rsidR="0042552A" w:rsidRPr="0042552A">
        <w:rPr>
          <w:rFonts w:ascii="Times New Roman" w:hAnsi="Times New Roman" w:cs="Times New Roman"/>
          <w:sz w:val="26"/>
          <w:szCs w:val="26"/>
        </w:rPr>
        <w:t>Управлением персонифицированного учета Отделения фонда пенсионного и социального страхования РФ по Кемеровской области - Кузбассу</w:t>
      </w:r>
      <w:r w:rsidR="00EA70B0" w:rsidRPr="0042552A">
        <w:rPr>
          <w:rFonts w:ascii="Times New Roman" w:hAnsi="Times New Roman" w:cs="Times New Roman"/>
          <w:sz w:val="26"/>
          <w:szCs w:val="26"/>
        </w:rPr>
        <w:t>;</w:t>
      </w:r>
    </w:p>
    <w:p w:rsidR="00EA70B0" w:rsidRPr="0042552A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</w:t>
      </w:r>
      <w:r w:rsidR="0092312B" w:rsidRPr="0042552A">
        <w:rPr>
          <w:rFonts w:ascii="Times New Roman" w:hAnsi="Times New Roman" w:cs="Times New Roman"/>
          <w:sz w:val="26"/>
          <w:szCs w:val="26"/>
        </w:rPr>
        <w:t xml:space="preserve">  </w:t>
      </w:r>
      <w:r w:rsidR="008F56ED" w:rsidRPr="0042552A">
        <w:rPr>
          <w:rFonts w:ascii="Times New Roman" w:hAnsi="Times New Roman" w:cs="Times New Roman"/>
          <w:sz w:val="26"/>
          <w:szCs w:val="26"/>
        </w:rPr>
        <w:t xml:space="preserve"> </w:t>
      </w:r>
      <w:r w:rsidRPr="0042552A">
        <w:rPr>
          <w:rFonts w:ascii="Times New Roman" w:hAnsi="Times New Roman" w:cs="Times New Roman"/>
          <w:sz w:val="26"/>
          <w:szCs w:val="26"/>
        </w:rPr>
        <w:t>ГКУ Центр</w:t>
      </w:r>
      <w:r w:rsidR="00691131">
        <w:rPr>
          <w:rFonts w:ascii="Times New Roman" w:hAnsi="Times New Roman" w:cs="Times New Roman"/>
          <w:sz w:val="26"/>
          <w:szCs w:val="26"/>
        </w:rPr>
        <w:t>ом</w:t>
      </w:r>
      <w:r w:rsidRPr="0042552A">
        <w:rPr>
          <w:rFonts w:ascii="Times New Roman" w:hAnsi="Times New Roman" w:cs="Times New Roman"/>
          <w:sz w:val="26"/>
          <w:szCs w:val="26"/>
        </w:rPr>
        <w:t xml:space="preserve"> занятости населения города Прокопьевска;</w:t>
      </w:r>
    </w:p>
    <w:p w:rsidR="00EA70B0" w:rsidRPr="0042552A" w:rsidRDefault="00EA70B0" w:rsidP="00C05E7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552A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42552A">
        <w:rPr>
          <w:rFonts w:ascii="Times New Roman" w:hAnsi="Times New Roman" w:cs="Times New Roman"/>
          <w:sz w:val="26"/>
          <w:szCs w:val="26"/>
        </w:rPr>
        <w:t>Прокопьевским</w:t>
      </w:r>
      <w:proofErr w:type="spellEnd"/>
      <w:r w:rsidRPr="0042552A">
        <w:rPr>
          <w:rFonts w:ascii="Times New Roman" w:hAnsi="Times New Roman" w:cs="Times New Roman"/>
          <w:sz w:val="26"/>
          <w:szCs w:val="26"/>
        </w:rPr>
        <w:t xml:space="preserve"> филиалом Территориального фонда обязательного медицинского страхования Кемеровской области</w:t>
      </w:r>
      <w:r w:rsidR="0042552A" w:rsidRPr="0042552A">
        <w:rPr>
          <w:rFonts w:ascii="Times New Roman" w:hAnsi="Times New Roman" w:cs="Times New Roman"/>
          <w:sz w:val="26"/>
          <w:szCs w:val="26"/>
        </w:rPr>
        <w:t xml:space="preserve"> - Кузбасса</w:t>
      </w:r>
      <w:r w:rsidRPr="0042552A">
        <w:rPr>
          <w:rFonts w:ascii="Times New Roman" w:hAnsi="Times New Roman" w:cs="Times New Roman"/>
          <w:sz w:val="26"/>
          <w:szCs w:val="26"/>
        </w:rPr>
        <w:t>.</w:t>
      </w:r>
    </w:p>
    <w:p w:rsidR="00F22354" w:rsidRPr="00F22354" w:rsidRDefault="00F22354" w:rsidP="00F22354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354">
        <w:rPr>
          <w:rFonts w:ascii="Times New Roman" w:hAnsi="Times New Roman" w:cs="Times New Roman"/>
          <w:sz w:val="26"/>
          <w:szCs w:val="26"/>
        </w:rPr>
        <w:t xml:space="preserve">За период с 10.01.2023 по 29.12.2023 проведено </w:t>
      </w:r>
      <w:r w:rsidRPr="00F22354">
        <w:rPr>
          <w:rFonts w:ascii="Times New Roman" w:hAnsi="Times New Roman" w:cs="Times New Roman"/>
          <w:b/>
          <w:sz w:val="26"/>
          <w:szCs w:val="26"/>
        </w:rPr>
        <w:t>15 заседаний штаба</w:t>
      </w:r>
      <w:r w:rsidRPr="00F22354">
        <w:rPr>
          <w:rFonts w:ascii="Times New Roman" w:hAnsi="Times New Roman" w:cs="Times New Roman"/>
          <w:sz w:val="26"/>
          <w:szCs w:val="26"/>
        </w:rPr>
        <w:t xml:space="preserve"> по финансовому мониторингу и выработке мер поддержки отраслей экономики в г. Прокопьевске. На заседании штаба рассмотрены:</w:t>
      </w:r>
      <w:r w:rsidR="00C12D78">
        <w:rPr>
          <w:rFonts w:ascii="Times New Roman" w:hAnsi="Times New Roman" w:cs="Times New Roman"/>
          <w:sz w:val="26"/>
          <w:szCs w:val="26"/>
        </w:rPr>
        <w:t xml:space="preserve"> </w:t>
      </w:r>
      <w:r w:rsidRPr="00F22354">
        <w:rPr>
          <w:rFonts w:ascii="Times New Roman" w:hAnsi="Times New Roman" w:cs="Times New Roman"/>
          <w:b/>
          <w:sz w:val="26"/>
          <w:szCs w:val="26"/>
        </w:rPr>
        <w:t>45 организаций</w:t>
      </w:r>
      <w:r w:rsidRPr="00F22354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F22354">
        <w:rPr>
          <w:rFonts w:ascii="Times New Roman" w:hAnsi="Times New Roman" w:cs="Times New Roman"/>
          <w:b/>
          <w:sz w:val="26"/>
          <w:szCs w:val="26"/>
        </w:rPr>
        <w:t>и 52 физических лица.</w:t>
      </w:r>
    </w:p>
    <w:p w:rsidR="00F22354" w:rsidRPr="00F22354" w:rsidRDefault="00F22354" w:rsidP="00F2235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354">
        <w:rPr>
          <w:rFonts w:ascii="Times New Roman" w:hAnsi="Times New Roman" w:cs="Times New Roman"/>
          <w:sz w:val="26"/>
          <w:szCs w:val="26"/>
        </w:rPr>
        <w:t xml:space="preserve">Кроме того, Межрайонной ИФНС России № 11 по Кемеровской области представлены списки физических лиц, работников учреждений бюджетной сферы, имеющих задолженность по налогам. Общее число должников - </w:t>
      </w:r>
      <w:r w:rsidRPr="00F22354">
        <w:rPr>
          <w:rFonts w:ascii="Times New Roman" w:hAnsi="Times New Roman" w:cs="Times New Roman"/>
          <w:b/>
          <w:sz w:val="26"/>
          <w:szCs w:val="26"/>
        </w:rPr>
        <w:t xml:space="preserve">2032 человека на сумму задолженности более 6 млн. руб. </w:t>
      </w:r>
      <w:r w:rsidRPr="00F22354">
        <w:rPr>
          <w:rFonts w:ascii="Times New Roman" w:hAnsi="Times New Roman" w:cs="Times New Roman"/>
          <w:sz w:val="26"/>
          <w:szCs w:val="26"/>
        </w:rPr>
        <w:t xml:space="preserve">Списки направлены заместителям главы города по курируемым направлениям и в учреждения. Проведена работа среди работников по погашению задолженности по налогам, в результате за август-ноябрь 2023 года погашена задолженность физ. лиц в сумме </w:t>
      </w:r>
      <w:r w:rsidRPr="00F22354">
        <w:rPr>
          <w:rFonts w:ascii="Times New Roman" w:hAnsi="Times New Roman" w:cs="Times New Roman"/>
          <w:b/>
          <w:sz w:val="26"/>
          <w:szCs w:val="26"/>
        </w:rPr>
        <w:t xml:space="preserve">3713,2 тыс. руб. или 61,3 %. </w:t>
      </w:r>
    </w:p>
    <w:p w:rsidR="00F22354" w:rsidRPr="00F22354" w:rsidRDefault="00F22354" w:rsidP="00F22354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354">
        <w:rPr>
          <w:rFonts w:ascii="Times New Roman" w:hAnsi="Times New Roman" w:cs="Times New Roman"/>
          <w:sz w:val="26"/>
          <w:szCs w:val="26"/>
        </w:rPr>
        <w:t xml:space="preserve">По данным МИ ФНС России  № 11 по Кемеровской области, Отдела судебных приставов по г.Прокопьевску и </w:t>
      </w:r>
      <w:proofErr w:type="spellStart"/>
      <w:r w:rsidRPr="00F22354">
        <w:rPr>
          <w:rFonts w:ascii="Times New Roman" w:hAnsi="Times New Roman" w:cs="Times New Roman"/>
          <w:sz w:val="26"/>
          <w:szCs w:val="26"/>
        </w:rPr>
        <w:t>Прокопьевскому</w:t>
      </w:r>
      <w:proofErr w:type="spellEnd"/>
      <w:r w:rsidRPr="00F22354">
        <w:rPr>
          <w:rFonts w:ascii="Times New Roman" w:hAnsi="Times New Roman" w:cs="Times New Roman"/>
          <w:sz w:val="26"/>
          <w:szCs w:val="26"/>
        </w:rPr>
        <w:t xml:space="preserve"> району по рассмотренным налогоплательщикам </w:t>
      </w:r>
      <w:r w:rsidRPr="00F22354">
        <w:rPr>
          <w:rFonts w:ascii="Times New Roman" w:hAnsi="Times New Roman" w:cs="Times New Roman"/>
          <w:b/>
          <w:sz w:val="26"/>
          <w:szCs w:val="26"/>
        </w:rPr>
        <w:t>на 29.12.2023г.</w:t>
      </w:r>
      <w:r w:rsidRPr="00F22354">
        <w:rPr>
          <w:rFonts w:ascii="Times New Roman" w:hAnsi="Times New Roman" w:cs="Times New Roman"/>
          <w:sz w:val="26"/>
          <w:szCs w:val="26"/>
        </w:rPr>
        <w:t xml:space="preserve"> погашена задолженность  в </w:t>
      </w:r>
      <w:r w:rsidRPr="00F22354">
        <w:rPr>
          <w:rFonts w:ascii="Times New Roman" w:hAnsi="Times New Roman" w:cs="Times New Roman"/>
          <w:b/>
          <w:sz w:val="26"/>
          <w:szCs w:val="26"/>
        </w:rPr>
        <w:t xml:space="preserve">сумме </w:t>
      </w:r>
      <w:r w:rsidR="00C12D78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Pr="00F22354">
        <w:rPr>
          <w:rFonts w:ascii="Times New Roman" w:hAnsi="Times New Roman" w:cs="Times New Roman"/>
          <w:b/>
          <w:sz w:val="26"/>
          <w:szCs w:val="26"/>
        </w:rPr>
        <w:t>97776,6 тыс. руб. (ООО "Обогатительная фабрика "</w:t>
      </w:r>
      <w:proofErr w:type="spellStart"/>
      <w:r w:rsidRPr="00F22354">
        <w:rPr>
          <w:rFonts w:ascii="Times New Roman" w:hAnsi="Times New Roman" w:cs="Times New Roman"/>
          <w:b/>
          <w:sz w:val="26"/>
          <w:szCs w:val="26"/>
        </w:rPr>
        <w:t>Прокопьевскуголь</w:t>
      </w:r>
      <w:proofErr w:type="spellEnd"/>
      <w:r w:rsidRPr="00F22354">
        <w:rPr>
          <w:rFonts w:ascii="Times New Roman" w:hAnsi="Times New Roman" w:cs="Times New Roman"/>
          <w:b/>
          <w:sz w:val="26"/>
          <w:szCs w:val="26"/>
        </w:rPr>
        <w:t>" - 22050 тыс. руб., ООО "Архитектурно строительная компания" - 218 тыс. руб., ООО "</w:t>
      </w:r>
      <w:proofErr w:type="spellStart"/>
      <w:r w:rsidRPr="00F22354">
        <w:rPr>
          <w:rFonts w:ascii="Times New Roman" w:hAnsi="Times New Roman" w:cs="Times New Roman"/>
          <w:b/>
          <w:sz w:val="26"/>
          <w:szCs w:val="26"/>
        </w:rPr>
        <w:t>Энергоснаб</w:t>
      </w:r>
      <w:proofErr w:type="spellEnd"/>
      <w:r w:rsidRPr="00F22354">
        <w:rPr>
          <w:rFonts w:ascii="Times New Roman" w:hAnsi="Times New Roman" w:cs="Times New Roman"/>
          <w:b/>
          <w:sz w:val="26"/>
          <w:szCs w:val="26"/>
        </w:rPr>
        <w:t>" - 57679,1 тыс. руб., ООО "</w:t>
      </w:r>
      <w:proofErr w:type="spellStart"/>
      <w:r w:rsidRPr="00F22354">
        <w:rPr>
          <w:rFonts w:ascii="Times New Roman" w:hAnsi="Times New Roman" w:cs="Times New Roman"/>
          <w:b/>
          <w:sz w:val="26"/>
          <w:szCs w:val="26"/>
        </w:rPr>
        <w:t>Спецдеталь</w:t>
      </w:r>
      <w:proofErr w:type="spellEnd"/>
      <w:r w:rsidRPr="00F22354">
        <w:rPr>
          <w:rFonts w:ascii="Times New Roman" w:hAnsi="Times New Roman" w:cs="Times New Roman"/>
          <w:b/>
          <w:sz w:val="26"/>
          <w:szCs w:val="26"/>
        </w:rPr>
        <w:t>" - 304 тыс. руб., ООО "Фортуна" - 1608,8 тыс. руб.,</w:t>
      </w:r>
      <w:r w:rsidRPr="00F2235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>Шекоян</w:t>
      </w:r>
      <w:proofErr w:type="spellEnd"/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Л.А.-70,6 тыс. руб., </w:t>
      </w:r>
      <w:r w:rsidR="00C12D7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      </w:t>
      </w:r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lastRenderedPageBreak/>
        <w:t xml:space="preserve">Колесников Д.П. - 198,3 тыс. руб., </w:t>
      </w:r>
      <w:proofErr w:type="spellStart"/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>Затерин</w:t>
      </w:r>
      <w:proofErr w:type="spellEnd"/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В.В. -  142,3 тыс. руб.,</w:t>
      </w:r>
      <w:r w:rsidRPr="00F22354">
        <w:rPr>
          <w:rFonts w:ascii="Times New Roman" w:hAnsi="Times New Roman" w:cs="Times New Roman"/>
          <w:b/>
          <w:sz w:val="26"/>
          <w:szCs w:val="26"/>
        </w:rPr>
        <w:t xml:space="preserve"> Шахов В.В. - 95 тыс. руб., Коваленко Н.Н. - 4590,1 тыс.руб. Овсянников Н.В. - </w:t>
      </w:r>
      <w:r w:rsidR="00C12D78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Pr="00F22354">
        <w:rPr>
          <w:rFonts w:ascii="Times New Roman" w:hAnsi="Times New Roman" w:cs="Times New Roman"/>
          <w:b/>
          <w:sz w:val="26"/>
          <w:szCs w:val="26"/>
        </w:rPr>
        <w:t>1000 тыс. руб.,</w:t>
      </w:r>
      <w:r w:rsidRPr="00F22354">
        <w:rPr>
          <w:rFonts w:ascii="Times New Roman" w:hAnsi="Times New Roman" w:cs="Times New Roman"/>
          <w:b/>
          <w:bCs/>
          <w:sz w:val="26"/>
          <w:szCs w:val="26"/>
        </w:rPr>
        <w:t xml:space="preserve"> Фот И.В. - 234,5 тыс. руб.</w:t>
      </w:r>
      <w:r w:rsidRPr="00F22354">
        <w:rPr>
          <w:rFonts w:ascii="Times New Roman" w:hAnsi="Times New Roman" w:cs="Times New Roman"/>
          <w:b/>
          <w:sz w:val="26"/>
          <w:szCs w:val="26"/>
        </w:rPr>
        <w:t xml:space="preserve"> ООО "Управляющая компания "</w:t>
      </w:r>
      <w:proofErr w:type="spellStart"/>
      <w:r w:rsidRPr="00F22354">
        <w:rPr>
          <w:rFonts w:ascii="Times New Roman" w:hAnsi="Times New Roman" w:cs="Times New Roman"/>
          <w:b/>
          <w:sz w:val="26"/>
          <w:szCs w:val="26"/>
        </w:rPr>
        <w:t>Сибкоул</w:t>
      </w:r>
      <w:proofErr w:type="spellEnd"/>
      <w:r w:rsidRPr="00F22354">
        <w:rPr>
          <w:rFonts w:ascii="Times New Roman" w:hAnsi="Times New Roman" w:cs="Times New Roman"/>
          <w:b/>
          <w:sz w:val="26"/>
          <w:szCs w:val="26"/>
        </w:rPr>
        <w:t>" - 2691,8 тыс. руб. и др.</w:t>
      </w:r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>).</w:t>
      </w:r>
    </w:p>
    <w:p w:rsidR="00F22354" w:rsidRPr="00F22354" w:rsidRDefault="00F22354" w:rsidP="00F22354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22354">
        <w:rPr>
          <w:rFonts w:ascii="Times New Roman" w:hAnsi="Times New Roman" w:cs="Times New Roman"/>
          <w:sz w:val="26"/>
          <w:szCs w:val="26"/>
        </w:rPr>
        <w:t xml:space="preserve">Погашена задолженность по страховым взносам по обязательному социальному страхованию от несчастных случаев на производстве и профессиональных заболеваний в сумме </w:t>
      </w:r>
      <w:r w:rsidRPr="00F22354">
        <w:rPr>
          <w:rFonts w:ascii="Times New Roman" w:hAnsi="Times New Roman" w:cs="Times New Roman"/>
          <w:b/>
          <w:sz w:val="26"/>
          <w:szCs w:val="26"/>
        </w:rPr>
        <w:t>673,8 тыс. руб. (</w:t>
      </w:r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ООО "УК </w:t>
      </w:r>
      <w:proofErr w:type="spellStart"/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>Сибкоул</w:t>
      </w:r>
      <w:proofErr w:type="spellEnd"/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>" - 275,1 тыс. руб., ООО "</w:t>
      </w:r>
      <w:proofErr w:type="spellStart"/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>Энергоснаб</w:t>
      </w:r>
      <w:proofErr w:type="spellEnd"/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>" -    398,7 тыс. руб.).</w:t>
      </w:r>
    </w:p>
    <w:p w:rsidR="00F22354" w:rsidRPr="00F22354" w:rsidRDefault="00F22354" w:rsidP="00F22354">
      <w:pPr>
        <w:pStyle w:val="a4"/>
        <w:ind w:firstLine="567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22354">
        <w:rPr>
          <w:rFonts w:ascii="Times New Roman" w:hAnsi="Times New Roman" w:cs="Times New Roman"/>
          <w:sz w:val="26"/>
          <w:szCs w:val="26"/>
        </w:rPr>
        <w:t>По данным КУМИ г.Прокопьевска п</w:t>
      </w:r>
      <w:r w:rsidRPr="00F22354">
        <w:rPr>
          <w:rFonts w:ascii="Times New Roman" w:hAnsi="Times New Roman" w:cs="Times New Roman"/>
          <w:color w:val="000000"/>
          <w:sz w:val="26"/>
          <w:szCs w:val="26"/>
        </w:rPr>
        <w:t xml:space="preserve">о итогам </w:t>
      </w:r>
      <w:proofErr w:type="spellStart"/>
      <w:r w:rsidRPr="00F22354">
        <w:rPr>
          <w:rFonts w:ascii="Times New Roman" w:hAnsi="Times New Roman" w:cs="Times New Roman"/>
          <w:color w:val="000000"/>
          <w:sz w:val="26"/>
          <w:szCs w:val="26"/>
        </w:rPr>
        <w:t>претензионно-исковой</w:t>
      </w:r>
      <w:proofErr w:type="spellEnd"/>
      <w:r w:rsidRPr="00F22354">
        <w:rPr>
          <w:rFonts w:ascii="Times New Roman" w:hAnsi="Times New Roman" w:cs="Times New Roman"/>
          <w:color w:val="000000"/>
          <w:sz w:val="26"/>
          <w:szCs w:val="26"/>
        </w:rPr>
        <w:t xml:space="preserve"> работы </w:t>
      </w:r>
      <w:r w:rsidRPr="00F22354">
        <w:rPr>
          <w:rFonts w:ascii="Times New Roman" w:hAnsi="Times New Roman" w:cs="Times New Roman"/>
          <w:sz w:val="26"/>
          <w:szCs w:val="26"/>
        </w:rPr>
        <w:t xml:space="preserve">погашена задолженность по арендной плате за земельные участки в сумме </w:t>
      </w:r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24204,7 тыс. руб. </w:t>
      </w:r>
      <w:r w:rsidRPr="00F22354">
        <w:rPr>
          <w:rFonts w:ascii="Times New Roman" w:hAnsi="Times New Roman" w:cs="Times New Roman"/>
          <w:color w:val="000000"/>
          <w:sz w:val="26"/>
          <w:szCs w:val="26"/>
        </w:rPr>
        <w:t xml:space="preserve">В декабре 2023 погашена задолженность </w:t>
      </w:r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>ООО "НПП "</w:t>
      </w:r>
      <w:proofErr w:type="spellStart"/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>ЭКО-Кузбасс</w:t>
      </w:r>
      <w:proofErr w:type="spellEnd"/>
      <w:r w:rsidRPr="00F22354">
        <w:rPr>
          <w:rFonts w:ascii="Times New Roman" w:hAnsi="Times New Roman" w:cs="Times New Roman"/>
          <w:b/>
          <w:color w:val="000000"/>
          <w:sz w:val="26"/>
          <w:szCs w:val="26"/>
        </w:rPr>
        <w:t>" в сумме 204,7 тыс. руб.</w:t>
      </w:r>
    </w:p>
    <w:p w:rsidR="00F22354" w:rsidRDefault="00F22354" w:rsidP="00F22354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22354">
        <w:rPr>
          <w:rFonts w:ascii="Times New Roman" w:hAnsi="Times New Roman" w:cs="Times New Roman"/>
          <w:sz w:val="26"/>
          <w:szCs w:val="26"/>
        </w:rPr>
        <w:t xml:space="preserve">Кроме того, на заседаниях штаба 04.04.2023, 18.04.2023, 17.05.2023, 19.05.2023, 26.07.2023, 06.12.2023, 07.12.2023 рассмотрена финансово-хозяйственная деятельность 6 муниципальных предприятий: </w:t>
      </w:r>
      <w:r w:rsidRPr="00F22354">
        <w:rPr>
          <w:rFonts w:ascii="Times New Roman" w:hAnsi="Times New Roman" w:cs="Times New Roman"/>
          <w:color w:val="000000"/>
          <w:sz w:val="26"/>
          <w:szCs w:val="26"/>
        </w:rPr>
        <w:t>МУП «</w:t>
      </w:r>
      <w:proofErr w:type="spellStart"/>
      <w:r w:rsidRPr="00F22354">
        <w:rPr>
          <w:rFonts w:ascii="Times New Roman" w:hAnsi="Times New Roman" w:cs="Times New Roman"/>
          <w:color w:val="000000"/>
          <w:sz w:val="26"/>
          <w:szCs w:val="26"/>
        </w:rPr>
        <w:t>Прокопьевская</w:t>
      </w:r>
      <w:proofErr w:type="spellEnd"/>
      <w:r w:rsidRPr="00F22354">
        <w:rPr>
          <w:rFonts w:ascii="Times New Roman" w:hAnsi="Times New Roman" w:cs="Times New Roman"/>
          <w:color w:val="000000"/>
          <w:sz w:val="26"/>
          <w:szCs w:val="26"/>
        </w:rPr>
        <w:t xml:space="preserve"> специализированная служба по вопросам похоронного дела», МУП «СРЦ «Солнечный», МУП «Аптека № 177», МУП «ТРК «27 плюс», МУП "ГТХ", МУП "СУ МКД".</w:t>
      </w:r>
      <w:r w:rsidRPr="00F22354">
        <w:rPr>
          <w:rFonts w:ascii="Times New Roman" w:hAnsi="Times New Roman" w:cs="Times New Roman"/>
          <w:sz w:val="26"/>
          <w:szCs w:val="26"/>
        </w:rPr>
        <w:t xml:space="preserve"> Руководителям предприятий рекомендовано: ежемесячно </w:t>
      </w:r>
      <w:r w:rsidRPr="00F22354">
        <w:rPr>
          <w:rFonts w:ascii="Times New Roman" w:hAnsi="Times New Roman" w:cs="Times New Roman"/>
          <w:bCs/>
          <w:sz w:val="26"/>
          <w:szCs w:val="26"/>
        </w:rPr>
        <w:t>до 25 числа</w:t>
      </w:r>
      <w:r w:rsidRPr="00F22354">
        <w:rPr>
          <w:rFonts w:ascii="Times New Roman" w:hAnsi="Times New Roman" w:cs="Times New Roman"/>
          <w:sz w:val="26"/>
          <w:szCs w:val="26"/>
        </w:rPr>
        <w:t xml:space="preserve"> представлять в отдел экономического развития и инвестиций администрации города  информацию по доходам, расходам и кредиторской задолженности в динамике.</w:t>
      </w:r>
    </w:p>
    <w:p w:rsidR="00783105" w:rsidRPr="00783105" w:rsidRDefault="00783105" w:rsidP="007831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3105">
        <w:rPr>
          <w:rFonts w:ascii="Times New Roman" w:hAnsi="Times New Roman" w:cs="Times New Roman"/>
          <w:sz w:val="26"/>
          <w:szCs w:val="26"/>
        </w:rPr>
        <w:t>По вопросу задолженности по заработной плате рассмотрены:</w:t>
      </w:r>
    </w:p>
    <w:p w:rsidR="00783105" w:rsidRPr="00783105" w:rsidRDefault="00783105" w:rsidP="00783105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105">
        <w:rPr>
          <w:rFonts w:ascii="Times New Roman" w:hAnsi="Times New Roman" w:cs="Times New Roman"/>
          <w:b/>
          <w:bCs/>
          <w:sz w:val="26"/>
          <w:szCs w:val="26"/>
        </w:rPr>
        <w:t xml:space="preserve">ООО </w:t>
      </w:r>
      <w:r w:rsidRPr="00783105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783105">
        <w:rPr>
          <w:rFonts w:ascii="Times New Roman" w:hAnsi="Times New Roman" w:cs="Times New Roman"/>
          <w:b/>
          <w:bCs/>
          <w:sz w:val="26"/>
          <w:szCs w:val="26"/>
        </w:rPr>
        <w:t>Семья+</w:t>
      </w:r>
      <w:proofErr w:type="spellEnd"/>
      <w:r w:rsidRPr="00783105">
        <w:rPr>
          <w:rFonts w:ascii="Times New Roman" w:hAnsi="Times New Roman" w:cs="Times New Roman"/>
          <w:b/>
          <w:sz w:val="26"/>
          <w:szCs w:val="26"/>
        </w:rPr>
        <w:t>».</w:t>
      </w:r>
      <w:r w:rsidRPr="00783105">
        <w:rPr>
          <w:rFonts w:ascii="Times New Roman" w:hAnsi="Times New Roman" w:cs="Times New Roman"/>
          <w:bCs/>
          <w:sz w:val="26"/>
          <w:szCs w:val="26"/>
        </w:rPr>
        <w:t xml:space="preserve"> Задолженность по заработной плате </w:t>
      </w:r>
      <w:r w:rsidRPr="00783105">
        <w:rPr>
          <w:rFonts w:ascii="Times New Roman" w:hAnsi="Times New Roman" w:cs="Times New Roman"/>
          <w:sz w:val="26"/>
          <w:szCs w:val="26"/>
        </w:rPr>
        <w:t xml:space="preserve">перед 23 работниками в сумме 1229 тыс. руб. сложилась с сентября 2021 года. </w:t>
      </w:r>
      <w:r w:rsidRPr="00783105">
        <w:rPr>
          <w:rFonts w:ascii="Times New Roman" w:hAnsi="Times New Roman" w:cs="Times New Roman"/>
          <w:b/>
          <w:bCs/>
          <w:sz w:val="26"/>
          <w:szCs w:val="26"/>
        </w:rPr>
        <w:t xml:space="preserve">На 31.12.2022  сумма задолженности составляла 422,3 тыс. руб., </w:t>
      </w:r>
      <w:r w:rsidRPr="00783105">
        <w:rPr>
          <w:rFonts w:ascii="Times New Roman" w:hAnsi="Times New Roman" w:cs="Times New Roman"/>
          <w:sz w:val="26"/>
          <w:szCs w:val="26"/>
        </w:rPr>
        <w:t xml:space="preserve">на </w:t>
      </w:r>
      <w:r w:rsidRPr="00783105">
        <w:rPr>
          <w:rFonts w:ascii="Times New Roman" w:hAnsi="Times New Roman" w:cs="Times New Roman"/>
          <w:b/>
          <w:sz w:val="26"/>
          <w:szCs w:val="26"/>
        </w:rPr>
        <w:t>29.12.2023  задолженность по заработной плате отсутствует</w:t>
      </w:r>
      <w:r w:rsidRPr="00783105">
        <w:rPr>
          <w:rFonts w:ascii="Times New Roman" w:hAnsi="Times New Roman" w:cs="Times New Roman"/>
          <w:sz w:val="26"/>
          <w:szCs w:val="26"/>
        </w:rPr>
        <w:t>.</w:t>
      </w:r>
    </w:p>
    <w:p w:rsidR="00783105" w:rsidRPr="00783105" w:rsidRDefault="00783105" w:rsidP="00783105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105">
        <w:rPr>
          <w:rFonts w:ascii="Times New Roman" w:hAnsi="Times New Roman" w:cs="Times New Roman"/>
          <w:b/>
          <w:sz w:val="26"/>
          <w:szCs w:val="26"/>
        </w:rPr>
        <w:t>ООО «ГОФ «</w:t>
      </w:r>
      <w:proofErr w:type="spellStart"/>
      <w:r w:rsidRPr="00783105">
        <w:rPr>
          <w:rFonts w:ascii="Times New Roman" w:hAnsi="Times New Roman" w:cs="Times New Roman"/>
          <w:b/>
          <w:sz w:val="26"/>
          <w:szCs w:val="26"/>
        </w:rPr>
        <w:t>Красногорская</w:t>
      </w:r>
      <w:proofErr w:type="spellEnd"/>
      <w:r w:rsidRPr="00783105">
        <w:rPr>
          <w:rFonts w:ascii="Times New Roman" w:hAnsi="Times New Roman" w:cs="Times New Roman"/>
          <w:b/>
          <w:sz w:val="26"/>
          <w:szCs w:val="26"/>
        </w:rPr>
        <w:t>».</w:t>
      </w:r>
      <w:r w:rsidRPr="00783105">
        <w:rPr>
          <w:rFonts w:ascii="Times New Roman" w:hAnsi="Times New Roman" w:cs="Times New Roman"/>
          <w:bCs/>
          <w:sz w:val="26"/>
          <w:szCs w:val="26"/>
        </w:rPr>
        <w:t xml:space="preserve"> Задолженность по заработной плате работникам фабрики </w:t>
      </w:r>
      <w:r w:rsidRPr="00783105">
        <w:rPr>
          <w:rFonts w:ascii="Times New Roman" w:hAnsi="Times New Roman" w:cs="Times New Roman"/>
          <w:sz w:val="26"/>
          <w:szCs w:val="26"/>
        </w:rPr>
        <w:t xml:space="preserve">на </w:t>
      </w:r>
      <w:r w:rsidRPr="00783105">
        <w:rPr>
          <w:rFonts w:ascii="Times New Roman" w:hAnsi="Times New Roman" w:cs="Times New Roman"/>
          <w:b/>
          <w:sz w:val="26"/>
          <w:szCs w:val="26"/>
        </w:rPr>
        <w:t>29.12.2023  отсутствует.</w:t>
      </w:r>
    </w:p>
    <w:p w:rsidR="00783105" w:rsidRPr="00783105" w:rsidRDefault="00783105" w:rsidP="00783105">
      <w:pPr>
        <w:pStyle w:val="a4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83105">
        <w:rPr>
          <w:rFonts w:ascii="Times New Roman" w:hAnsi="Times New Roman" w:cs="Times New Roman"/>
          <w:b/>
          <w:sz w:val="26"/>
          <w:szCs w:val="26"/>
        </w:rPr>
        <w:t>ООО «ГОФ «</w:t>
      </w:r>
      <w:proofErr w:type="spellStart"/>
      <w:r w:rsidRPr="00783105">
        <w:rPr>
          <w:rFonts w:ascii="Times New Roman" w:hAnsi="Times New Roman" w:cs="Times New Roman"/>
          <w:b/>
          <w:sz w:val="26"/>
          <w:szCs w:val="26"/>
        </w:rPr>
        <w:t>Прокопьевская</w:t>
      </w:r>
      <w:proofErr w:type="spellEnd"/>
      <w:r w:rsidRPr="00783105">
        <w:rPr>
          <w:rFonts w:ascii="Times New Roman" w:hAnsi="Times New Roman" w:cs="Times New Roman"/>
          <w:b/>
          <w:sz w:val="26"/>
          <w:szCs w:val="26"/>
        </w:rPr>
        <w:t>».</w:t>
      </w:r>
      <w:r w:rsidRPr="00783105">
        <w:rPr>
          <w:rFonts w:ascii="Times New Roman" w:hAnsi="Times New Roman" w:cs="Times New Roman"/>
          <w:bCs/>
          <w:sz w:val="26"/>
          <w:szCs w:val="26"/>
        </w:rPr>
        <w:t xml:space="preserve"> На 01.01.2023 задолженность по заработной плате, которая сложилась в 2022 году,  была погашена полностью. Предприятие находится  в  стадии банкротства (конкурсный управляющий Ушаков М.В. отстранен).</w:t>
      </w:r>
      <w:r w:rsidRPr="00783105">
        <w:rPr>
          <w:rFonts w:ascii="Times New Roman" w:hAnsi="Times New Roman" w:cs="Times New Roman"/>
          <w:sz w:val="26"/>
          <w:szCs w:val="26"/>
        </w:rPr>
        <w:t xml:space="preserve"> </w:t>
      </w:r>
      <w:r w:rsidRPr="00783105">
        <w:rPr>
          <w:rFonts w:ascii="Times New Roman" w:hAnsi="Times New Roman" w:cs="Times New Roman"/>
          <w:bCs/>
          <w:sz w:val="26"/>
          <w:szCs w:val="26"/>
        </w:rPr>
        <w:t>Н</w:t>
      </w:r>
      <w:r w:rsidRPr="00783105">
        <w:rPr>
          <w:rFonts w:ascii="Times New Roman" w:hAnsi="Times New Roman" w:cs="Times New Roman"/>
          <w:sz w:val="26"/>
          <w:szCs w:val="26"/>
        </w:rPr>
        <w:t xml:space="preserve">а </w:t>
      </w:r>
      <w:r w:rsidRPr="00783105">
        <w:rPr>
          <w:rFonts w:ascii="Times New Roman" w:hAnsi="Times New Roman" w:cs="Times New Roman"/>
          <w:b/>
          <w:sz w:val="26"/>
          <w:szCs w:val="26"/>
        </w:rPr>
        <w:t>29.12.2023  задолженность по заработной плате отсутствует</w:t>
      </w:r>
      <w:r w:rsidRPr="00783105">
        <w:rPr>
          <w:rFonts w:ascii="Times New Roman" w:hAnsi="Times New Roman" w:cs="Times New Roman"/>
          <w:sz w:val="26"/>
          <w:szCs w:val="26"/>
        </w:rPr>
        <w:t>.</w:t>
      </w:r>
    </w:p>
    <w:p w:rsidR="00783105" w:rsidRDefault="00783105" w:rsidP="007831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3105">
        <w:rPr>
          <w:rFonts w:ascii="Times New Roman" w:hAnsi="Times New Roman" w:cs="Times New Roman"/>
          <w:b/>
          <w:sz w:val="26"/>
          <w:szCs w:val="26"/>
        </w:rPr>
        <w:t>ООО «Домостроительная компания».</w:t>
      </w:r>
      <w:r w:rsidRPr="00783105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Hlk98323759"/>
      <w:r w:rsidRPr="00783105">
        <w:rPr>
          <w:rFonts w:ascii="Times New Roman" w:hAnsi="Times New Roman" w:cs="Times New Roman"/>
          <w:sz w:val="26"/>
          <w:szCs w:val="26"/>
        </w:rPr>
        <w:t xml:space="preserve"> По состоянию на 29.12.2023 задолженность по заработной плате с февраля 2017 года составила 4085,0 тыс. руб. перед 69 бывшими работниками. </w:t>
      </w:r>
      <w:bookmarkEnd w:id="0"/>
      <w:r w:rsidRPr="00783105">
        <w:rPr>
          <w:rFonts w:ascii="Times New Roman" w:hAnsi="Times New Roman" w:cs="Times New Roman"/>
          <w:sz w:val="26"/>
          <w:szCs w:val="26"/>
        </w:rPr>
        <w:t xml:space="preserve">19.09.2023 состоялось судебное заседание, на котором утвердили Положение о порядке, сроках и условиях продажи дебиторской задолженности, 13.12.2023 состоялся первый этап открытого аукциона, повторные торги назначены на 07.02.2024. </w:t>
      </w:r>
    </w:p>
    <w:p w:rsidR="00CE0CC2" w:rsidRPr="00783105" w:rsidRDefault="00EA70B0" w:rsidP="00783105">
      <w:pPr>
        <w:pStyle w:val="a4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83105">
        <w:rPr>
          <w:rFonts w:ascii="Times New Roman" w:hAnsi="Times New Roman" w:cs="Times New Roman"/>
          <w:sz w:val="26"/>
          <w:szCs w:val="26"/>
        </w:rPr>
        <w:t>В 202</w:t>
      </w:r>
      <w:r w:rsidR="0042552A" w:rsidRPr="00783105">
        <w:rPr>
          <w:rFonts w:ascii="Times New Roman" w:hAnsi="Times New Roman" w:cs="Times New Roman"/>
          <w:sz w:val="26"/>
          <w:szCs w:val="26"/>
        </w:rPr>
        <w:t>4</w:t>
      </w:r>
      <w:r w:rsidRPr="00783105">
        <w:rPr>
          <w:rFonts w:ascii="Times New Roman" w:hAnsi="Times New Roman" w:cs="Times New Roman"/>
          <w:sz w:val="26"/>
          <w:szCs w:val="26"/>
        </w:rPr>
        <w:t xml:space="preserve"> году деятельность штаба по финансовому мониторингу и выработке мер поддержки отраслей экономики </w:t>
      </w:r>
      <w:r w:rsidR="00C12D78">
        <w:rPr>
          <w:rFonts w:ascii="Times New Roman" w:hAnsi="Times New Roman" w:cs="Times New Roman"/>
          <w:sz w:val="26"/>
          <w:szCs w:val="26"/>
        </w:rPr>
        <w:t xml:space="preserve">в г. Прокопьевске </w:t>
      </w:r>
      <w:r w:rsidRPr="00783105">
        <w:rPr>
          <w:rFonts w:ascii="Times New Roman" w:hAnsi="Times New Roman" w:cs="Times New Roman"/>
          <w:sz w:val="26"/>
          <w:szCs w:val="26"/>
        </w:rPr>
        <w:t>будет продолжена.</w:t>
      </w:r>
    </w:p>
    <w:sectPr w:rsidR="00CE0CC2" w:rsidRPr="00783105" w:rsidSect="00D6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70B0"/>
    <w:rsid w:val="0006425A"/>
    <w:rsid w:val="00102F28"/>
    <w:rsid w:val="00142505"/>
    <w:rsid w:val="00181C19"/>
    <w:rsid w:val="002F7CFA"/>
    <w:rsid w:val="00377B39"/>
    <w:rsid w:val="003B168B"/>
    <w:rsid w:val="00420CF9"/>
    <w:rsid w:val="0042552A"/>
    <w:rsid w:val="00535E1A"/>
    <w:rsid w:val="0059664A"/>
    <w:rsid w:val="005D0A5A"/>
    <w:rsid w:val="00691131"/>
    <w:rsid w:val="006D35C1"/>
    <w:rsid w:val="006D3BE5"/>
    <w:rsid w:val="00783105"/>
    <w:rsid w:val="007A00A2"/>
    <w:rsid w:val="007F17F7"/>
    <w:rsid w:val="008057B8"/>
    <w:rsid w:val="00876763"/>
    <w:rsid w:val="008F56ED"/>
    <w:rsid w:val="0092312B"/>
    <w:rsid w:val="00AC2054"/>
    <w:rsid w:val="00B21FD7"/>
    <w:rsid w:val="00B97360"/>
    <w:rsid w:val="00C05E74"/>
    <w:rsid w:val="00C12D78"/>
    <w:rsid w:val="00C179F5"/>
    <w:rsid w:val="00CE0CC2"/>
    <w:rsid w:val="00D368A9"/>
    <w:rsid w:val="00D6024F"/>
    <w:rsid w:val="00DB11EB"/>
    <w:rsid w:val="00E23E1B"/>
    <w:rsid w:val="00E33EA2"/>
    <w:rsid w:val="00EA70B0"/>
    <w:rsid w:val="00F22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70B0"/>
    <w:pPr>
      <w:spacing w:after="0" w:line="240" w:lineRule="auto"/>
    </w:pPr>
  </w:style>
  <w:style w:type="paragraph" w:styleId="a5">
    <w:name w:val="header"/>
    <w:basedOn w:val="a"/>
    <w:link w:val="a6"/>
    <w:uiPriority w:val="99"/>
    <w:rsid w:val="00E23E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E23E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40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1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5226">
                                      <w:marLeft w:val="105"/>
                                      <w:marRight w:val="105"/>
                                      <w:marTop w:val="0"/>
                                      <w:marBottom w:val="210"/>
                                      <w:divBdr>
                                        <w:top w:val="single" w:sz="6" w:space="0" w:color="C5C5C5"/>
                                        <w:left w:val="single" w:sz="6" w:space="0" w:color="C5C5C5"/>
                                        <w:bottom w:val="single" w:sz="6" w:space="0" w:color="C5C5C5"/>
                                        <w:right w:val="single" w:sz="6" w:space="0" w:color="C5C5C5"/>
                                      </w:divBdr>
                                      <w:divsChild>
                                        <w:div w:id="1182746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43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3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otted" w:sz="6" w:space="18" w:color="CCCCCC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3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9306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847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Парчайкина</dc:creator>
  <cp:keywords/>
  <dc:description/>
  <cp:lastModifiedBy>Парчайкина</cp:lastModifiedBy>
  <cp:revision>18</cp:revision>
  <dcterms:created xsi:type="dcterms:W3CDTF">2021-02-05T03:57:00Z</dcterms:created>
  <dcterms:modified xsi:type="dcterms:W3CDTF">2024-01-11T06:48:00Z</dcterms:modified>
</cp:coreProperties>
</file>