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E63271">
      <w:pPr>
        <w:pStyle w:val="ConsPlusNonformat"/>
        <w:ind w:right="467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специальных разрешений на перевозку тяжеловесных и (или) крупногабаритных грузов по автомобильным дорогам местного значения»</w:t>
      </w: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Руководствуясь статьей 13 Федерального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закона от 27.07.2010 № 210- ФЗ «Об организации предоставления государственных и муниципальных услуг», статьей 31 Федерального закона от 08.11.2007 № 257-ФЗ «Об автомобильных дорогах и о дорожной деятельности в Российской Федерации и о внесении изменений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отдельные законодательные акты Российской Федерации», постановлением администрации города Прокопьевска от 21.06.2012 № 50-п «О Порядке разработки и утверждения административных регламентов предоставления муниципальных услуг на территории Прокопьевского го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родского округа»:</w:t>
      </w: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административный регламент предоставления муниципальной услуги «Выдача специальных разрешений на перевозку тяжеловесных и (или) крупногабаритных грузов по автомобильным дорогам местного значения»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согласно приложению к настоящ</w:t>
      </w:r>
      <w:r>
        <w:rPr>
          <w:rFonts w:ascii="Times New Roman" w:hAnsi="Times New Roman" w:cs="Times New Roman"/>
          <w:sz w:val="28"/>
          <w:szCs w:val="28"/>
          <w:lang w:eastAsia="en-US"/>
        </w:rPr>
        <w:t>ему постановлению.</w:t>
      </w: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Признать утратившими силу с момента вступления настоящего постановления:</w:t>
      </w: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  постановление администрации города Прокопьевска от 14.02.2011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5-п «Об утверждении административного регламента предоставления муниципальной услуги (функ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ции) по выдаче специальных разрешений на движение транспортных средств, осуществляющих перевозку опасных, тяжеловесных и (или) крупногабаритных грузов по автомобильным дорогам города Прокопьевска»;</w:t>
      </w: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E6327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постановление администрации города Прокопьевска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23.05.2011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76-п «О внесении изменений в постановление администрации города Прокопьевска от 14.02.2011 № 5-п «Об утверждении административного регламента предоставления муниципальной услуги (функции) по выдаче специальных разрешений на движение транспо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ртных средств, осуществляющих перевозку опасных, тяжеловесных и (или) крупногабаритных грузов по автомобильным дорогам города Прокопьевска».</w:t>
      </w: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Пресс-секретарю главы города Прокопьевска (И.Н. Костюкова)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  <w:lang w:eastAsia="en-US"/>
        </w:rPr>
        <w:t>Шахтер</w:t>
      </w:r>
      <w:r>
        <w:rPr>
          <w:rFonts w:ascii="Times New Roman" w:hAnsi="Times New Roman" w:cs="Times New Roman"/>
          <w:sz w:val="28"/>
          <w:szCs w:val="28"/>
          <w:lang w:eastAsia="en-US"/>
        </w:rPr>
        <w:t>ская правда</w:t>
      </w:r>
      <w:r>
        <w:rPr>
          <w:rFonts w:ascii="Times New Roman" w:hAnsi="Times New Roman" w:cs="Times New Roman"/>
          <w:sz w:val="28"/>
          <w:szCs w:val="28"/>
        </w:rPr>
        <w:t xml:space="preserve">». Начальнику отдела информационных технологий администрации города Прокопьевска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(И.В. Митина)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Прокопьевска в сети «Интернет».</w:t>
      </w:r>
    </w:p>
    <w:p w:rsidR="00F57882" w:rsidRDefault="00E63271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4. Контроль за исполнением настоящего постановления возложить на заместителя главы города Прокопьевска по промышленности, транспорту и связи Д.К. Миллера.</w:t>
      </w:r>
    </w:p>
    <w:p w:rsidR="00F57882" w:rsidRDefault="00F5788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E6327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Глава </w:t>
      </w:r>
    </w:p>
    <w:p w:rsidR="00F57882" w:rsidRDefault="00E6327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города Прокопьевска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В.А. Гарани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7882" w:rsidRDefault="00F57882">
      <w:pPr>
        <w:pStyle w:val="ConsPlusNonformat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828" w:type="dxa"/>
        <w:tblInd w:w="-108" w:type="dxa"/>
        <w:tblLook w:val="0000"/>
      </w:tblPr>
      <w:tblGrid>
        <w:gridCol w:w="5328"/>
        <w:gridCol w:w="4500"/>
      </w:tblGrid>
      <w:tr w:rsidR="00F57882">
        <w:tc>
          <w:tcPr>
            <w:tcW w:w="5328" w:type="dxa"/>
            <w:shd w:val="clear" w:color="auto" w:fill="auto"/>
          </w:tcPr>
          <w:p w:rsidR="00F57882" w:rsidRDefault="00F5788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57882" w:rsidRDefault="00E63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57882" w:rsidRDefault="00E63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Прокопьевска </w:t>
            </w:r>
          </w:p>
          <w:p w:rsidR="00F57882" w:rsidRDefault="00E63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29.05.2015 №77-п</w:t>
            </w:r>
          </w:p>
        </w:tc>
      </w:tr>
    </w:tbl>
    <w:p w:rsidR="00F57882" w:rsidRDefault="00F57882">
      <w:pPr>
        <w:jc w:val="center"/>
        <w:rPr>
          <w:b/>
          <w:bCs/>
          <w:iCs/>
          <w:sz w:val="28"/>
          <w:szCs w:val="28"/>
        </w:rPr>
      </w:pPr>
    </w:p>
    <w:p w:rsidR="00F57882" w:rsidRDefault="00F57882">
      <w:pPr>
        <w:jc w:val="center"/>
        <w:rPr>
          <w:b/>
          <w:bCs/>
          <w:iCs/>
          <w:sz w:val="28"/>
          <w:szCs w:val="28"/>
        </w:rPr>
      </w:pPr>
    </w:p>
    <w:p w:rsidR="00F57882" w:rsidRDefault="00F57882">
      <w:pPr>
        <w:jc w:val="center"/>
        <w:rPr>
          <w:b/>
          <w:bCs/>
          <w:iCs/>
          <w:sz w:val="28"/>
          <w:szCs w:val="28"/>
        </w:rPr>
      </w:pPr>
    </w:p>
    <w:p w:rsidR="00F57882" w:rsidRDefault="00E6327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Административный регламент</w:t>
      </w:r>
    </w:p>
    <w:p w:rsidR="00F57882" w:rsidRDefault="00E63271">
      <w:pPr>
        <w:pStyle w:val="Heading1"/>
        <w:rPr>
          <w:bCs/>
          <w:iCs/>
          <w:szCs w:val="28"/>
        </w:rPr>
      </w:pPr>
      <w:r>
        <w:rPr>
          <w:bCs/>
          <w:iCs/>
          <w:szCs w:val="28"/>
        </w:rPr>
        <w:t xml:space="preserve">предоставления муниципальной услуги «Выдача специальных разрешений </w:t>
      </w:r>
    </w:p>
    <w:p w:rsidR="00F57882" w:rsidRDefault="00E63271">
      <w:pPr>
        <w:pStyle w:val="Heading1"/>
        <w:rPr>
          <w:bCs/>
          <w:iCs/>
          <w:szCs w:val="28"/>
        </w:rPr>
      </w:pPr>
      <w:r>
        <w:rPr>
          <w:bCs/>
          <w:iCs/>
          <w:szCs w:val="28"/>
        </w:rPr>
        <w:t>на перевозку тяжеловесных и (или) крупногабаритных</w:t>
      </w:r>
      <w:r>
        <w:rPr>
          <w:bCs/>
          <w:iCs/>
          <w:szCs w:val="28"/>
        </w:rPr>
        <w:t xml:space="preserve"> грузов по автомобильным дорогам местного значения»</w:t>
      </w:r>
    </w:p>
    <w:p w:rsidR="00F57882" w:rsidRPr="00BB550C" w:rsidRDefault="00F57882">
      <w:pPr>
        <w:pStyle w:val="ConsPlusNormal0"/>
        <w:widowControl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F57882" w:rsidRDefault="00E63271">
      <w:pPr>
        <w:jc w:val="center"/>
      </w:pPr>
      <w:r>
        <w:rPr>
          <w:bCs/>
          <w:sz w:val="28"/>
          <w:szCs w:val="28"/>
        </w:rPr>
        <w:t>1. Общие положения</w:t>
      </w:r>
    </w:p>
    <w:p w:rsidR="00F57882" w:rsidRDefault="00F57882">
      <w:pPr>
        <w:jc w:val="both"/>
        <w:rPr>
          <w:bCs/>
          <w:sz w:val="28"/>
          <w:szCs w:val="28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>1.1. Предмет регулирования регламента</w:t>
      </w:r>
    </w:p>
    <w:p w:rsidR="00F57882" w:rsidRDefault="00F57882">
      <w:pPr>
        <w:jc w:val="center"/>
        <w:rPr>
          <w:sz w:val="28"/>
          <w:szCs w:val="28"/>
        </w:rPr>
      </w:pPr>
    </w:p>
    <w:p w:rsidR="00F57882" w:rsidRDefault="00E63271">
      <w:pPr>
        <w:ind w:firstLine="567"/>
        <w:jc w:val="both"/>
      </w:pP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bCs/>
          <w:iCs/>
          <w:sz w:val="28"/>
          <w:szCs w:val="28"/>
        </w:rPr>
        <w:t>«Выдача специальных разрешений на перевозку тяжеловесных и (или) крупногабаритных</w:t>
      </w:r>
      <w:r>
        <w:rPr>
          <w:bCs/>
          <w:iCs/>
          <w:sz w:val="28"/>
          <w:szCs w:val="28"/>
        </w:rPr>
        <w:t xml:space="preserve"> грузов по автомобильным дорогам местного значения»</w:t>
      </w:r>
      <w:r>
        <w:rPr>
          <w:sz w:val="28"/>
          <w:szCs w:val="28"/>
        </w:rPr>
        <w:t>разработан в целях повышения качества предоставления муниципальной услуги, определяет сроки и последовательность административных процедур,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 при предоставлении муниципальной услуги.</w:t>
      </w:r>
    </w:p>
    <w:p w:rsidR="00F57882" w:rsidRPr="00BB550C" w:rsidRDefault="00F5788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7882" w:rsidRPr="00BB550C" w:rsidRDefault="00E63271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1.2. Круг заяви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телей</w:t>
      </w:r>
    </w:p>
    <w:p w:rsidR="00F57882" w:rsidRPr="00BB550C" w:rsidRDefault="00F57882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Заявителями муниципальной услуги (далее по тексту - заявители) являются владельцы транспортного средства или его представители.</w:t>
      </w:r>
    </w:p>
    <w:p w:rsidR="00F57882" w:rsidRPr="00BB550C" w:rsidRDefault="00F5788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7882" w:rsidRPr="00BB550C" w:rsidRDefault="00E63271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1.3. Требования к порядку информирования о </w:t>
      </w:r>
    </w:p>
    <w:p w:rsidR="00F57882" w:rsidRPr="00BB550C" w:rsidRDefault="00E63271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предоставлении муниципальной услуги </w:t>
      </w:r>
    </w:p>
    <w:p w:rsidR="00F57882" w:rsidRPr="00BB550C" w:rsidRDefault="00F57882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 xml:space="preserve">1.3.1. Информация о </w:t>
      </w:r>
      <w:r>
        <w:rPr>
          <w:rFonts w:eastAsia="Calibri"/>
          <w:sz w:val="28"/>
          <w:szCs w:val="28"/>
        </w:rPr>
        <w:t>месте нахождения и</w:t>
      </w:r>
      <w:r>
        <w:rPr>
          <w:rFonts w:eastAsia="Calibri"/>
          <w:sz w:val="28"/>
          <w:szCs w:val="28"/>
        </w:rPr>
        <w:t xml:space="preserve"> графике работы органов, предоставляющих муниципальную услугу: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услуга предоставляется администрацией города Прокопьевска (далее по тексту – Администрация). 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Место нахождения Администрации: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653000, г. Прокопьевск, пр-кт Шахтеров, 41, кабинет №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 32.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Рабочие дни: понедельник, вторник, среда, четверг, пятница.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Часы работы: 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Понедельник – четверг: с 08.30 час. до 17.30 час., перерыв с 12.00 час.до 12.45 час.</w:t>
      </w:r>
    </w:p>
    <w:p w:rsidR="00F57882" w:rsidRPr="00BB550C" w:rsidRDefault="00E6327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Пятница с 08.30 час.</w:t>
      </w:r>
      <w:r w:rsidR="00BB55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до 15.00 час.</w:t>
      </w:r>
    </w:p>
    <w:p w:rsidR="00F57882" w:rsidRPr="00BB550C" w:rsidRDefault="00E63271">
      <w:pPr>
        <w:pStyle w:val="ConsPlusNormal0"/>
        <w:ind w:firstLine="540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порядке предоставления муниципальной услуги,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месте нахождения и графике работы </w:t>
      </w:r>
      <w:r w:rsidRPr="00BB55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Администрации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предоставляется с использованием:</w:t>
      </w:r>
    </w:p>
    <w:p w:rsidR="00F57882" w:rsidRPr="00BB550C" w:rsidRDefault="00E6327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- средств телефонной связи; </w:t>
      </w:r>
    </w:p>
    <w:p w:rsidR="00F57882" w:rsidRPr="00BB550C" w:rsidRDefault="00E6327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- почтовой связи; </w:t>
      </w:r>
    </w:p>
    <w:p w:rsidR="00F57882" w:rsidRPr="00BB550C" w:rsidRDefault="00E6327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- средств массовой информации;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электронного информирования посредством размещения на официальном сайте администрации города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Прокопьевска (</w:t>
      </w:r>
      <w:hyperlink r:id="rId7">
        <w:r>
          <w:rPr>
            <w:rStyle w:val="InternetLink"/>
            <w:rFonts w:ascii="Times New Roman" w:hAnsi="Times New Roman" w:cs="Times New Roman"/>
            <w:sz w:val="28"/>
            <w:szCs w:val="28"/>
          </w:rPr>
          <w:t>www</w:t>
        </w:r>
        <w:r w:rsidRPr="00BB550C">
          <w:rPr>
            <w:rStyle w:val="InternetLink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InternetLink"/>
            <w:rFonts w:ascii="Times New Roman" w:hAnsi="Times New Roman" w:cs="Times New Roman"/>
            <w:sz w:val="28"/>
            <w:szCs w:val="28"/>
          </w:rPr>
          <w:t>pearlkuz</w:t>
        </w:r>
        <w:r w:rsidRPr="00BB550C">
          <w:rPr>
            <w:rStyle w:val="InternetLink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InternetLink"/>
            <w:rFonts w:ascii="Times New Roman" w:hAnsi="Times New Roman" w:cs="Times New Roman"/>
            <w:sz w:val="28"/>
            <w:szCs w:val="28"/>
          </w:rPr>
          <w:t>ru</w:t>
        </w:r>
      </w:hyperlink>
      <w:r w:rsidRPr="00BB550C">
        <w:rPr>
          <w:rFonts w:ascii="Times New Roman" w:hAnsi="Times New Roman" w:cs="Times New Roman"/>
          <w:sz w:val="28"/>
          <w:szCs w:val="28"/>
          <w:lang w:val="ru-RU"/>
        </w:rPr>
        <w:t>) в разделе «Муниципальные услуги» в подразделе «Транспорт».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1.3.2. Информация о месте нахождения и графике работы организаций участвующих в предоставлении муниципальной услуги.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а) МАУ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услуг» (далее по тексту - МФЦ) в соответствии с соглашением, заключенным между многофункциональным центром и Администрацией с момента вступления в силу соответствующего соглашения о 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взаимодействии.</w:t>
      </w:r>
    </w:p>
    <w:p w:rsidR="00F57882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Местонахождение МФЦ: г. Прокопьевск, ул. </w:t>
      </w:r>
      <w:r>
        <w:rPr>
          <w:rFonts w:ascii="Times New Roman" w:hAnsi="Times New Roman" w:cs="Times New Roman"/>
          <w:sz w:val="28"/>
          <w:szCs w:val="28"/>
        </w:rPr>
        <w:t>Институтская, д. 15.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Понедельник – пятница с 8.30 до 19.00.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Суббота с 10.00 до 14.00.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Воскресенье - выходной.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б) Управление жилищно-коммунальным хозяйством администрации г.Прокопьевска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 (далее по тексту – Управление).</w:t>
      </w:r>
    </w:p>
    <w:p w:rsidR="00F57882" w:rsidRDefault="00E63271">
      <w:pPr>
        <w:pStyle w:val="ConsPlusNormal0"/>
        <w:ind w:firstLine="567"/>
        <w:jc w:val="both"/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Местонахождение Управления: г. Прокопьевск, ул. </w:t>
      </w:r>
      <w:r>
        <w:rPr>
          <w:rFonts w:ascii="Times New Roman" w:hAnsi="Times New Roman" w:cs="Times New Roman"/>
          <w:sz w:val="28"/>
          <w:szCs w:val="28"/>
        </w:rPr>
        <w:t>Рудничная, д. 6.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Понедельник – четверг с 8.00 до 17.00.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Пятница с 8.00 до 15.00.</w:t>
      </w:r>
    </w:p>
    <w:p w:rsidR="00F57882" w:rsidRPr="00BB550C" w:rsidRDefault="00E632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Суббота, воскресенье - выходной.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в) Отдел ГИБДД Отдела МВД России по г.Прокопье</w:t>
      </w:r>
      <w:r w:rsidRPr="00BB550C">
        <w:rPr>
          <w:rFonts w:ascii="Times New Roman" w:hAnsi="Times New Roman" w:cs="Times New Roman"/>
          <w:sz w:val="28"/>
          <w:szCs w:val="28"/>
          <w:lang w:val="ru-RU"/>
        </w:rPr>
        <w:t>вску (далее по тексту -ОГИБДД).</w:t>
      </w:r>
    </w:p>
    <w:p w:rsidR="00F57882" w:rsidRDefault="00E63271">
      <w:pPr>
        <w:pStyle w:val="ConsPlusNormal0"/>
        <w:ind w:firstLine="567"/>
        <w:jc w:val="both"/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 xml:space="preserve">Местонахождение ОГИБДД: г. Прокопьевск, ул. </w:t>
      </w:r>
      <w:r>
        <w:rPr>
          <w:rFonts w:ascii="Times New Roman" w:hAnsi="Times New Roman" w:cs="Times New Roman"/>
          <w:sz w:val="28"/>
          <w:szCs w:val="28"/>
        </w:rPr>
        <w:t>Луговая, д. 26.</w:t>
      </w:r>
    </w:p>
    <w:p w:rsidR="00F57882" w:rsidRPr="00BB550C" w:rsidRDefault="00E6327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Вторник – пятница с 8.30 до 17.00.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Суббота с 8.30 до 15.00.</w:t>
      </w:r>
    </w:p>
    <w:p w:rsidR="00F57882" w:rsidRPr="00BB550C" w:rsidRDefault="00E63271">
      <w:pPr>
        <w:pStyle w:val="ConsPlusNormal0"/>
        <w:ind w:firstLine="567"/>
        <w:jc w:val="both"/>
        <w:rPr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Понедельник, воскресение- выходной.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1.3.3.Способы получения информации о месте нахождения</w:t>
      </w:r>
      <w:r>
        <w:rPr>
          <w:sz w:val="28"/>
          <w:szCs w:val="28"/>
        </w:rPr>
        <w:t xml:space="preserve"> и графиках работы организаций, обращение в которые необходимо для получения муниципальной услуги.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Обращение в иные органы и организации для получения муниципальной услуги не требуется.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1.3.4. Справочные телефоны: 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а) Администрация: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- отдел отраслей промыш</w:t>
      </w:r>
      <w:r>
        <w:rPr>
          <w:sz w:val="28"/>
          <w:szCs w:val="28"/>
        </w:rPr>
        <w:t>ленности, транспорта и связи администрации города Прокопьевска 67-42-27;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б) Управление: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приемная 62-71-27;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в) МФЦ.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центр телефонного обслуживания  68-06-60;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г)ОГИБДД: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отделение ДИ и ОД 62-77-17.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 xml:space="preserve">1.3.5. Адреса официальных сайтов органов, организаций, </w:t>
      </w:r>
      <w:r>
        <w:rPr>
          <w:sz w:val="28"/>
          <w:szCs w:val="28"/>
        </w:rPr>
        <w:t>участвующих в предоставлении услуги, в сети Интернет, содержащих информацию о предоставлении услуги и услуг, которые являются необходимыми и обязательными для предоставления услуги, адреса их электронной почты.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а) Администрация: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Официальный сайт: http://ww</w:t>
      </w:r>
      <w:r>
        <w:rPr>
          <w:sz w:val="28"/>
          <w:szCs w:val="28"/>
        </w:rPr>
        <w:t>w.pearlkuz.ru.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fts</w:t>
      </w:r>
      <w:r>
        <w:rPr>
          <w:sz w:val="28"/>
          <w:szCs w:val="28"/>
        </w:rPr>
        <w:t>_prkp@inbox.ru.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б) Управление: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 xml:space="preserve">Адрес электронной почты: </w:t>
      </w:r>
      <w:hyperlink r:id="rId8">
        <w:r>
          <w:rPr>
            <w:rStyle w:val="InternetLink"/>
            <w:sz w:val="28"/>
            <w:szCs w:val="28"/>
          </w:rPr>
          <w:t>uzhkkh-agpr@mail.ru</w:t>
        </w:r>
      </w:hyperlink>
      <w:r>
        <w:rPr>
          <w:sz w:val="28"/>
          <w:szCs w:val="28"/>
        </w:rPr>
        <w:t>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в) МФЦ: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 xml:space="preserve">Официальный сайт: </w:t>
      </w:r>
      <w:hyperlink r:id="rId9">
        <w:r>
          <w:rPr>
            <w:rStyle w:val="InternetLink"/>
            <w:sz w:val="28"/>
            <w:szCs w:val="28"/>
          </w:rPr>
          <w:t>mfc-prokopievsk@yandex.ru</w:t>
        </w:r>
      </w:hyperlink>
      <w:r>
        <w:rPr>
          <w:sz w:val="28"/>
          <w:szCs w:val="28"/>
        </w:rPr>
        <w:t>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г) ОГИБДД: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Адрес электронной почты: dornadzor_prk@mail.ru.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1.3.6.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</w:t>
      </w:r>
      <w:r>
        <w:rPr>
          <w:sz w:val="28"/>
          <w:szCs w:val="28"/>
        </w:rPr>
        <w:t>ий о ходе предоставления указанных услуг.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услуги предоставляется: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- специалистами Администрации, предоставляющими услугу непосредственно, либо с использованием средств почтовой, телефонной связи, электронного информирова</w:t>
      </w:r>
      <w:r>
        <w:rPr>
          <w:sz w:val="28"/>
          <w:szCs w:val="28"/>
        </w:rPr>
        <w:t>ния;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специалистами МФЦ;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Информирование о ходе предоставления услуги и ее результатах осуществляется специалистами при личном приеме за</w:t>
      </w:r>
      <w:r>
        <w:rPr>
          <w:sz w:val="28"/>
          <w:szCs w:val="28"/>
        </w:rPr>
        <w:t>явителя, а также с использованием почтовой, телефонной связи.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1.3.7. Порядок, форма и место размещения вышеуказанной информации, в том числе на стендах в местах предоставления услуги и услуг, которые являются необходимыми и обязательными для предоставления</w:t>
      </w:r>
      <w:r>
        <w:rPr>
          <w:sz w:val="28"/>
          <w:szCs w:val="28"/>
        </w:rPr>
        <w:t xml:space="preserve"> услуги, а также на официальных сайтах органа, предоставляющего услугу, организаций, участвующих в предоставлении услуги, в сети Интернет.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Сведения о местонахождении, контактных телефонах, адресах официальных сайтов организаций и электронной почте, графика</w:t>
      </w:r>
      <w:r>
        <w:rPr>
          <w:sz w:val="28"/>
          <w:szCs w:val="28"/>
        </w:rPr>
        <w:t>х работы размещаются на информационных стендах МФЦ, на официальном сайте администрации г. Прокопьевска http://www.pearlkuz.ru.</w:t>
      </w:r>
    </w:p>
    <w:p w:rsidR="00F57882" w:rsidRDefault="00E63271">
      <w:pPr>
        <w:pStyle w:val="Style5"/>
        <w:spacing w:line="240" w:lineRule="auto"/>
        <w:ind w:firstLine="540"/>
      </w:pPr>
      <w:r>
        <w:rPr>
          <w:sz w:val="28"/>
          <w:szCs w:val="28"/>
        </w:rPr>
        <w:t>На официальном сайте администрации г. Прокопьевска http://www.pearlkuz.ru в разделе «Муниципальные услуги» в подразделе «Транспор</w:t>
      </w:r>
      <w:r>
        <w:rPr>
          <w:sz w:val="28"/>
          <w:szCs w:val="28"/>
        </w:rPr>
        <w:t>т» размещается следующая информация: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нормативные правовые акты (или извлечения из них), содержащие нормы, регулирующие деятельность по предоставлению услуги;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текст административного регламента с приложениями.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информационных стендах, размещаемых в по</w:t>
      </w:r>
      <w:r>
        <w:rPr>
          <w:sz w:val="28"/>
          <w:szCs w:val="28"/>
        </w:rPr>
        <w:t>мещениях МФЦ должна содержаться следующая информация: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получения услуги;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услуги;</w:t>
      </w:r>
    </w:p>
    <w:p w:rsidR="00F57882" w:rsidRDefault="00E63271">
      <w:pPr>
        <w:pStyle w:val="Style5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образе</w:t>
      </w:r>
      <w:r>
        <w:rPr>
          <w:sz w:val="28"/>
          <w:szCs w:val="28"/>
        </w:rPr>
        <w:t>ц заполнения заявления.</w:t>
      </w:r>
    </w:p>
    <w:p w:rsidR="00F57882" w:rsidRDefault="00F57882">
      <w:pPr>
        <w:pStyle w:val="Style5"/>
        <w:spacing w:line="240" w:lineRule="auto"/>
        <w:ind w:firstLine="540"/>
        <w:rPr>
          <w:sz w:val="28"/>
          <w:szCs w:val="28"/>
        </w:rPr>
      </w:pPr>
    </w:p>
    <w:p w:rsidR="00F57882" w:rsidRPr="00BB550C" w:rsidRDefault="00E63271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550C">
        <w:rPr>
          <w:rFonts w:ascii="Times New Roman" w:hAnsi="Times New Roman" w:cs="Times New Roman"/>
          <w:sz w:val="28"/>
          <w:szCs w:val="28"/>
          <w:lang w:val="ru-RU"/>
        </w:rPr>
        <w:t>2. Стандарт предоставления муниципальной услуги</w:t>
      </w:r>
    </w:p>
    <w:p w:rsidR="00F57882" w:rsidRPr="00BB550C" w:rsidRDefault="00F57882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>2.1 Наименование муниципальной услуги</w:t>
      </w:r>
    </w:p>
    <w:p w:rsidR="00F57882" w:rsidRDefault="00F57882">
      <w:pPr>
        <w:jc w:val="center"/>
        <w:rPr>
          <w:sz w:val="28"/>
          <w:szCs w:val="28"/>
        </w:rPr>
      </w:pPr>
    </w:p>
    <w:p w:rsidR="00F57882" w:rsidRDefault="00E63271">
      <w:pPr>
        <w:ind w:firstLine="709"/>
        <w:jc w:val="both"/>
      </w:pPr>
      <w:r>
        <w:rPr>
          <w:sz w:val="28"/>
          <w:szCs w:val="28"/>
        </w:rPr>
        <w:t>Муниципальная услуга «Выдача специальных разрешений на перевозку тяжеловесных и (или) крупногабаритных грузов по автомобильным дорогам местного</w:t>
      </w:r>
      <w:r>
        <w:rPr>
          <w:sz w:val="28"/>
          <w:szCs w:val="28"/>
        </w:rPr>
        <w:t xml:space="preserve"> значения».</w:t>
      </w:r>
    </w:p>
    <w:p w:rsidR="00F57882" w:rsidRDefault="00F57882">
      <w:pPr>
        <w:jc w:val="both"/>
        <w:rPr>
          <w:sz w:val="28"/>
          <w:szCs w:val="28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>2.2.Наименование органа, предоставляющего муниципальную услугу</w:t>
      </w:r>
    </w:p>
    <w:p w:rsidR="00F57882" w:rsidRDefault="00F57882">
      <w:pPr>
        <w:jc w:val="both"/>
        <w:rPr>
          <w:sz w:val="28"/>
          <w:szCs w:val="28"/>
        </w:rPr>
      </w:pP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Муниципальную услугу предоставляет администрация города Прокопьевска.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на предоставление муниципальной услуги может быть подано через МФЦ.</w:t>
      </w:r>
    </w:p>
    <w:p w:rsidR="00F57882" w:rsidRDefault="00E63271">
      <w:pPr>
        <w:ind w:firstLine="567"/>
        <w:jc w:val="both"/>
      </w:pPr>
      <w:r>
        <w:rPr>
          <w:sz w:val="28"/>
          <w:szCs w:val="28"/>
        </w:rPr>
        <w:t>2.2.2. В предоставлении м</w:t>
      </w:r>
      <w:r>
        <w:rPr>
          <w:sz w:val="28"/>
          <w:szCs w:val="28"/>
        </w:rPr>
        <w:t>униципальной услуги участвуют:</w:t>
      </w:r>
    </w:p>
    <w:p w:rsidR="00F57882" w:rsidRDefault="00E63271">
      <w:pPr>
        <w:ind w:firstLine="567"/>
        <w:jc w:val="both"/>
      </w:pPr>
      <w:r>
        <w:rPr>
          <w:sz w:val="28"/>
          <w:szCs w:val="28"/>
        </w:rPr>
        <w:t>- Управление;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ОГИБДД.</w:t>
      </w:r>
    </w:p>
    <w:p w:rsidR="00F57882" w:rsidRDefault="00F57882">
      <w:pPr>
        <w:jc w:val="both"/>
        <w:rPr>
          <w:sz w:val="28"/>
          <w:szCs w:val="28"/>
        </w:rPr>
      </w:pPr>
    </w:p>
    <w:p w:rsidR="00F57882" w:rsidRDefault="00E63271">
      <w:pPr>
        <w:jc w:val="center"/>
      </w:pPr>
      <w:r>
        <w:rPr>
          <w:sz w:val="28"/>
          <w:szCs w:val="28"/>
        </w:rPr>
        <w:t>2.3. Описание результата предоставления муниципальной услуги</w:t>
      </w:r>
    </w:p>
    <w:p w:rsidR="00F57882" w:rsidRDefault="00F57882">
      <w:pPr>
        <w:jc w:val="center"/>
        <w:rPr>
          <w:sz w:val="28"/>
          <w:szCs w:val="28"/>
        </w:rPr>
      </w:pP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услуги:</w:t>
      </w:r>
    </w:p>
    <w:p w:rsidR="00F57882" w:rsidRDefault="00E63271">
      <w:pPr>
        <w:ind w:firstLine="567"/>
        <w:jc w:val="both"/>
      </w:pPr>
      <w:r>
        <w:rPr>
          <w:sz w:val="28"/>
          <w:szCs w:val="28"/>
        </w:rPr>
        <w:t xml:space="preserve">- выдача специальных разрешений на перевозку тяжеловесных и (или) крупногабаритных грузов </w:t>
      </w:r>
      <w:r>
        <w:rPr>
          <w:sz w:val="28"/>
          <w:szCs w:val="28"/>
        </w:rPr>
        <w:t>по автомобильным дорогам местного значения;</w:t>
      </w:r>
    </w:p>
    <w:p w:rsidR="00F57882" w:rsidRDefault="00E63271">
      <w:pPr>
        <w:ind w:firstLine="567"/>
        <w:jc w:val="both"/>
      </w:pPr>
      <w:r>
        <w:rPr>
          <w:sz w:val="28"/>
          <w:szCs w:val="28"/>
        </w:rPr>
        <w:t>- выдача решения об отказе в выдаче специальных разрешений на перевозку тяжеловесных и (или) крупногабаритных грузов по автомобильным дорогам местного значения.</w:t>
      </w:r>
    </w:p>
    <w:p w:rsidR="00F57882" w:rsidRDefault="00F57882">
      <w:pPr>
        <w:jc w:val="both"/>
        <w:rPr>
          <w:sz w:val="28"/>
          <w:szCs w:val="28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</w:t>
      </w:r>
    </w:p>
    <w:p w:rsidR="00F57882" w:rsidRDefault="00F57882">
      <w:pPr>
        <w:jc w:val="center"/>
        <w:rPr>
          <w:sz w:val="28"/>
          <w:szCs w:val="28"/>
        </w:rPr>
      </w:pPr>
    </w:p>
    <w:p w:rsidR="00F57882" w:rsidRDefault="00E63271">
      <w:pPr>
        <w:ind w:firstLine="567"/>
        <w:jc w:val="both"/>
      </w:pPr>
      <w:r>
        <w:rPr>
          <w:sz w:val="28"/>
          <w:szCs w:val="28"/>
        </w:rPr>
        <w:t>Спе</w:t>
      </w:r>
      <w:r>
        <w:rPr>
          <w:sz w:val="28"/>
          <w:szCs w:val="28"/>
        </w:rPr>
        <w:t>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</w:t>
      </w:r>
      <w:r>
        <w:rPr>
          <w:sz w:val="28"/>
          <w:szCs w:val="28"/>
        </w:rPr>
        <w:t>ршрута транспортного средства с ОГИБДД - в течение 15 рабочих дней с даты регистрации заявления.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</w:t>
      </w:r>
      <w:r>
        <w:rPr>
          <w:sz w:val="28"/>
          <w:szCs w:val="28"/>
        </w:rPr>
        <w:t>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F57882" w:rsidRDefault="00F57882">
      <w:pPr>
        <w:ind w:firstLine="567"/>
        <w:jc w:val="both"/>
        <w:rPr>
          <w:sz w:val="28"/>
          <w:szCs w:val="28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 Перечень нормативных правовых актов, непосредственно </w:t>
      </w:r>
    </w:p>
    <w:p w:rsidR="00F57882" w:rsidRDefault="00E63271">
      <w:pPr>
        <w:jc w:val="center"/>
      </w:pPr>
      <w:r>
        <w:rPr>
          <w:sz w:val="28"/>
          <w:szCs w:val="28"/>
        </w:rPr>
        <w:t>регулирующих предоставление муниципальной услуги</w:t>
      </w:r>
    </w:p>
    <w:p w:rsidR="00F57882" w:rsidRDefault="00F57882">
      <w:pPr>
        <w:jc w:val="center"/>
        <w:rPr>
          <w:sz w:val="28"/>
          <w:szCs w:val="28"/>
        </w:rPr>
      </w:pP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регламентируется следующими нормативными документами: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Налоговый кодекс Российской Федерации;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r>
        <w:rPr>
          <w:sz w:val="28"/>
          <w:szCs w:val="28"/>
        </w:rPr>
        <w:t>закон от 10.12.1995 № 196-ФЗ «О безопасности дорожного движения»;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</w:t>
      </w:r>
      <w:r>
        <w:rPr>
          <w:sz w:val="28"/>
          <w:szCs w:val="28"/>
        </w:rPr>
        <w:t>ации»;</w:t>
      </w:r>
    </w:p>
    <w:p w:rsidR="00F57882" w:rsidRDefault="00E63271">
      <w:pPr>
        <w:ind w:firstLine="567"/>
        <w:jc w:val="both"/>
      </w:pPr>
      <w:r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</w:t>
      </w:r>
      <w:r>
        <w:rPr>
          <w:sz w:val="28"/>
          <w:szCs w:val="28"/>
        </w:rPr>
        <w:t>новление Правительства РФ от 16.11.2009 № 934 «О возмещении вреда, причиняемого транспортными средствами, осуществляющими перевозку тяжеловесных грузов по автомобильным дорогам Российской Федерации»;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15.04.2011 № 272 «Об</w:t>
      </w:r>
      <w:r>
        <w:rPr>
          <w:sz w:val="28"/>
          <w:szCs w:val="28"/>
        </w:rPr>
        <w:t xml:space="preserve"> утверждении правил перевозок грузов автомобильным транспортом»;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транспорта РФ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</w:t>
      </w:r>
      <w:r>
        <w:rPr>
          <w:sz w:val="28"/>
          <w:szCs w:val="28"/>
        </w:rPr>
        <w:t>евозки тяжеловесных и(или) крупногабаритных грузов»;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Устав муниципального образования «Прокопьевский городской округ».</w:t>
      </w:r>
    </w:p>
    <w:p w:rsidR="00F57882" w:rsidRDefault="00F57882">
      <w:pPr>
        <w:ind w:firstLine="567"/>
        <w:jc w:val="both"/>
        <w:rPr>
          <w:sz w:val="28"/>
          <w:szCs w:val="28"/>
        </w:rPr>
      </w:pP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Перечень документов, необходимых </w:t>
      </w:r>
    </w:p>
    <w:p w:rsidR="00F57882" w:rsidRDefault="00E63271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</w:t>
      </w:r>
    </w:p>
    <w:p w:rsidR="00F57882" w:rsidRDefault="00F57882">
      <w:pPr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1. Заявление на получение специального разрешения на д</w:t>
      </w:r>
      <w:r>
        <w:rPr>
          <w:sz w:val="28"/>
          <w:szCs w:val="28"/>
        </w:rPr>
        <w:t>вижение по автомобильным дорогам транспортного средства, осуществляющего перевозки тяжеловесных и (или) крупногабаритных грузов (далее - заявление)согласно приложению № 2 к приказу Министерства транспорта РФ от 24.07.2012 № 258.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2. Копия документов транспо</w:t>
      </w:r>
      <w:r>
        <w:rPr>
          <w:sz w:val="28"/>
          <w:szCs w:val="28"/>
        </w:rPr>
        <w:t>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3. Схема транспортного средства (автопоезда), с использов</w:t>
      </w:r>
      <w:r>
        <w:rPr>
          <w:sz w:val="28"/>
          <w:szCs w:val="28"/>
        </w:rPr>
        <w:t>анием которого планируется перевозка тяжеловесных и (или) крупногабаритных грузов, с изображением размещения такого груза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№3 к приказу Министерства транспорта РФ от 24.07.2012 № 258. На схеме транспортного средства изображается транспорт</w:t>
      </w:r>
      <w:r>
        <w:rPr>
          <w:sz w:val="28"/>
          <w:szCs w:val="28"/>
        </w:rPr>
        <w:t>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4.Сведени</w:t>
      </w:r>
      <w:r>
        <w:rPr>
          <w:sz w:val="28"/>
          <w:szCs w:val="28"/>
        </w:rPr>
        <w:t>я о технических требованиях к перевозке заявленного груза в транспортном положении.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</w:t>
      </w:r>
      <w:r>
        <w:rPr>
          <w:sz w:val="28"/>
          <w:szCs w:val="28"/>
        </w:rPr>
        <w:t>тного средства.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bookmarkStart w:id="0" w:name="Par98"/>
      <w:bookmarkEnd w:id="0"/>
      <w:r>
        <w:rPr>
          <w:sz w:val="28"/>
          <w:szCs w:val="28"/>
        </w:rPr>
        <w:t>Заявитель имеет право представлять документы посредством факсимильной связи или в электронном виде с последующим предоставлением оригиналов заявления и прилагаемых к нему документов, а также с использованием федеральной государственной инфо</w:t>
      </w:r>
      <w:r>
        <w:rPr>
          <w:sz w:val="28"/>
          <w:szCs w:val="28"/>
        </w:rPr>
        <w:t>рмационной системы «Единый портал государственных и муниципальных услуг (функций)».</w:t>
      </w: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2.7. Перечень документов, получаемых из других органов </w:t>
      </w: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в рамках системы межведомственного, в том числе электронного, взаимодействия</w:t>
      </w:r>
    </w:p>
    <w:p w:rsidR="00F57882" w:rsidRDefault="00F57882">
      <w:pPr>
        <w:widowControl w:val="0"/>
        <w:autoSpaceDE w:val="0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Согласование маршрута </w:t>
      </w:r>
      <w:r>
        <w:rPr>
          <w:rFonts w:eastAsia="Calibri"/>
          <w:sz w:val="28"/>
          <w:szCs w:val="28"/>
          <w:lang w:eastAsia="en-US"/>
        </w:rPr>
        <w:t>транспортного средства, осуществляющего перевозки тяжеловесных грузов, с владельцами автомобильных дорог;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В случаях, если для движения тяжеловесного и (или) крупногабаритного транспортного средства требуется укрепление отдельных участков автомобильных д</w:t>
      </w:r>
      <w:r>
        <w:rPr>
          <w:rFonts w:eastAsia="Calibri"/>
          <w:sz w:val="28"/>
          <w:szCs w:val="28"/>
          <w:lang w:eastAsia="en-US"/>
        </w:rPr>
        <w:t>орог или принятие специальных мер по обустройству автомобильных дорог и пересекающих их сооружений, инженерных коммуникаций в пределах согласованного маршрута, проводится согласование с соответствующими подразделениями федерального органа исполнительной вл</w:t>
      </w:r>
      <w:r>
        <w:rPr>
          <w:rFonts w:eastAsia="Calibri"/>
          <w:sz w:val="28"/>
          <w:szCs w:val="28"/>
          <w:lang w:eastAsia="en-US"/>
        </w:rPr>
        <w:t>асти, уполномоченного осуществлять контрольные, надзорные и разрешительные функции в области обеспечения безопасности дорожного движения.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Администрация в отношении Заявителя получает информацию о государственной регистрации в качестве индивидуального пр</w:t>
      </w:r>
      <w:r>
        <w:rPr>
          <w:sz w:val="28"/>
          <w:szCs w:val="28"/>
        </w:rPr>
        <w:t>едпринимателя или юридического лица, зарегистрированную на территории Российской Федерациис использованием единой системы межведомственного электронного взаимодействия по межведомственному запросу Администрации. Заявитель вправе представить указанную инфор</w:t>
      </w:r>
      <w:r>
        <w:rPr>
          <w:sz w:val="28"/>
          <w:szCs w:val="28"/>
        </w:rPr>
        <w:t>мацию в Администрацию непосредственно или через МФЦ по собственной инициативе.</w:t>
      </w:r>
    </w:p>
    <w:p w:rsidR="00F57882" w:rsidRDefault="00F57882">
      <w:pPr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2.8. Перечень оснований для отказа в приеме документов</w:t>
      </w:r>
    </w:p>
    <w:p w:rsidR="00F57882" w:rsidRDefault="00F57882">
      <w:pPr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Основания для отказа в приеме документов: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подписано лицом, не имеющим полномочий на подписание данного заяв</w:t>
      </w:r>
      <w:r>
        <w:rPr>
          <w:sz w:val="28"/>
          <w:szCs w:val="28"/>
        </w:rPr>
        <w:t>ления;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 xml:space="preserve">2) заявление не содержит сведений, установленных </w:t>
      </w:r>
      <w:hyperlink r:id="rId10">
        <w:r>
          <w:rPr>
            <w:rStyle w:val="InternetLink"/>
            <w:sz w:val="28"/>
            <w:szCs w:val="28"/>
          </w:rPr>
          <w:t>пун</w:t>
        </w:r>
        <w:r>
          <w:rPr>
            <w:rStyle w:val="InternetLink"/>
            <w:sz w:val="28"/>
            <w:szCs w:val="28"/>
          </w:rPr>
          <w:t>к</w:t>
        </w:r>
        <w:r>
          <w:rPr>
            <w:rStyle w:val="InternetLink"/>
            <w:sz w:val="28"/>
            <w:szCs w:val="28"/>
          </w:rPr>
          <w:t>том 8</w:t>
        </w:r>
      </w:hyperlink>
      <w:r>
        <w:rPr>
          <w:sz w:val="28"/>
          <w:szCs w:val="28"/>
        </w:rPr>
        <w:t xml:space="preserve"> Приказа Министерства транспорта РФ от 24.07.2012 № 258;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 xml:space="preserve">3) к заявлению не приложены документы, указанные в пунктах </w:t>
      </w:r>
      <w:r>
        <w:rPr>
          <w:sz w:val="28"/>
          <w:szCs w:val="28"/>
        </w:rPr>
        <w:br/>
        <w:t>9, 10 Приказа Министерства транспорта РФ от 24.07.2012 № 258.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2.9. Перечень оснований для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приостановления и(или) </w:t>
      </w: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отказа в выдаче специальных разрешений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2.9.1. Предоставление муниципальной услуги</w:t>
      </w:r>
      <w:r>
        <w:rPr>
          <w:sz w:val="28"/>
          <w:szCs w:val="28"/>
        </w:rPr>
        <w:t xml:space="preserve"> приостанавливается, в случае нарушения Управлением, владельцами автомобильных дорог или согласующими организациями установленных сроков согласования Администрация приостанавливает оформление специального разрешения до получения ответа с предоставлением за</w:t>
      </w:r>
      <w:r>
        <w:rPr>
          <w:sz w:val="28"/>
          <w:szCs w:val="28"/>
        </w:rPr>
        <w:t>явителю информации о причинах приостановления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2.9.2. Основания для отказа в выдаче специальных разрешений на перевозку крупногабаритных и(или) тяжеловесных грузов по автомобильным дорогам местного значения: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 вправе выдавать специальные разрешения по з</w:t>
      </w:r>
      <w:r>
        <w:rPr>
          <w:sz w:val="28"/>
          <w:szCs w:val="28"/>
        </w:rPr>
        <w:t>аявленному маршруту;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</w:t>
      </w:r>
      <w:r>
        <w:rPr>
          <w:rFonts w:eastAsia="Calibri"/>
          <w:sz w:val="28"/>
          <w:szCs w:val="28"/>
          <w:lang w:eastAsia="en-US"/>
        </w:rPr>
        <w:t>х грузов;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установленные требования о перевозке делимого груза не соблюдены;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</w:t>
      </w:r>
      <w:r>
        <w:rPr>
          <w:rFonts w:eastAsia="Calibri"/>
          <w:sz w:val="28"/>
          <w:szCs w:val="28"/>
          <w:lang w:eastAsia="en-US"/>
        </w:rPr>
        <w:t xml:space="preserve">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отсутствует согласие заявителя на:</w:t>
      </w:r>
    </w:p>
    <w:p w:rsidR="00F57882" w:rsidRDefault="00E63271">
      <w:pPr>
        <w:autoSpaceDE w:val="0"/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- проведение оценки технического состояния автомобильной до</w:t>
      </w:r>
      <w:r>
        <w:rPr>
          <w:rFonts w:eastAsia="Calibri"/>
          <w:sz w:val="28"/>
          <w:szCs w:val="28"/>
          <w:lang w:eastAsia="en-US"/>
        </w:rPr>
        <w:t xml:space="preserve">роги согласно </w:t>
      </w:r>
      <w:hyperlink w:anchor="Par150">
        <w:r>
          <w:rPr>
            <w:rStyle w:val="InternetLink"/>
            <w:sz w:val="28"/>
            <w:szCs w:val="28"/>
          </w:rPr>
          <w:t>пункту 26</w:t>
        </w:r>
      </w:hyperlink>
      <w:r>
        <w:rPr>
          <w:sz w:val="28"/>
          <w:szCs w:val="28"/>
        </w:rPr>
        <w:t xml:space="preserve"> Приказа Министерства транспорта РФ от 24.07.2012 </w:t>
      </w:r>
      <w:r>
        <w:rPr>
          <w:sz w:val="28"/>
          <w:szCs w:val="28"/>
        </w:rPr>
        <w:br/>
        <w:t>№ 258;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</w:t>
      </w:r>
      <w:r>
        <w:rPr>
          <w:rFonts w:eastAsia="Calibri"/>
          <w:sz w:val="28"/>
          <w:szCs w:val="28"/>
          <w:lang w:eastAsia="en-US"/>
        </w:rPr>
        <w:t xml:space="preserve"> оценке технического состояния автомобильной дороги и в установленных законодательством случаях;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</w:t>
      </w:r>
      <w:r>
        <w:rPr>
          <w:rFonts w:eastAsia="Calibri"/>
          <w:sz w:val="28"/>
          <w:szCs w:val="28"/>
          <w:lang w:eastAsia="en-US"/>
        </w:rPr>
        <w:t>нического состояния автомобильной дороги и в установленных законодательством случаях;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 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 зая</w:t>
      </w:r>
      <w:r>
        <w:rPr>
          <w:rFonts w:eastAsia="Calibri"/>
          <w:sz w:val="28"/>
          <w:szCs w:val="28"/>
          <w:lang w:eastAsia="en-US"/>
        </w:rPr>
        <w:t>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 заявитель не произвел оплату государственной пошлины за выдачу специального разрешения;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отсутствие</w:t>
      </w:r>
      <w:r>
        <w:rPr>
          <w:rFonts w:eastAsia="Calibri"/>
          <w:sz w:val="28"/>
          <w:szCs w:val="28"/>
          <w:lang w:eastAsia="en-US"/>
        </w:rPr>
        <w:t xml:space="preserve">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57882" w:rsidRDefault="00E63271">
      <w:pPr>
        <w:autoSpaceDE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2.10. Переч</w:t>
      </w:r>
      <w:r>
        <w:rPr>
          <w:sz w:val="28"/>
          <w:szCs w:val="28"/>
        </w:rPr>
        <w:t>ень услуг, необходимых и обязательных для</w:t>
      </w:r>
    </w:p>
    <w:p w:rsidR="00F57882" w:rsidRDefault="00E63271">
      <w:pPr>
        <w:autoSpaceDE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услуги, в том числе сведения </w:t>
      </w:r>
    </w:p>
    <w:p w:rsidR="00F57882" w:rsidRDefault="00E63271">
      <w:pPr>
        <w:autoSpaceDE w:val="0"/>
        <w:jc w:val="center"/>
        <w:outlineLvl w:val="2"/>
      </w:pPr>
      <w:r>
        <w:rPr>
          <w:sz w:val="28"/>
          <w:szCs w:val="28"/>
        </w:rPr>
        <w:t>о документе (документах), выдаваемом (выдаваемых) организациями, участвующими в предоставлении услуги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Услуг, которые являются необходимыми и обязательными</w:t>
      </w:r>
      <w:r>
        <w:rPr>
          <w:rFonts w:eastAsia="Calibri"/>
          <w:sz w:val="28"/>
          <w:szCs w:val="28"/>
          <w:lang w:eastAsia="en-US"/>
        </w:rPr>
        <w:t xml:space="preserve"> для предоставления муниципальной услуги, законодательством Российской Федерации не предусмотрено, за исключением случаев, если будет установлено, что по маршруту, предложенному заявителем, для осуществления перевозки тяжеловесного и (или) крупногабаритног</w:t>
      </w:r>
      <w:r>
        <w:rPr>
          <w:rFonts w:eastAsia="Calibri"/>
          <w:sz w:val="28"/>
          <w:szCs w:val="28"/>
          <w:lang w:eastAsia="en-US"/>
        </w:rPr>
        <w:t xml:space="preserve">о груза требуется составление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</w:t>
      </w:r>
      <w:r>
        <w:rPr>
          <w:rFonts w:eastAsia="Calibri"/>
          <w:sz w:val="28"/>
          <w:szCs w:val="28"/>
          <w:lang w:eastAsia="en-US"/>
        </w:rPr>
        <w:t>коммуникаций.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2.11. Порядок, размер и основания взимания </w:t>
      </w: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пошлины или иной платы, </w:t>
      </w: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взимаемой за предоставление муниципальной услуги.</w:t>
      </w:r>
    </w:p>
    <w:p w:rsidR="00F57882" w:rsidRDefault="00F57882">
      <w:pPr>
        <w:ind w:firstLine="567"/>
        <w:jc w:val="both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>
        <w:r>
          <w:rPr>
            <w:rStyle w:val="InternetLink"/>
            <w:sz w:val="28"/>
            <w:szCs w:val="28"/>
          </w:rPr>
          <w:t>пунктом 111 статьи 333.33</w:t>
        </w:r>
      </w:hyperlink>
      <w:r>
        <w:rPr>
          <w:sz w:val="28"/>
          <w:szCs w:val="28"/>
        </w:rPr>
        <w:t xml:space="preserve"> Налогового кодекса Российской Федерации за выдачу специального разрешения, взимается государственная пошлина в размере 1 600 рублей.</w:t>
      </w:r>
    </w:p>
    <w:p w:rsidR="00F57882" w:rsidRDefault="00E63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в счет возмещения вреда рассчитывается приме</w:t>
      </w:r>
      <w:r>
        <w:rPr>
          <w:sz w:val="28"/>
          <w:szCs w:val="28"/>
        </w:rPr>
        <w:t xml:space="preserve">нительно к каждому участку автомобильной дороги местного значения, по которому проходит маршрут транспортного средства, в соответствии с постановлениями Правительства Российской Федерации от 16.11.2009 № 934 «О возмещении вреда, причиняемого транспортными </w:t>
      </w:r>
      <w:r>
        <w:rPr>
          <w:sz w:val="28"/>
          <w:szCs w:val="28"/>
        </w:rPr>
        <w:t>средствами, осуществляющими перевозку тяжеловесных грузов по автомобильным дорогам Российской Федерации»,  от 15.04.2011 № 272 «Об утверждении правил перевозок грузов автомобильным транспортом».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пошлины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и в счет возмещения вреда осущес</w:t>
      </w:r>
      <w:r>
        <w:rPr>
          <w:sz w:val="28"/>
          <w:szCs w:val="28"/>
        </w:rPr>
        <w:t>твляется перечислением на лицевой счет Администрации через банк или иную кредитную организацию путем наличного или безналичного расчета  и зачисляется в доход бюджета Прокопьевского городского округа.</w:t>
      </w:r>
    </w:p>
    <w:p w:rsidR="00F57882" w:rsidRDefault="00F57882">
      <w:pPr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2.12. Максимальный срок ожидания в очереди при подаче</w:t>
      </w: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запроса о предоставлении муниципальной услуги и при получении</w:t>
      </w:r>
    </w:p>
    <w:p w:rsidR="00F57882" w:rsidRDefault="00E63271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результата предоставления муниципальной услуги</w:t>
      </w:r>
    </w:p>
    <w:p w:rsidR="00F57882" w:rsidRDefault="00F57882">
      <w:pPr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outlineLvl w:val="2"/>
      </w:pPr>
      <w:r>
        <w:rPr>
          <w:sz w:val="28"/>
          <w:szCs w:val="28"/>
        </w:rPr>
        <w:t xml:space="preserve">Срок ожидания заявителя в очереди при подаче заявления и при получении результата предоставления муниципальной услуги не должен превышать </w:t>
      </w:r>
      <w:r>
        <w:rPr>
          <w:sz w:val="28"/>
          <w:szCs w:val="28"/>
        </w:rPr>
        <w:br/>
        <w:t xml:space="preserve">15 </w:t>
      </w:r>
      <w:r>
        <w:rPr>
          <w:sz w:val="28"/>
          <w:szCs w:val="28"/>
        </w:rPr>
        <w:t>минут.</w:t>
      </w:r>
    </w:p>
    <w:p w:rsidR="00F57882" w:rsidRDefault="00F57882">
      <w:pPr>
        <w:autoSpaceDE w:val="0"/>
        <w:ind w:firstLine="540"/>
        <w:outlineLvl w:val="1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2.13. Срок и порядок регистрации запроса о </w:t>
      </w:r>
    </w:p>
    <w:p w:rsidR="00F57882" w:rsidRDefault="00BB550C">
      <w:pPr>
        <w:autoSpaceDE w:val="0"/>
        <w:ind w:firstLine="540"/>
        <w:jc w:val="center"/>
        <w:outlineLvl w:val="1"/>
      </w:pPr>
      <w:r>
        <w:rPr>
          <w:sz w:val="28"/>
          <w:szCs w:val="28"/>
        </w:rPr>
        <w:t>п</w:t>
      </w:r>
      <w:r w:rsidR="00E63271">
        <w:rPr>
          <w:sz w:val="28"/>
          <w:szCs w:val="28"/>
        </w:rPr>
        <w:t>редоставлени</w:t>
      </w:r>
      <w:r w:rsidR="00E632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3271">
        <w:rPr>
          <w:sz w:val="28"/>
          <w:szCs w:val="28"/>
        </w:rPr>
        <w:t>м</w:t>
      </w:r>
      <w:r w:rsidR="00E63271">
        <w:rPr>
          <w:sz w:val="28"/>
          <w:szCs w:val="28"/>
        </w:rPr>
        <w:t>униципальной услуги</w:t>
      </w:r>
    </w:p>
    <w:p w:rsidR="00F57882" w:rsidRDefault="00F57882">
      <w:pPr>
        <w:autoSpaceDE w:val="0"/>
        <w:ind w:firstLine="540"/>
        <w:jc w:val="both"/>
        <w:outlineLvl w:val="1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outlineLvl w:val="2"/>
      </w:pPr>
      <w:r>
        <w:rPr>
          <w:sz w:val="28"/>
          <w:szCs w:val="28"/>
        </w:rPr>
        <w:t>Заявление регистрируется в журнале регистрации заявлений специалистом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 течение одного рабочего дня с даты его поступления.</w:t>
      </w:r>
    </w:p>
    <w:p w:rsidR="00F57882" w:rsidRDefault="00F57882">
      <w:pPr>
        <w:autoSpaceDE w:val="0"/>
        <w:ind w:firstLine="540"/>
        <w:jc w:val="center"/>
        <w:outlineLvl w:val="1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outlineLvl w:val="1"/>
      </w:pPr>
      <w:r>
        <w:rPr>
          <w:sz w:val="28"/>
          <w:szCs w:val="28"/>
        </w:rPr>
        <w:t>2.14. Требования к помещениям,</w:t>
      </w:r>
      <w:r>
        <w:rPr>
          <w:sz w:val="28"/>
          <w:szCs w:val="28"/>
        </w:rPr>
        <w:t xml:space="preserve"> в которых предоставляется муниципальная услуга, к местам ожидания и приема заявителей</w:t>
      </w:r>
    </w:p>
    <w:p w:rsidR="00F57882" w:rsidRDefault="00F57882">
      <w:pPr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2.14.1. Муниципальная услуга должна предоставляться в помещении, оснащенном стульями, столами, канцелярскими принадлежностями, информационными стендами. 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2.14.2. Места </w:t>
      </w:r>
      <w:r>
        <w:rPr>
          <w:sz w:val="28"/>
          <w:szCs w:val="28"/>
        </w:rPr>
        <w:t>предоставления муниципальной услуги должны быть оборудованы  противопожарной системой и средствами пожаротушения.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2.14.3. Состояние помещений должно отвечать требованиям санитарно-эпидемиологических правил, нормативов. В помещениях, в которых оказывается м</w:t>
      </w:r>
      <w:r>
        <w:rPr>
          <w:sz w:val="28"/>
          <w:szCs w:val="28"/>
        </w:rPr>
        <w:t xml:space="preserve">униципальная услуга, проходы к запасным выходам, подступы к средствам извещения о пожарах и пожаротушения должны быть всегда свободны. Во время пребывания людей в помещении Администрации двери основных и эвакуационных выходов не должны запираться на замки </w:t>
      </w:r>
      <w:r>
        <w:rPr>
          <w:sz w:val="28"/>
          <w:szCs w:val="28"/>
        </w:rPr>
        <w:t>и трудно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открывающиеся запоры, необходимо обеспечить возможность быстрого открывания дверей эвакуационных выходов изнутри. 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2.14.4. Прилегающая к зданию территория должна быть оборудована парковочными местами (в том числе для транспортных средств инвалидов)</w:t>
      </w:r>
      <w:r>
        <w:rPr>
          <w:sz w:val="28"/>
          <w:szCs w:val="28"/>
        </w:rPr>
        <w:t xml:space="preserve"> исходя из фактической возможности для их размещения.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2.14.5. Вход в здание оборудуется информационной вывеской с указанием наименования учреждения.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2.14.6. Места для информирования оборудуются: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информационными стендами;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для возможно</w:t>
      </w:r>
      <w:r>
        <w:rPr>
          <w:sz w:val="28"/>
          <w:szCs w:val="28"/>
        </w:rPr>
        <w:t>сти заполнения заявления, обеспечиваются образцами заявлений.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 должны располагаться непосредственно рядом с кабинетом (рабочим местом) специалиста по приему заявлений.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2.14.7. Места для ожидания представления или получения документов о</w:t>
      </w:r>
      <w:r>
        <w:rPr>
          <w:sz w:val="28"/>
          <w:szCs w:val="28"/>
        </w:rPr>
        <w:t>борудуются стульями. Количество мест ожидания определяется исходя из среднего количества единовременных обращений за муниципальной услугой, но не менее 2 мест.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2.14.8. Кабинеты, предназначенные для приема заявителей, должны быть оборудованы стульями, стола</w:t>
      </w:r>
      <w:r>
        <w:rPr>
          <w:sz w:val="28"/>
          <w:szCs w:val="28"/>
        </w:rPr>
        <w:t>ми, канцелярскими принадлежностями, информационными табличками (вывесками) с указанием номера кабинета.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</w:t>
      </w:r>
      <w:r>
        <w:rPr>
          <w:sz w:val="28"/>
          <w:szCs w:val="28"/>
        </w:rPr>
        <w:t>тающим и сканирующим устройствам.</w:t>
      </w: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2.15. Показатели доступности и качества услуги, в том числе </w:t>
      </w: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</w:t>
      </w:r>
      <w:r>
        <w:rPr>
          <w:sz w:val="28"/>
          <w:szCs w:val="28"/>
        </w:rPr>
        <w:t>центре предоставления государственных и муниципальных услуг, возможность получения информации о ходе предоставления услуги.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показателям доступности и качества услуги относятся: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процедуры оказания услуги утвержденным регламентам и стандарт</w:t>
      </w:r>
      <w:r>
        <w:rPr>
          <w:sz w:val="28"/>
          <w:szCs w:val="28"/>
        </w:rPr>
        <w:t>ам качества оказания услуги;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время, необходимое для получения заявителем услуги, начиная от даты подачи заявления до получения заявителем конечного результата (нормативно установленное и фактическое, отклонение реальных от нормативно установленных значен</w:t>
      </w:r>
      <w:r>
        <w:rPr>
          <w:sz w:val="28"/>
          <w:szCs w:val="28"/>
        </w:rPr>
        <w:t>ий);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местах ожидания;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по оказанию услуги в сети Интернет;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жалоб и судебных исков в отношении должностных лиц на ненадлежащее оказание услуги;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</w:t>
      </w:r>
      <w:r>
        <w:rPr>
          <w:sz w:val="28"/>
          <w:szCs w:val="28"/>
        </w:rPr>
        <w:t>нность получателей оказанием услуги, ее качеством и доступностью;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обращение заявителя в органы исполнительной власти и органы местного самоуправления, а также обращения в организации, обусловленные требованиями указанных органов, необходимые для получени</w:t>
      </w:r>
      <w:r>
        <w:rPr>
          <w:sz w:val="28"/>
          <w:szCs w:val="28"/>
        </w:rPr>
        <w:t>я конечного результата услуги (их нормативно установленные и фактические состав и количество).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2.16. Иные требования, в том числе учитывающие особенности </w:t>
      </w: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 в многофункциональных центрах предоставления государственных и муниципальных у</w:t>
      </w:r>
      <w:r>
        <w:rPr>
          <w:sz w:val="28"/>
          <w:szCs w:val="28"/>
        </w:rPr>
        <w:t>слуг, и особенности предоставления услуги в электронной форме.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Перечень документов, принимаемых МФЦ, сроки направления документов в Администрацию, а также сроки рассмотрения и подготовки результата муниципальной услуги определяются в соглашении о взаимоде</w:t>
      </w:r>
      <w:r>
        <w:rPr>
          <w:sz w:val="28"/>
          <w:szCs w:val="28"/>
        </w:rPr>
        <w:t>йствии между МФЦ и Администрацией.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Сведения, содержащиеся в информационной системе, предоставляются на бумажных и (или) электронных носителях в текстовой и (или) графической формах по выбору Заявителя.</w:t>
      </w:r>
    </w:p>
    <w:p w:rsidR="00F57882" w:rsidRDefault="00F57882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Состав, последовательность и сроки выполнения</w:t>
      </w:r>
    </w:p>
    <w:p w:rsidR="00F57882" w:rsidRDefault="00E63271">
      <w:pPr>
        <w:widowControl w:val="0"/>
        <w:autoSpaceDE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адми</w:t>
      </w:r>
      <w:r>
        <w:rPr>
          <w:sz w:val="28"/>
          <w:szCs w:val="28"/>
        </w:rPr>
        <w:t>нистративных процедур, требования к порядку их</w:t>
      </w:r>
    </w:p>
    <w:p w:rsidR="00F57882" w:rsidRDefault="00E63271">
      <w:pPr>
        <w:widowControl w:val="0"/>
        <w:autoSpaceDE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выполнения, в том числе особенности выполненияадминистративных</w:t>
      </w:r>
    </w:p>
    <w:p w:rsidR="00F57882" w:rsidRDefault="00E63271">
      <w:pPr>
        <w:widowControl w:val="0"/>
        <w:autoSpaceDE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процедур в электронной форме, а такжеособенности выполнения административных процедурв многофункциональных центрах</w:t>
      </w:r>
    </w:p>
    <w:p w:rsidR="00F57882" w:rsidRDefault="00F57882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3.1. Блок-схема предоставления</w:t>
      </w:r>
      <w:r>
        <w:rPr>
          <w:sz w:val="28"/>
          <w:szCs w:val="28"/>
        </w:rPr>
        <w:t xml:space="preserve"> муниципальной услуги</w:t>
      </w:r>
    </w:p>
    <w:p w:rsidR="00F57882" w:rsidRDefault="00F57882">
      <w:pPr>
        <w:widowControl w:val="0"/>
        <w:autoSpaceDE w:val="0"/>
        <w:rPr>
          <w:sz w:val="28"/>
          <w:szCs w:val="28"/>
        </w:rPr>
      </w:pPr>
    </w:p>
    <w:p w:rsidR="00F57882" w:rsidRDefault="00F57882">
      <w:pPr>
        <w:widowControl w:val="0"/>
        <w:autoSpaceDE w:val="0"/>
        <w:ind w:firstLine="540"/>
        <w:jc w:val="both"/>
      </w:pPr>
      <w:hyperlink w:anchor="Par254">
        <w:r w:rsidR="00E63271">
          <w:rPr>
            <w:rStyle w:val="InternetLink"/>
            <w:sz w:val="28"/>
            <w:szCs w:val="28"/>
          </w:rPr>
          <w:t>Блок-схема</w:t>
        </w:r>
      </w:hyperlink>
      <w:r w:rsidR="00E63271">
        <w:rPr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приведена в приложении № 1 к настоящему административному регламенту. </w:t>
      </w:r>
    </w:p>
    <w:p w:rsidR="00F57882" w:rsidRDefault="00F57882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 Состав административных процедур </w:t>
      </w:r>
      <w:r>
        <w:rPr>
          <w:sz w:val="28"/>
          <w:szCs w:val="28"/>
        </w:rPr>
        <w:t>по</w:t>
      </w: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предоставлению муниципальной услуги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57882" w:rsidRDefault="00E63271">
      <w:pPr>
        <w:autoSpaceDE w:val="0"/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прием и регистрация </w:t>
      </w:r>
      <w:r>
        <w:rPr>
          <w:rFonts w:eastAsia="Calibri"/>
          <w:sz w:val="28"/>
          <w:szCs w:val="28"/>
          <w:lang w:eastAsia="en-US"/>
        </w:rPr>
        <w:t>заявления и документов, необходимых для предоставления муниципальной услуги;</w:t>
      </w:r>
    </w:p>
    <w:p w:rsidR="00F57882" w:rsidRDefault="00E63271">
      <w:pPr>
        <w:autoSpaceDE w:val="0"/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 xml:space="preserve">- рассмотрение и </w:t>
      </w:r>
      <w:r>
        <w:rPr>
          <w:rFonts w:eastAsia="Calibri"/>
          <w:sz w:val="28"/>
          <w:szCs w:val="28"/>
          <w:lang w:eastAsia="en-US"/>
        </w:rPr>
        <w:t>согласование  заявления;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выдача специального разрешения или отказ в выдаче специального разрешения.</w:t>
      </w:r>
    </w:p>
    <w:p w:rsidR="00F57882" w:rsidRDefault="00F57882">
      <w:pPr>
        <w:widowControl w:val="0"/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3.3. Последовательность выполнения административной</w:t>
      </w:r>
    </w:p>
    <w:p w:rsidR="00F57882" w:rsidRDefault="00E63271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процедуры по приему и регистрации заявления</w:t>
      </w:r>
      <w:r>
        <w:rPr>
          <w:rFonts w:eastAsia="Calibri"/>
          <w:sz w:val="28"/>
          <w:szCs w:val="28"/>
          <w:lang w:eastAsia="en-US"/>
        </w:rPr>
        <w:t xml:space="preserve">и документов, </w:t>
      </w: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необходимых для предоставления муниципально</w:t>
      </w:r>
      <w:r>
        <w:rPr>
          <w:rFonts w:eastAsia="Calibri"/>
          <w:sz w:val="28"/>
          <w:szCs w:val="28"/>
          <w:lang w:eastAsia="en-US"/>
        </w:rPr>
        <w:t>й услуги</w:t>
      </w: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Основанием для начала административной процедуры по приему и регистрации заявления является поступление в Администрацию, МФЦ заявления и документов, указанных в </w:t>
      </w:r>
      <w:hyperlink w:anchor="Par87">
        <w:r>
          <w:rPr>
            <w:rStyle w:val="InternetLink"/>
            <w:color w:val="000000"/>
            <w:sz w:val="28"/>
            <w:szCs w:val="28"/>
          </w:rPr>
          <w:t>п. 2.6</w:t>
        </w:r>
      </w:hyperlink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административного регламента.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В сл</w:t>
      </w:r>
      <w:r>
        <w:rPr>
          <w:sz w:val="28"/>
          <w:szCs w:val="28"/>
        </w:rPr>
        <w:t xml:space="preserve">учае обращения Заявителя через МФЦ, специалист МФЦ на следующий рабочий день с момента приема документов, указанных в </w:t>
      </w:r>
      <w:hyperlink w:anchor="Par86">
        <w:r>
          <w:rPr>
            <w:rStyle w:val="InternetLink"/>
            <w:sz w:val="28"/>
            <w:szCs w:val="28"/>
          </w:rPr>
          <w:t>п. 2.6</w:t>
        </w:r>
      </w:hyperlink>
      <w:r>
        <w:rPr>
          <w:sz w:val="28"/>
          <w:szCs w:val="28"/>
        </w:rPr>
        <w:t xml:space="preserve"> настоящего административного регламента, направляет их в Администрацию в порядке, указанном в соглашении </w:t>
      </w:r>
      <w:r>
        <w:rPr>
          <w:sz w:val="28"/>
          <w:szCs w:val="28"/>
        </w:rPr>
        <w:t>о взаимодействии между Администрацией и МФЦ.</w:t>
      </w: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3.3.2. Специалист Администрации, МФЦ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роверяет правильность заполнения заявления, наличие документов и сведений, указанных в пункте 2.6 настоящего административного регламента, и специалист Администрации регистри</w:t>
      </w:r>
      <w:r>
        <w:rPr>
          <w:sz w:val="28"/>
          <w:szCs w:val="28"/>
        </w:rPr>
        <w:t>рует его в журнале регистрации заявлений.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>3.3.3. Заявление в электронном виде регистрируется информационной системой. Датой приема указанного заявления является дата его регистрации в информационной системе.</w:t>
      </w:r>
    </w:p>
    <w:p w:rsidR="00F57882" w:rsidRDefault="00E63271">
      <w:pPr>
        <w:widowControl w:val="0"/>
        <w:autoSpaceDE w:val="0"/>
        <w:ind w:firstLine="540"/>
        <w:jc w:val="both"/>
      </w:pPr>
      <w:r>
        <w:rPr>
          <w:sz w:val="28"/>
          <w:szCs w:val="28"/>
        </w:rPr>
        <w:t xml:space="preserve">3.3.4. Заявление о предоставлении муниципальной </w:t>
      </w:r>
      <w:r>
        <w:rPr>
          <w:sz w:val="28"/>
          <w:szCs w:val="28"/>
        </w:rPr>
        <w:t>услуги, поступающие по почте, факсу, переводятся на бумажный носитель и далее исполняются как письменные заявления с обязательной регистрацией.</w:t>
      </w:r>
    </w:p>
    <w:p w:rsidR="00F57882" w:rsidRDefault="00E63271">
      <w:pPr>
        <w:autoSpaceDE w:val="0"/>
        <w:ind w:firstLine="540"/>
        <w:jc w:val="both"/>
        <w:outlineLvl w:val="2"/>
      </w:pPr>
      <w:r>
        <w:rPr>
          <w:sz w:val="28"/>
          <w:szCs w:val="28"/>
        </w:rPr>
        <w:t>3.3.5. Специалист Администрации, МФЦ по обращению Заявителя предоставляет Заявителю сведения о дате приема заявл</w:t>
      </w:r>
      <w:r>
        <w:rPr>
          <w:sz w:val="28"/>
          <w:szCs w:val="28"/>
        </w:rPr>
        <w:t>ения и его регистрационном номере.</w:t>
      </w:r>
    </w:p>
    <w:p w:rsidR="00F57882" w:rsidRDefault="00E63271">
      <w:pPr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3.3.6. Максимальный срок приема документов от Заявителя исполнителем не может превышать 15 минут.</w:t>
      </w:r>
    </w:p>
    <w:p w:rsidR="00F57882" w:rsidRDefault="00E63271">
      <w:pPr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3.3.7. Результатом выполнения административной процедуры является прием заявления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приложенных документов специалистом Адми</w:t>
      </w:r>
      <w:r>
        <w:rPr>
          <w:sz w:val="28"/>
          <w:szCs w:val="28"/>
        </w:rPr>
        <w:t>нистрации, МФЦ и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регистрация Администрацией заявления в журнале регистрации заявлений.</w:t>
      </w:r>
    </w:p>
    <w:p w:rsidR="00F57882" w:rsidRDefault="00E63271">
      <w:pPr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3.3.8. В случае выявления специалистом Администрации, МФЦ основании для отказа в приеме документов согласно пункту 2.8. настоящего административного регламента, в </w:t>
      </w:r>
      <w:r>
        <w:rPr>
          <w:sz w:val="28"/>
          <w:szCs w:val="28"/>
        </w:rPr>
        <w:t>регистрации заявления Заявителю отказывается.</w:t>
      </w: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</w:pPr>
      <w:r>
        <w:rPr>
          <w:sz w:val="28"/>
          <w:szCs w:val="28"/>
        </w:rPr>
        <w:t>3.4. Последовательность выполнения административной</w:t>
      </w:r>
    </w:p>
    <w:p w:rsidR="00F57882" w:rsidRDefault="00E6327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процедуры по рассмотрению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и согласованию заявления</w:t>
      </w:r>
    </w:p>
    <w:p w:rsidR="00F57882" w:rsidRDefault="00F57882">
      <w:pPr>
        <w:widowControl w:val="0"/>
        <w:autoSpaceDE w:val="0"/>
        <w:jc w:val="center"/>
        <w:rPr>
          <w:sz w:val="28"/>
          <w:szCs w:val="28"/>
        </w:rPr>
      </w:pPr>
    </w:p>
    <w:p w:rsidR="00F57882" w:rsidRDefault="00E6327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3.4.1. Основанием для начала административной процедуры по рассмотрению заявления является поступление к с</w:t>
      </w:r>
      <w:r>
        <w:rPr>
          <w:sz w:val="28"/>
          <w:szCs w:val="28"/>
        </w:rPr>
        <w:t xml:space="preserve">пециалисту Администрации заявления и документов, предусмотренных в </w:t>
      </w:r>
      <w:hyperlink w:anchor="Par87">
        <w:r>
          <w:rPr>
            <w:rStyle w:val="InternetLink"/>
            <w:color w:val="000000"/>
            <w:sz w:val="28"/>
            <w:szCs w:val="28"/>
          </w:rPr>
          <w:t>пункте 2.6</w:t>
        </w:r>
      </w:hyperlink>
      <w:r>
        <w:rPr>
          <w:sz w:val="28"/>
          <w:szCs w:val="28"/>
        </w:rPr>
        <w:t>настоящего административного регламента.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3.4.2. При рассмотрении представленных документов в течение четырех рабочих дней со дня регистрации заявления сп</w:t>
      </w:r>
      <w:r>
        <w:rPr>
          <w:sz w:val="28"/>
          <w:szCs w:val="28"/>
        </w:rPr>
        <w:t>ециалист Администрации проверяет: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наличие полномочий на выдачу специального разрешения по заявленному маршруту;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сведения, предоставленные в заявлении и документах, на соответствие технических характеристик транспортного средства и груза, а также техн</w:t>
      </w:r>
      <w:r>
        <w:rPr>
          <w:sz w:val="28"/>
          <w:szCs w:val="28"/>
        </w:rPr>
        <w:t>ической возможности осуществления заявленной перевозки тяжеловесных и (или) крупногабаритных грузов;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наличие допуска российского перевозчика к осуществлению международных автомобильных перевозок (в случае международных перевозок), а также информацию о г</w:t>
      </w:r>
      <w:r>
        <w:rPr>
          <w:sz w:val="28"/>
          <w:szCs w:val="28"/>
        </w:rPr>
        <w:t>осударственной регистрации в качестве индивидуального предпринимателя или юридического лица (для российских перевозчиков)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>
        <w:rPr>
          <w:sz w:val="28"/>
          <w:szCs w:val="28"/>
        </w:rPr>
        <w:t>го электронного взаимодействия;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соблюдение требований о перевозке делимого груза.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Специалист Администрации в течение четырех рабочих дней со дня регистрации заявления: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устанавливает путь следования по заявленному маршруту;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определяет владельцев ав</w:t>
      </w:r>
      <w:r>
        <w:rPr>
          <w:sz w:val="28"/>
          <w:szCs w:val="28"/>
        </w:rPr>
        <w:t>томобильных дорог по пути следования заявленного маршрута;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bookmarkStart w:id="1" w:name="Par120"/>
      <w:bookmarkEnd w:id="1"/>
      <w:r>
        <w:rPr>
          <w:sz w:val="28"/>
          <w:szCs w:val="28"/>
        </w:rPr>
        <w:t>3) направляет в адрес Управления заявку на согласование маршрута транспортного средства, осуществляющего перевозки тяжеловесных и (или) крупногабаритных грузов.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 xml:space="preserve">3.4.3. Согласование маршрута </w:t>
      </w:r>
      <w:r>
        <w:rPr>
          <w:sz w:val="28"/>
          <w:szCs w:val="28"/>
        </w:rPr>
        <w:t>транспортного средства, осуществляющего перевозки тяжеловесных и (или) крупногабаритных грузов, проводится Управлением или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ОГИБДД в течение четырех рабочих дней с даты поступления от Администрации заявок на согласование.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согласовании маршрута транспортн</w:t>
      </w:r>
      <w:r>
        <w:rPr>
          <w:rFonts w:eastAsia="Calibri"/>
          <w:sz w:val="28"/>
          <w:szCs w:val="28"/>
          <w:lang w:eastAsia="en-US"/>
        </w:rPr>
        <w:t>ого средства, осуществляющего перевозки тяжеловесных грузов, Управление в адрес Администрации направляется расчет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F57882" w:rsidRDefault="00E63271">
      <w:pPr>
        <w:autoSpaceDE w:val="0"/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В случ</w:t>
      </w:r>
      <w:r>
        <w:rPr>
          <w:rFonts w:eastAsia="Calibri"/>
          <w:sz w:val="28"/>
          <w:szCs w:val="28"/>
          <w:lang w:eastAsia="en-US"/>
        </w:rPr>
        <w:t>ае если будет установлено, что по маршруту, предложенному Заявителем, для осуществления перевозки тяжеловесного и (или) крупногабаритного груза требуется составление специального проекта, проведение обследования автомобильных дорог, их укрепление или приня</w:t>
      </w:r>
      <w:r>
        <w:rPr>
          <w:rFonts w:eastAsia="Calibri"/>
          <w:sz w:val="28"/>
          <w:szCs w:val="28"/>
          <w:lang w:eastAsia="en-US"/>
        </w:rPr>
        <w:t>тие специальных мер по обустройству автомобильных дорог, их участков, а также пересекающих автомобильную дорогу сооружений и инженерных коммуникаций Администрация информирует об этом Заявителя и дальнейшее согласование маршрута транспортного средства, осущ</w:t>
      </w:r>
      <w:r>
        <w:rPr>
          <w:rFonts w:eastAsia="Calibri"/>
          <w:sz w:val="28"/>
          <w:szCs w:val="28"/>
          <w:lang w:eastAsia="en-US"/>
        </w:rPr>
        <w:t xml:space="preserve">ествляющего перевозки тяжеловесных и (или) крупногабаритных грузов, осуществляется в соответствии с </w:t>
      </w:r>
      <w:hyperlink r:id="rId12">
        <w:r>
          <w:rPr>
            <w:rStyle w:val="InternetLink"/>
            <w:rFonts w:eastAsia="Calibri"/>
            <w:sz w:val="28"/>
            <w:szCs w:val="28"/>
            <w:lang w:eastAsia="en-US"/>
          </w:rPr>
          <w:t>главой V</w:t>
        </w:r>
      </w:hyperlink>
      <w:r w:rsidR="00BB550C">
        <w:t xml:space="preserve"> </w:t>
      </w:r>
      <w:r>
        <w:rPr>
          <w:rFonts w:eastAsia="Calibri"/>
          <w:sz w:val="28"/>
          <w:szCs w:val="28"/>
          <w:lang w:eastAsia="en-US"/>
        </w:rPr>
        <w:t>Приказа</w:t>
      </w:r>
      <w:r>
        <w:rPr>
          <w:sz w:val="28"/>
          <w:szCs w:val="28"/>
        </w:rPr>
        <w:t xml:space="preserve"> Министер</w:t>
      </w:r>
      <w:r>
        <w:rPr>
          <w:sz w:val="28"/>
          <w:szCs w:val="28"/>
        </w:rPr>
        <w:t xml:space="preserve">ства транспорта РФ от 24.07.2012 </w:t>
      </w:r>
      <w:r>
        <w:rPr>
          <w:sz w:val="28"/>
          <w:szCs w:val="28"/>
        </w:rPr>
        <w:br/>
        <w:t>№ 258</w:t>
      </w:r>
      <w:r>
        <w:rPr>
          <w:rFonts w:eastAsia="Calibri"/>
          <w:sz w:val="28"/>
          <w:szCs w:val="28"/>
          <w:lang w:eastAsia="en-US"/>
        </w:rPr>
        <w:t>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>
        <w:rPr>
          <w:rFonts w:eastAsia="Calibri"/>
          <w:sz w:val="28"/>
          <w:szCs w:val="28"/>
          <w:lang w:eastAsia="en-US"/>
        </w:rPr>
        <w:t>После согласования маршрута транспортного средства, осуществляющего перевозки тяжеловесных и (или) крупногабаритных грузов, Управлением Администрация оформляет специальное разрешение и в случаях, установленны</w:t>
      </w:r>
      <w:r>
        <w:rPr>
          <w:rFonts w:eastAsia="Calibri"/>
          <w:sz w:val="28"/>
          <w:szCs w:val="28"/>
          <w:lang w:eastAsia="en-US"/>
        </w:rPr>
        <w:t xml:space="preserve">х </w:t>
      </w:r>
      <w:hyperlink r:id="rId13">
        <w:r>
          <w:rPr>
            <w:rStyle w:val="InternetLink"/>
            <w:rFonts w:eastAsia="Calibri"/>
            <w:sz w:val="28"/>
            <w:szCs w:val="28"/>
            <w:lang w:eastAsia="en-US"/>
          </w:rPr>
          <w:t>пунктом 16</w:t>
        </w:r>
      </w:hyperlink>
      <w:r w:rsidR="00BB550C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Приказа Министерства транспорта РФ от 24.07.2012 </w:t>
      </w:r>
      <w:r>
        <w:rPr>
          <w:rFonts w:eastAsia="Calibri"/>
          <w:sz w:val="28"/>
          <w:szCs w:val="28"/>
          <w:lang w:eastAsia="en-US"/>
        </w:rPr>
        <w:br/>
        <w:t>№ 258, направляет в адрес ОГИБДД заявку на согласование маршру</w:t>
      </w:r>
      <w:r>
        <w:rPr>
          <w:rFonts w:eastAsia="Calibri"/>
          <w:sz w:val="28"/>
          <w:szCs w:val="28"/>
          <w:lang w:eastAsia="en-US"/>
        </w:rPr>
        <w:t xml:space="preserve">та транспортного средства, осуществляющего перевозки тяжеловесных и (или) крупногабаритных грузов, которая состоит из оформленного специального разрешения с приложением копий документов, указанных в </w:t>
      </w:r>
      <w:hyperlink r:id="rId14">
        <w:r>
          <w:rPr>
            <w:rStyle w:val="InternetLink"/>
            <w:rFonts w:eastAsia="Calibri"/>
            <w:sz w:val="28"/>
            <w:szCs w:val="28"/>
            <w:lang w:eastAsia="en-US"/>
          </w:rPr>
          <w:t>подпунктах 1</w:t>
        </w:r>
      </w:hyperlink>
      <w:r>
        <w:rPr>
          <w:rFonts w:eastAsia="Calibri"/>
          <w:sz w:val="28"/>
          <w:szCs w:val="28"/>
          <w:lang w:eastAsia="en-US"/>
        </w:rPr>
        <w:t xml:space="preserve"> - </w:t>
      </w:r>
      <w:hyperlink r:id="rId15">
        <w:r>
          <w:rPr>
            <w:rStyle w:val="InternetLink"/>
            <w:rFonts w:eastAsia="Calibri"/>
            <w:sz w:val="28"/>
            <w:szCs w:val="28"/>
            <w:lang w:eastAsia="en-US"/>
          </w:rPr>
          <w:t>3 пункта 9</w:t>
        </w:r>
      </w:hyperlink>
      <w:r w:rsidR="00BB550C">
        <w:t xml:space="preserve"> </w:t>
      </w:r>
      <w:r>
        <w:rPr>
          <w:rFonts w:eastAsia="Calibri"/>
          <w:sz w:val="28"/>
          <w:szCs w:val="28"/>
          <w:lang w:eastAsia="en-US"/>
        </w:rPr>
        <w:t>Приказа</w:t>
      </w:r>
      <w:r>
        <w:rPr>
          <w:sz w:val="28"/>
          <w:szCs w:val="28"/>
        </w:rPr>
        <w:t xml:space="preserve"> Министерства тра</w:t>
      </w:r>
      <w:r>
        <w:rPr>
          <w:sz w:val="28"/>
          <w:szCs w:val="28"/>
        </w:rPr>
        <w:t>нспорта РФ от 24.07.2012 № 258</w:t>
      </w:r>
      <w:r>
        <w:rPr>
          <w:rFonts w:eastAsia="Calibri"/>
          <w:sz w:val="28"/>
          <w:szCs w:val="28"/>
          <w:lang w:eastAsia="en-US"/>
        </w:rPr>
        <w:t xml:space="preserve">, и копий согласований маршрута транспортного средства. 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Результатом выполнения административной процедуры является рассмотрение и согласование заявления и документов, предусмотренных в </w:t>
      </w:r>
      <w:hyperlink w:anchor="Par87">
        <w:r>
          <w:rPr>
            <w:rStyle w:val="InternetLink"/>
            <w:sz w:val="28"/>
            <w:szCs w:val="28"/>
          </w:rPr>
          <w:t xml:space="preserve">пункте </w:t>
        </w:r>
        <w:r>
          <w:rPr>
            <w:rStyle w:val="InternetLink"/>
            <w:sz w:val="28"/>
            <w:szCs w:val="28"/>
          </w:rPr>
          <w:t>2.6</w:t>
        </w:r>
      </w:hyperlink>
      <w:r>
        <w:rPr>
          <w:sz w:val="28"/>
          <w:szCs w:val="28"/>
        </w:rPr>
        <w:t xml:space="preserve"> настоящего административного регламента.</w:t>
      </w:r>
    </w:p>
    <w:p w:rsidR="00F57882" w:rsidRDefault="00F57882">
      <w:pPr>
        <w:widowControl w:val="0"/>
        <w:autoSpaceDE w:val="0"/>
        <w:ind w:firstLine="567"/>
        <w:rPr>
          <w:sz w:val="28"/>
          <w:szCs w:val="28"/>
        </w:rPr>
      </w:pPr>
    </w:p>
    <w:p w:rsidR="00F57882" w:rsidRDefault="00E63271">
      <w:pPr>
        <w:autoSpaceDE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3.5. Последовательность выполнения административной процедуры </w:t>
      </w:r>
    </w:p>
    <w:p w:rsidR="00F57882" w:rsidRDefault="00E63271">
      <w:pPr>
        <w:autoSpaceDE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 выдаче специального разрешения или решения об отказе </w:t>
      </w:r>
    </w:p>
    <w:p w:rsidR="00F57882" w:rsidRDefault="00E63271">
      <w:pPr>
        <w:autoSpaceDE w:val="0"/>
        <w:jc w:val="center"/>
        <w:outlineLvl w:val="2"/>
      </w:pPr>
      <w:r>
        <w:rPr>
          <w:sz w:val="28"/>
          <w:szCs w:val="28"/>
        </w:rPr>
        <w:t>в выдаче специального разрешения</w:t>
      </w:r>
    </w:p>
    <w:p w:rsidR="00F57882" w:rsidRDefault="00F57882">
      <w:pPr>
        <w:autoSpaceDE w:val="0"/>
        <w:ind w:firstLine="540"/>
        <w:jc w:val="center"/>
        <w:outlineLvl w:val="1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начала административной процедуры </w:t>
      </w:r>
      <w:r>
        <w:rPr>
          <w:sz w:val="28"/>
          <w:szCs w:val="28"/>
        </w:rPr>
        <w:t>является окончание предыдущей административной процедуры.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 xml:space="preserve">3.5.2. </w:t>
      </w:r>
      <w:r>
        <w:rPr>
          <w:rFonts w:eastAsia="Calibri"/>
          <w:sz w:val="28"/>
          <w:szCs w:val="28"/>
          <w:lang w:eastAsia="en-US"/>
        </w:rPr>
        <w:t xml:space="preserve">При получении необходимых согласований в соответствии с </w:t>
      </w:r>
      <w:r>
        <w:rPr>
          <w:rFonts w:eastAsia="Calibri"/>
          <w:sz w:val="28"/>
          <w:szCs w:val="28"/>
          <w:lang w:eastAsia="en-US"/>
        </w:rPr>
        <w:br/>
      </w:r>
      <w:hyperlink r:id="rId16">
        <w:r>
          <w:rPr>
            <w:rStyle w:val="InternetLink"/>
            <w:rFonts w:eastAsia="Calibri"/>
            <w:sz w:val="28"/>
            <w:szCs w:val="28"/>
            <w:lang w:eastAsia="en-US"/>
          </w:rPr>
          <w:t>пу</w:t>
        </w:r>
        <w:r>
          <w:rPr>
            <w:rStyle w:val="InternetLink"/>
            <w:rFonts w:eastAsia="Calibri"/>
            <w:sz w:val="28"/>
            <w:szCs w:val="28"/>
            <w:lang w:eastAsia="en-US"/>
          </w:rPr>
          <w:t>нктом 16</w:t>
        </w:r>
      </w:hyperlink>
      <w:r w:rsidR="00BB550C">
        <w:t xml:space="preserve"> </w:t>
      </w:r>
      <w:r>
        <w:rPr>
          <w:rFonts w:eastAsia="Calibri"/>
          <w:sz w:val="28"/>
          <w:szCs w:val="28"/>
          <w:lang w:eastAsia="en-US"/>
        </w:rPr>
        <w:t>Приказа Министерства транспорта РФ от 24.07.2012 № 258 специалист Администрации доводит до Заявителя размер платы в счет возмещения вреда, причиняемого автомобильным дорогам транспортным средством, осуществляющим перевозку тяжеловесного груза, и го</w:t>
      </w:r>
      <w:r>
        <w:rPr>
          <w:rFonts w:eastAsia="Calibri"/>
          <w:sz w:val="28"/>
          <w:szCs w:val="28"/>
          <w:lang w:eastAsia="en-US"/>
        </w:rPr>
        <w:t>сударственной пошлины</w:t>
      </w:r>
      <w:r w:rsidR="00BB550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 выдачу специального разрешения (кроме международных автомобильных перевозок тяжеловесных и (или) крупногабаритных грузов)</w:t>
      </w:r>
      <w:r>
        <w:rPr>
          <w:rFonts w:eastAsia="Calibri"/>
          <w:sz w:val="28"/>
          <w:szCs w:val="28"/>
          <w:lang w:eastAsia="en-US"/>
        </w:rPr>
        <w:t>.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3.5.3. Специальное разрешение выдается Заявителю на личном приеме и  бумажном носителе под роспись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предс</w:t>
      </w:r>
      <w:r>
        <w:rPr>
          <w:sz w:val="28"/>
          <w:szCs w:val="28"/>
        </w:rPr>
        <w:t>тавления им копий платежных документов, подтверждающих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грузов), платежей в счет возмещения вреда, причиняемо</w:t>
      </w:r>
      <w:r>
        <w:rPr>
          <w:sz w:val="28"/>
          <w:szCs w:val="28"/>
        </w:rPr>
        <w:t>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</w:t>
      </w:r>
      <w:r>
        <w:rPr>
          <w:sz w:val="28"/>
          <w:szCs w:val="28"/>
        </w:rPr>
        <w:t xml:space="preserve">ния и схемы транспортного средства, также заверенных копий документов, указанных в </w:t>
      </w:r>
      <w:hyperlink w:anchor="Par80">
        <w:r>
          <w:rPr>
            <w:rStyle w:val="InternetLink"/>
            <w:sz w:val="28"/>
            <w:szCs w:val="28"/>
          </w:rPr>
          <w:t>подпункте 1 пункта 9</w:t>
        </w:r>
      </w:hyperlink>
      <w:r>
        <w:rPr>
          <w:sz w:val="28"/>
          <w:szCs w:val="28"/>
        </w:rPr>
        <w:t xml:space="preserve"> Приказа Министерства транспорта РФ от 24.07.2012 № 258, в случае подачи заявления в адрес Администрацию посредством факсимильн</w:t>
      </w:r>
      <w:r>
        <w:rPr>
          <w:sz w:val="28"/>
          <w:szCs w:val="28"/>
        </w:rPr>
        <w:t>ой связи.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Специальное разрешение </w:t>
      </w:r>
      <w:r>
        <w:rPr>
          <w:rFonts w:eastAsia="Calibri"/>
          <w:sz w:val="28"/>
          <w:szCs w:val="28"/>
          <w:lang w:eastAsia="en-US"/>
        </w:rPr>
        <w:t>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</w:t>
      </w:r>
      <w:r>
        <w:rPr>
          <w:rFonts w:eastAsia="Calibri"/>
          <w:sz w:val="28"/>
          <w:szCs w:val="28"/>
          <w:lang w:eastAsia="en-US"/>
        </w:rPr>
        <w:t>шение выдается на срок до трех месяцев</w:t>
      </w:r>
      <w:r>
        <w:rPr>
          <w:sz w:val="28"/>
          <w:szCs w:val="28"/>
        </w:rPr>
        <w:t>. Бланки специальных разрешений изготавливаются типографским способом со специальной защитой от подделки и относятся к защищенной полиграфической продукции уровня «В» согласно требованиям, установленным приказом Минфин</w:t>
      </w:r>
      <w:r>
        <w:rPr>
          <w:sz w:val="28"/>
          <w:szCs w:val="28"/>
        </w:rPr>
        <w:t>а России от 07.02.2003 № 14н</w:t>
      </w:r>
      <w:r>
        <w:rPr>
          <w:rFonts w:eastAsia="Calibri"/>
          <w:sz w:val="28"/>
          <w:szCs w:val="28"/>
        </w:rPr>
        <w:t>«О реализации Постановления Правительства Российской Федерации от 11.11.2002 № 817».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3.5.4. Специалист Администрации ведет журнал выданных специальных разрешений, в котором указываются: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номер специального разрешения;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дата </w:t>
      </w:r>
      <w:r>
        <w:rPr>
          <w:sz w:val="28"/>
          <w:szCs w:val="28"/>
        </w:rPr>
        <w:t>выдачи и срок действия специального разрешения;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маршрут движения транспортного средства, осуществляющего перевозки тяжеловесных и (или) крупногабаритных грузов;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 владельце транспортного средства: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- наименование, организационно-правовая форм</w:t>
      </w:r>
      <w:r>
        <w:rPr>
          <w:sz w:val="28"/>
          <w:szCs w:val="28"/>
        </w:rPr>
        <w:t>а, адрес (местонахождение) юридического лица - для юридического лица;</w:t>
      </w:r>
    </w:p>
    <w:p w:rsidR="00F57882" w:rsidRDefault="00E63271">
      <w:pPr>
        <w:autoSpaceDE w:val="0"/>
        <w:ind w:firstLine="540"/>
        <w:jc w:val="both"/>
      </w:pPr>
      <w:r>
        <w:rPr>
          <w:sz w:val="28"/>
          <w:szCs w:val="28"/>
        </w:rPr>
        <w:t>- фамилия, имя, отчество, данные документа, удостоверяющего личность, адрес места жительства - для индивидуального предпринимателя и физических лиц;</w:t>
      </w:r>
    </w:p>
    <w:p w:rsidR="00F57882" w:rsidRDefault="00E63271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подпись лица, получившего специаль</w:t>
      </w:r>
      <w:r>
        <w:rPr>
          <w:sz w:val="28"/>
          <w:szCs w:val="28"/>
        </w:rPr>
        <w:t>ное разрешение.</w:t>
      </w:r>
    </w:p>
    <w:p w:rsidR="00F57882" w:rsidRDefault="00E63271">
      <w:pPr>
        <w:autoSpaceDE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>
        <w:rPr>
          <w:rFonts w:eastAsia="Calibri"/>
          <w:sz w:val="28"/>
          <w:szCs w:val="28"/>
          <w:lang w:eastAsia="en-US"/>
        </w:rPr>
        <w:t>Администрация в случае принятия решения об отказе в выдаче специального разрешения, информирует Заявителя о принятом решении,</w:t>
      </w:r>
      <w:r>
        <w:rPr>
          <w:sz w:val="28"/>
          <w:szCs w:val="28"/>
        </w:rPr>
        <w:t xml:space="preserve"> указав</w:t>
      </w:r>
      <w:r w:rsidR="00BB550C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 принятия данного решения.В случае обращения Заявителя через МФЦ указанное решение либо отка</w:t>
      </w:r>
      <w:r>
        <w:rPr>
          <w:sz w:val="28"/>
          <w:szCs w:val="28"/>
        </w:rPr>
        <w:t>з направляется Администрацией в течение одного рабочего дня в МФЦ для его выдачи.</w:t>
      </w:r>
    </w:p>
    <w:p w:rsidR="00F57882" w:rsidRDefault="00E63271">
      <w:pPr>
        <w:autoSpaceDE w:val="0"/>
        <w:ind w:firstLine="540"/>
        <w:jc w:val="both"/>
        <w:outlineLvl w:val="2"/>
      </w:pPr>
      <w:r>
        <w:rPr>
          <w:sz w:val="28"/>
          <w:szCs w:val="28"/>
        </w:rPr>
        <w:t>3.5.6. Результатом выполнения административной процедуры является  получение заявителем специального разрешения или направление заявителю решения об отказе в выдаче специальн</w:t>
      </w:r>
      <w:r>
        <w:rPr>
          <w:sz w:val="28"/>
          <w:szCs w:val="28"/>
        </w:rPr>
        <w:t xml:space="preserve">ого разрешения. </w:t>
      </w:r>
    </w:p>
    <w:p w:rsidR="00F57882" w:rsidRDefault="00F57882">
      <w:pPr>
        <w:widowControl w:val="0"/>
        <w:autoSpaceDE w:val="0"/>
        <w:jc w:val="center"/>
        <w:outlineLvl w:val="1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outlineLvl w:val="1"/>
      </w:pPr>
      <w:r>
        <w:rPr>
          <w:sz w:val="28"/>
          <w:szCs w:val="28"/>
        </w:rPr>
        <w:t>4. Формы контроля за исполнением административного</w:t>
      </w:r>
    </w:p>
    <w:p w:rsidR="00F57882" w:rsidRDefault="00E63271">
      <w:pPr>
        <w:widowControl w:val="0"/>
        <w:autoSpaceDE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регламента</w:t>
      </w:r>
    </w:p>
    <w:p w:rsidR="00F57882" w:rsidRDefault="00F57882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</w:t>
      </w:r>
      <w:r>
        <w:rPr>
          <w:rFonts w:eastAsia="Calibri"/>
          <w:sz w:val="28"/>
          <w:szCs w:val="28"/>
        </w:rPr>
        <w:t>устанавливающих требования к предоставлению услуги, а также принятием ими решений.</w:t>
      </w:r>
    </w:p>
    <w:p w:rsidR="00F57882" w:rsidRDefault="00F57882">
      <w:pPr>
        <w:autoSpaceDE w:val="0"/>
        <w:ind w:firstLine="540"/>
        <w:jc w:val="center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</w:pPr>
      <w:r>
        <w:rPr>
          <w:rFonts w:eastAsia="Calibri"/>
          <w:sz w:val="28"/>
          <w:szCs w:val="28"/>
        </w:rPr>
        <w:t xml:space="preserve">Текущий контроль за соблюдением последовательности административных действий, определенных административными процедурами по предоставлению муниципальной услуги, полнотой и </w:t>
      </w:r>
      <w:r>
        <w:rPr>
          <w:rFonts w:eastAsia="Calibri"/>
          <w:sz w:val="28"/>
          <w:szCs w:val="28"/>
        </w:rPr>
        <w:t>качеством предоставления услуги осуществляются начальником отдела отраслей промышленности, транспорта</w:t>
      </w:r>
      <w:bookmarkStart w:id="2" w:name="_GoBack"/>
      <w:bookmarkEnd w:id="2"/>
      <w:r>
        <w:rPr>
          <w:rFonts w:eastAsia="Calibri"/>
          <w:sz w:val="28"/>
          <w:szCs w:val="28"/>
        </w:rPr>
        <w:t xml:space="preserve"> и связи Администрации.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Порядок и периодичность осуществления плановых и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внеплановых проверок полноты и качества предоставления услуги,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том числе</w:t>
      </w:r>
      <w:r>
        <w:rPr>
          <w:rFonts w:eastAsia="Calibri"/>
          <w:sz w:val="28"/>
          <w:szCs w:val="28"/>
        </w:rPr>
        <w:t xml:space="preserve"> порядок и формы контроля за полнотой и качеством предоставления муниципальной услуги.</w:t>
      </w:r>
    </w:p>
    <w:p w:rsidR="00F57882" w:rsidRDefault="00F57882">
      <w:pPr>
        <w:autoSpaceDE w:val="0"/>
        <w:ind w:firstLine="540"/>
        <w:jc w:val="center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Плановые проверки осуществляются заместителем главы города Прокопьевска по промышленности, транспорту и связи путем проведения мониторинга в соответствии с планом мероп</w:t>
      </w:r>
      <w:r>
        <w:rPr>
          <w:rFonts w:eastAsia="Calibri"/>
          <w:sz w:val="28"/>
          <w:szCs w:val="28"/>
        </w:rPr>
        <w:t>риятий по проведению мониторинга качества предоставления муниципальных услуг в</w:t>
      </w:r>
      <w:r w:rsidR="00BB550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Прокопьевском городском округе, утвержденным распоряжением администрации города Прокопьевска от 02.09.2011 № 2551-р.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проведения мониторинга качества предоставления муници</w:t>
      </w:r>
      <w:r>
        <w:rPr>
          <w:rFonts w:eastAsia="Calibri"/>
          <w:sz w:val="28"/>
          <w:szCs w:val="28"/>
        </w:rPr>
        <w:t>пальной услуги включает в себя анализ и оценку основных параметров качества предоставления муниципальной услуги в соответствии с методическими рекомендациями по проведению мониторинга качества предоставления государственных и муниципальных услуг в Кемеровс</w:t>
      </w:r>
      <w:r>
        <w:rPr>
          <w:rFonts w:eastAsia="Calibri"/>
          <w:sz w:val="28"/>
          <w:szCs w:val="28"/>
        </w:rPr>
        <w:t>кой области, утвержденными 12.08.2011 заместителем Губернатора Кемеровской области по экономике и региональному развитию.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Внеплановые проверки осуществляются заместителем главы города Прокопьевска по промышленности, транспорту и связи в связи с поступление</w:t>
      </w:r>
      <w:r>
        <w:rPr>
          <w:rFonts w:eastAsia="Calibri"/>
          <w:sz w:val="28"/>
          <w:szCs w:val="28"/>
        </w:rPr>
        <w:t>м жалоб от заявителей.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Контроль за соблюдением последовательности административных действий, определенных административными процедурами по предоставлению услуги, включает в себя проведение опроса по вопросу качества оказания услуги, выявление и устранение </w:t>
      </w:r>
      <w:r>
        <w:rPr>
          <w:rFonts w:eastAsia="Calibri"/>
          <w:sz w:val="28"/>
          <w:szCs w:val="28"/>
        </w:rPr>
        <w:t>нарушений прав заявителей на предоставление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проведении опроса количество опрашиваем</w:t>
      </w:r>
      <w:r>
        <w:rPr>
          <w:rFonts w:eastAsia="Calibri"/>
          <w:sz w:val="28"/>
          <w:szCs w:val="28"/>
        </w:rPr>
        <w:t>ых потребителей муниципальной услуги должно быть достаточным для составления объективной оценки о полноте и качестве оказания муниципальной услуги.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4.3. Ответственность должностных лиц за решения и действия (бездействие), принимаемые (осуществляемые) ими </w:t>
      </w:r>
      <w:r>
        <w:rPr>
          <w:rFonts w:eastAsia="Calibri"/>
          <w:sz w:val="28"/>
          <w:szCs w:val="28"/>
        </w:rPr>
        <w:t xml:space="preserve">в ходе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предоставления муниципальной услуги.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Персональная ответственность специалистов, участвующих в предоставлении муниципальной услуги, закрепляется в их должностных инструкциях.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Положения, характеризующие требования к порядку и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формам контроля </w:t>
      </w:r>
      <w:r>
        <w:rPr>
          <w:rFonts w:eastAsia="Calibri"/>
          <w:sz w:val="28"/>
          <w:szCs w:val="28"/>
        </w:rPr>
        <w:t xml:space="preserve">за предоставлением услуги, в том числе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 стороны граждан, их объединений и организаций.</w:t>
      </w:r>
    </w:p>
    <w:p w:rsidR="00F57882" w:rsidRDefault="00F57882">
      <w:pPr>
        <w:autoSpaceDE w:val="0"/>
        <w:ind w:firstLine="540"/>
        <w:jc w:val="center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и формы контроля за предоставлением качества муниципальной услуги должны обеспечивать: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объективность (оценка уровня качества предоставления муниципальной у</w:t>
      </w:r>
      <w:r>
        <w:rPr>
          <w:rFonts w:eastAsia="Calibri"/>
          <w:sz w:val="28"/>
          <w:szCs w:val="28"/>
        </w:rPr>
        <w:t>слуги основывается на реальных фактах);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непрерывность (оценка уровня качества предоставления муниципальной услуги осуществляется ежегодно и направлена на получение результатов измерений количественной и качественной динамики);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сравнимость (оценка уровн</w:t>
      </w:r>
      <w:r>
        <w:rPr>
          <w:rFonts w:eastAsia="Calibri"/>
          <w:sz w:val="28"/>
          <w:szCs w:val="28"/>
        </w:rPr>
        <w:t>я качества предоставления муниципальной услуги осуществляется на основании проведения сравнительного анализа с другими муниципальными образованиями Кемеровской области);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результативность (оценка уровня качества предоставления муниципальной услуги в </w:t>
      </w:r>
      <w:r>
        <w:rPr>
          <w:rFonts w:eastAsia="Calibri"/>
          <w:sz w:val="28"/>
          <w:szCs w:val="28"/>
        </w:rPr>
        <w:t>отчетном периоде осуществляется с целью повышения уровня качества предоставления услуг в очередном периоде);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сопоставимость (оценка уровня качества предоставления муниципальной услуги, проведенная в прошлом периоде, должна быть сопоставима с аналогичной </w:t>
      </w:r>
      <w:r>
        <w:rPr>
          <w:rFonts w:eastAsia="Calibri"/>
          <w:sz w:val="28"/>
          <w:szCs w:val="28"/>
        </w:rPr>
        <w:t>оценкой текущего и последующих периодов).</w:t>
      </w:r>
    </w:p>
    <w:p w:rsidR="00F57882" w:rsidRDefault="00F57882">
      <w:pPr>
        <w:autoSpaceDE w:val="0"/>
        <w:ind w:firstLine="540"/>
        <w:jc w:val="center"/>
        <w:outlineLvl w:val="1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Досудебный (внесудебный) порядок обжалования решений и</w:t>
      </w:r>
    </w:p>
    <w:p w:rsidR="00F57882" w:rsidRDefault="00E63271">
      <w:pPr>
        <w:autoSpaceDE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действий (бездействий) органа, предоставляющего</w:t>
      </w:r>
    </w:p>
    <w:p w:rsidR="00F57882" w:rsidRDefault="00E63271">
      <w:pPr>
        <w:autoSpaceDE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муниципальную услугу, а также должностных лиц,</w:t>
      </w:r>
    </w:p>
    <w:p w:rsidR="00F57882" w:rsidRDefault="00E63271">
      <w:pPr>
        <w:autoSpaceDE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муниципальных служащих</w:t>
      </w:r>
    </w:p>
    <w:p w:rsidR="00F57882" w:rsidRDefault="00F57882">
      <w:pPr>
        <w:autoSpaceDE w:val="0"/>
        <w:jc w:val="center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5.1. Информация для заявителя о его </w:t>
      </w:r>
      <w:r>
        <w:rPr>
          <w:rFonts w:eastAsia="Calibri"/>
          <w:sz w:val="28"/>
          <w:szCs w:val="28"/>
        </w:rPr>
        <w:t>праве на досудебное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(внесудебное) обжалование действий (бездействия) и решений,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принятых (осуществляемых) в ходе предоставления услуги.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 Администрации, принятых </w:t>
      </w:r>
      <w:r>
        <w:rPr>
          <w:rFonts w:eastAsia="Calibri"/>
          <w:sz w:val="28"/>
          <w:szCs w:val="28"/>
        </w:rPr>
        <w:t>(осуществляемых) в ходе предоставления муниципальной услуги.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 своем обращении в обязательном порядке указывает: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наименование органа, предоставляющего услугу, должностного лица органа, предоставляющего муниципальную услугу, решения и действия (</w:t>
      </w:r>
      <w:r>
        <w:rPr>
          <w:rFonts w:eastAsia="Calibri"/>
          <w:sz w:val="28"/>
          <w:szCs w:val="28"/>
        </w:rPr>
        <w:t>бездействие) которых обжалуются;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</w:t>
      </w:r>
      <w:r>
        <w:rPr>
          <w:rFonts w:eastAsia="Calibri"/>
          <w:sz w:val="28"/>
          <w:szCs w:val="28"/>
        </w:rPr>
        <w:t>елефона, адрес (адреса) электронной почты (при наличии) и почтовый адрес, по которым должен быть направлен ответ заявителю;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сведения об обжалуемых решениях и действиях (бездействии) Администрации, специалиста  Администрации;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доводы, на основании которы</w:t>
      </w:r>
      <w:r>
        <w:rPr>
          <w:rFonts w:eastAsia="Calibri"/>
          <w:sz w:val="28"/>
          <w:szCs w:val="28"/>
        </w:rPr>
        <w:t>х Заявитель не согласен с решением и действием (бездействием) Администрации, специалиста Администрации,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</w:t>
      </w:r>
      <w:r>
        <w:rPr>
          <w:rFonts w:eastAsia="Calibri"/>
          <w:sz w:val="28"/>
          <w:szCs w:val="28"/>
        </w:rPr>
        <w:t xml:space="preserve"> Предмет досудебного (внесудебного) обжалования.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может обратиться с жалобой на действия (бездействия) и решения, принятые (осуществляемые) в ходе предоставления муниципальной услуги, в том числе в следующих случаях: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нарушения срока регистрации</w:t>
      </w:r>
      <w:r>
        <w:rPr>
          <w:rFonts w:eastAsia="Calibri"/>
          <w:sz w:val="28"/>
          <w:szCs w:val="28"/>
        </w:rPr>
        <w:t xml:space="preserve"> запроса Заявителя о предоставлении муниципальной услуги;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нарушения срока предоставления муниципальной услуги;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требования у Заявителя документов, не предусмотренных муниципальными правовыми актами для предоставления муниципальной услуги;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отказа в </w:t>
      </w:r>
      <w:r>
        <w:rPr>
          <w:rFonts w:eastAsia="Calibri"/>
          <w:sz w:val="28"/>
          <w:szCs w:val="28"/>
        </w:rPr>
        <w:t>приеме документов, предоставление которых предусмотрено муниципальными правовыми актами для предоставления услуги, у Заявителя;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отказа в предоставлении услуги, если основания отказа не предусмотрены федеральными законами и принятыми в соответствии с ними</w:t>
      </w:r>
      <w:r>
        <w:rPr>
          <w:rFonts w:eastAsia="Calibri"/>
          <w:sz w:val="28"/>
          <w:szCs w:val="28"/>
        </w:rPr>
        <w:t xml:space="preserve">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в том числе настоящим регламентом;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затребования с Заявителя при предоставлении муниципальной услуги </w:t>
      </w:r>
      <w:r>
        <w:rPr>
          <w:rFonts w:eastAsia="Calibri"/>
          <w:sz w:val="28"/>
          <w:szCs w:val="28"/>
        </w:rPr>
        <w:t>платы, не предусмотренной муниципальными правовыми актами;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отказа органа, предоставляющего муниципальную услугу, должностного лица органа, предоставляющего услугу, в исправлении допущенных опечаток и ошибок в выданных в результате предоставления муниципа</w:t>
      </w:r>
      <w:r>
        <w:rPr>
          <w:rFonts w:eastAsia="Calibri"/>
          <w:sz w:val="28"/>
          <w:szCs w:val="28"/>
        </w:rPr>
        <w:t>льной услуги документах либо нарушение установленного срока таких исправлений.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5.3. Исчерпывающий перечень оснований для приостановления рассмотрения жалобы (претензии) и случаев, в которых ответ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жалобу (претензию) не дается.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 не предусмотре</w:t>
      </w:r>
      <w:r>
        <w:rPr>
          <w:rFonts w:eastAsia="Calibri"/>
          <w:sz w:val="28"/>
          <w:szCs w:val="28"/>
        </w:rPr>
        <w:t>ны.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5.4. Основания для начала процедуры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досудебного (внесудебного) обжалования.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Основанием для начала процедуры досудебного обжалования является поступление в письменной форме или в форме электронного документа жалобы гражданина (далее - жалоба).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5.5. </w:t>
      </w:r>
      <w:r>
        <w:rPr>
          <w:rFonts w:eastAsia="Calibri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 (претензии).</w:t>
      </w:r>
    </w:p>
    <w:p w:rsidR="00F57882" w:rsidRDefault="00F57882">
      <w:pPr>
        <w:autoSpaceDE w:val="0"/>
        <w:ind w:firstLine="540"/>
        <w:jc w:val="center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вправе по письменному заявлению, в том числе в электронном виде, запросить и получить в Администрации информацию и документы, не</w:t>
      </w:r>
      <w:r>
        <w:rPr>
          <w:rFonts w:eastAsia="Calibri"/>
          <w:sz w:val="28"/>
          <w:szCs w:val="28"/>
        </w:rPr>
        <w:t>обходимые для обоснования и рассмотрения жалобы.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5.6. Органы и должностные лица, которым может быть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направлена жалоба (претензия) заявителя в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досудебном (внесудебном) порядке.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Жалоба подается в письменной форме на бумажном носителе, в электронной форме </w:t>
      </w:r>
      <w:r>
        <w:rPr>
          <w:rFonts w:eastAsia="Calibri"/>
          <w:sz w:val="28"/>
          <w:szCs w:val="28"/>
        </w:rPr>
        <w:t>в администрации.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Интернет, официального сайта администрации города Прокопьевска, единого портала государственных и муниципальных услуг либо региональ</w:t>
      </w:r>
      <w:r>
        <w:rPr>
          <w:rFonts w:eastAsia="Calibri"/>
          <w:sz w:val="28"/>
          <w:szCs w:val="28"/>
        </w:rPr>
        <w:t>ного портала государственных и муниципальных услуг, а также может быть принята при личном приеме заявителя.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5.7. Сроки рассмотрения жалобы (претензии).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Жалоба подлежит рассмотрению в течение пятнадцати рабочих дней со дня ее регистрации, а в случае </w:t>
      </w:r>
      <w:r>
        <w:rPr>
          <w:rFonts w:eastAsia="Calibri"/>
          <w:sz w:val="28"/>
          <w:szCs w:val="28"/>
        </w:rPr>
        <w:t xml:space="preserve">обжалования отказа Администрации, специалиста Администрации в приеме документов у Заявителя,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</w:t>
      </w:r>
      <w:r>
        <w:rPr>
          <w:rFonts w:eastAsia="Calibri"/>
          <w:sz w:val="28"/>
          <w:szCs w:val="28"/>
        </w:rPr>
        <w:t>регистрации.</w:t>
      </w:r>
    </w:p>
    <w:p w:rsidR="00F57882" w:rsidRDefault="00F57882">
      <w:pPr>
        <w:autoSpaceDE w:val="0"/>
        <w:ind w:firstLine="540"/>
        <w:jc w:val="both"/>
        <w:rPr>
          <w:rFonts w:eastAsia="Calibri"/>
          <w:sz w:val="28"/>
          <w:szCs w:val="28"/>
        </w:rPr>
      </w:pP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5.8. Результат досудебного (внесудебного)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обжалования применительно к каждой процедуре либо </w:t>
      </w:r>
    </w:p>
    <w:p w:rsidR="00F57882" w:rsidRDefault="00E63271">
      <w:pPr>
        <w:autoSpaceDE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инстанции обжалования.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жалобы должностное лицо, наделенное полномочиями по рассмотрению жалоб, принимает одно из следующ</w:t>
      </w:r>
      <w:r>
        <w:rPr>
          <w:rFonts w:eastAsia="Calibri"/>
          <w:sz w:val="28"/>
          <w:szCs w:val="28"/>
        </w:rPr>
        <w:t>их решений: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</w:t>
      </w:r>
      <w:r>
        <w:rPr>
          <w:rFonts w:eastAsia="Calibri"/>
          <w:sz w:val="28"/>
          <w:szCs w:val="28"/>
        </w:rPr>
        <w:t>усмотрено муниципальными правовыми актами, а также в иных формах;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отказывает в удовлетворении жалобы.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наличия вступившего в законную силу решения суда,</w:t>
      </w:r>
      <w:r>
        <w:rPr>
          <w:rFonts w:eastAsia="Calibri"/>
          <w:sz w:val="28"/>
          <w:szCs w:val="28"/>
        </w:rPr>
        <w:t xml:space="preserve"> арбитражного суда по жалобе о том же предмете и по тем же основаниям;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наличия решения по жалобе, принятого ранее в отношении то</w:t>
      </w:r>
      <w:r>
        <w:rPr>
          <w:rFonts w:eastAsia="Calibri"/>
          <w:sz w:val="28"/>
          <w:szCs w:val="28"/>
        </w:rPr>
        <w:t>го же заявителя и по тому же предмету жалобы.</w:t>
      </w:r>
    </w:p>
    <w:p w:rsidR="00F57882" w:rsidRDefault="00E63271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</w:t>
      </w:r>
    </w:p>
    <w:p w:rsidR="00F57882" w:rsidRDefault="00F57882">
      <w:pPr>
        <w:widowControl w:val="0"/>
        <w:autoSpaceDE w:val="0"/>
        <w:jc w:val="both"/>
        <w:rPr>
          <w:rFonts w:eastAsia="Calibri"/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</w:t>
      </w:r>
      <w:r>
        <w:rPr>
          <w:sz w:val="28"/>
          <w:szCs w:val="28"/>
        </w:rPr>
        <w:t>вы города Прокопьевска</w:t>
      </w:r>
    </w:p>
    <w:p w:rsidR="00F57882" w:rsidRDefault="00E6327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Д.К. Миллер</w:t>
      </w: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BB550C" w:rsidRDefault="00BB550C">
      <w:pPr>
        <w:widowControl w:val="0"/>
        <w:autoSpaceDE w:val="0"/>
        <w:jc w:val="both"/>
        <w:rPr>
          <w:sz w:val="28"/>
          <w:szCs w:val="28"/>
        </w:rPr>
      </w:pPr>
    </w:p>
    <w:p w:rsidR="00BB550C" w:rsidRDefault="00BB550C">
      <w:pPr>
        <w:widowControl w:val="0"/>
        <w:autoSpaceDE w:val="0"/>
        <w:jc w:val="both"/>
        <w:rPr>
          <w:sz w:val="28"/>
          <w:szCs w:val="28"/>
        </w:rPr>
      </w:pPr>
    </w:p>
    <w:p w:rsidR="00BB550C" w:rsidRDefault="00BB550C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606" w:type="dxa"/>
        <w:tblInd w:w="-108" w:type="dxa"/>
        <w:tblLook w:val="0000"/>
      </w:tblPr>
      <w:tblGrid>
        <w:gridCol w:w="4361"/>
        <w:gridCol w:w="5245"/>
      </w:tblGrid>
      <w:tr w:rsidR="00F57882">
        <w:tc>
          <w:tcPr>
            <w:tcW w:w="4361" w:type="dxa"/>
            <w:shd w:val="clear" w:color="auto" w:fill="auto"/>
          </w:tcPr>
          <w:p w:rsidR="00F57882" w:rsidRDefault="00F57882">
            <w:pPr>
              <w:widowControl w:val="0"/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F57882" w:rsidRDefault="00F57882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F57882" w:rsidRDefault="00F57882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F57882" w:rsidRDefault="00E6327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57882" w:rsidRDefault="00E6327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«Выдача специальных разрешений на перевозку тяжеловесных и (или) </w:t>
            </w:r>
            <w:r>
              <w:rPr>
                <w:rFonts w:eastAsia="Calibri"/>
                <w:sz w:val="28"/>
                <w:szCs w:val="28"/>
                <w:lang w:eastAsia="en-US"/>
              </w:rPr>
              <w:t>крупногабаритных грузов по автомобильным дорогам местного значения»</w:t>
            </w:r>
            <w:r>
              <w:rPr>
                <w:sz w:val="28"/>
                <w:szCs w:val="28"/>
              </w:rPr>
              <w:t xml:space="preserve">, утвержденному постановлением администрации города Прокопьевска от 29.05.2015 </w:t>
            </w:r>
            <w:r>
              <w:rPr>
                <w:sz w:val="28"/>
                <w:szCs w:val="28"/>
              </w:rPr>
              <w:br/>
              <w:t>№ 77-п</w:t>
            </w:r>
          </w:p>
        </w:tc>
      </w:tr>
    </w:tbl>
    <w:p w:rsidR="00F57882" w:rsidRDefault="00F57882">
      <w:pPr>
        <w:widowControl w:val="0"/>
        <w:autoSpaceDE w:val="0"/>
        <w:jc w:val="both"/>
        <w:rPr>
          <w:sz w:val="28"/>
          <w:szCs w:val="28"/>
        </w:rPr>
      </w:pPr>
    </w:p>
    <w:p w:rsidR="00F57882" w:rsidRDefault="00E63271">
      <w:pPr>
        <w:widowControl w:val="0"/>
        <w:autoSpaceDE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Блок-схема </w:t>
      </w:r>
    </w:p>
    <w:p w:rsidR="00F57882" w:rsidRDefault="00E63271">
      <w:pPr>
        <w:pStyle w:val="Heading1"/>
        <w:rPr>
          <w:szCs w:val="28"/>
        </w:rPr>
      </w:pPr>
      <w:r>
        <w:rPr>
          <w:szCs w:val="28"/>
        </w:rPr>
        <w:t>предоставления муниципальной услуги</w:t>
      </w:r>
    </w:p>
    <w:p w:rsidR="00F57882" w:rsidRDefault="00F57882">
      <w:pPr>
        <w:rPr>
          <w:szCs w:val="28"/>
        </w:rPr>
      </w:pPr>
    </w:p>
    <w:p w:rsidR="00F57882" w:rsidRDefault="00E63271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и регистрация заявления и документов, необходимых </w:t>
      </w:r>
    </w:p>
    <w:p w:rsidR="00F57882" w:rsidRDefault="00E63271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муниципальной услуги</w:t>
      </w:r>
    </w:p>
    <w:p w:rsidR="00F57882" w:rsidRDefault="00F57882">
      <w:pPr>
        <w:rPr>
          <w:b/>
          <w:sz w:val="28"/>
          <w:szCs w:val="28"/>
        </w:rPr>
      </w:pPr>
    </w:p>
    <w:tbl>
      <w:tblPr>
        <w:tblW w:w="99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668"/>
        <w:gridCol w:w="522"/>
        <w:gridCol w:w="45"/>
        <w:gridCol w:w="141"/>
        <w:gridCol w:w="993"/>
        <w:gridCol w:w="672"/>
        <w:gridCol w:w="603"/>
        <w:gridCol w:w="142"/>
        <w:gridCol w:w="284"/>
        <w:gridCol w:w="283"/>
        <w:gridCol w:w="851"/>
        <w:gridCol w:w="1086"/>
        <w:gridCol w:w="48"/>
        <w:gridCol w:w="480"/>
        <w:gridCol w:w="210"/>
        <w:gridCol w:w="1825"/>
        <w:gridCol w:w="10"/>
        <w:gridCol w:w="94"/>
      </w:tblGrid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предоставления муниципальной услуги.</w:t>
            </w:r>
          </w:p>
          <w:p w:rsidR="00F57882" w:rsidRDefault="00E63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Заявителя в Администрацию, МФЦ с заявлением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</w:pPr>
            <w:r>
              <w:rPr>
                <w:sz w:val="28"/>
                <w:szCs w:val="28"/>
              </w:rPr>
              <w:t xml:space="preserve">Специалист Администрации, МФЦ проверяет правильность </w:t>
            </w:r>
          </w:p>
          <w:p w:rsidR="00F57882" w:rsidRDefault="00E63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заполнения заявления, наличие документов и сведений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2190" w:type="dxa"/>
            <w:gridSpan w:val="2"/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Прием заявления и приложенных документов специалистом Администрации, МФЦ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21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rPr>
          <w:trHeight w:val="1595"/>
        </w:trPr>
        <w:tc>
          <w:tcPr>
            <w:tcW w:w="53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В случае выявления специалистом Администрации, МФЦ основании для отказа в приеме документов в регистрации заявления</w:t>
            </w:r>
            <w:r>
              <w:rPr>
                <w:sz w:val="28"/>
                <w:szCs w:val="28"/>
              </w:rPr>
              <w:t xml:space="preserve"> Заявителю отказывается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Регистрация специалистом Администрации заявления в журнале регистрации заявлений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Рассмотрение и согласование заявления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rPr>
          <w:trHeight w:val="856"/>
        </w:trPr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предоставления муниципальной услуги.</w:t>
            </w:r>
          </w:p>
          <w:p w:rsidR="00F57882" w:rsidRDefault="00E63271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Поступление заявления к специалисту Администрации на </w:t>
            </w:r>
            <w:r>
              <w:rPr>
                <w:sz w:val="28"/>
                <w:szCs w:val="28"/>
              </w:rPr>
              <w:t>рассмотрение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4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При рассмотрении представленных документов специалист Администрации проверяет соблюдение требований, установленных административным регламентом, устанавливает путь следования по заявленному маршруту и направляет адрес Управления заявку </w:t>
            </w:r>
            <w:r>
              <w:rPr>
                <w:sz w:val="28"/>
                <w:szCs w:val="28"/>
              </w:rPr>
              <w:t>на согласования маршрута движения транспортного средства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rPr>
          <w:trHeight w:val="3105"/>
        </w:trPr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Получение от Управления согласования маршрута движения транспортного средства и расчета платы возмещения вреда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Получение от Управления мотивированного отказа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ind w:right="-76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Получение уведомления о </w:t>
            </w:r>
            <w:r>
              <w:rPr>
                <w:sz w:val="28"/>
                <w:szCs w:val="28"/>
              </w:rPr>
              <w:t>необходимости проведения обследования, автомобильных дорог, их участков, а также пересекающих автомобильную дорогу сооружений и инженерных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коммуникаций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Оформление специального разрешения на бланке и направление его на согласование в ОГИБДД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Отказ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или отсутствия согласия Заявителя на проведение оценки технического состояния, укрепление или принятие специальных мер по обустройству автомобильных дорог или их участков и на оплату расходов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Согласие Заявителя  на проведение оценки технического состоян</w:t>
            </w:r>
            <w:r>
              <w:rPr>
                <w:rFonts w:eastAsia="Calibri"/>
                <w:sz w:val="28"/>
                <w:szCs w:val="28"/>
                <w:lang w:eastAsia="en-US"/>
              </w:rPr>
              <w:t>ия, укрепление или принятие специальных мер по обустройству автомобильных дорог или их участков и на оплату расходов</w:t>
            </w:r>
          </w:p>
          <w:p w:rsidR="00F57882" w:rsidRDefault="00F57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Получение согласования ОГИБДД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Получение от Управления  согласования маршрута движения транспортного средства и расчета платы </w:t>
            </w:r>
            <w:r>
              <w:rPr>
                <w:sz w:val="28"/>
                <w:szCs w:val="28"/>
              </w:rPr>
              <w:t>возмещения вреда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Проведение Управлением </w:t>
            </w:r>
            <w:r>
              <w:rPr>
                <w:rFonts w:eastAsia="Calibri"/>
                <w:sz w:val="28"/>
                <w:szCs w:val="28"/>
                <w:lang w:eastAsia="en-US"/>
              </w:rPr>
              <w:t>оценки технического состояния, укрепления или принятия специальных мер по обустройству автомобильных дорог или их участков за счет средств Заявителя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autoSpaceDE w:val="0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Выдача специального разрешения или решения </w:t>
            </w:r>
          </w:p>
          <w:p w:rsidR="00F57882" w:rsidRDefault="00E63271">
            <w:pPr>
              <w:autoSpaceDE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об отказе в </w:t>
            </w:r>
            <w:r>
              <w:rPr>
                <w:b/>
                <w:sz w:val="28"/>
                <w:szCs w:val="28"/>
              </w:rPr>
              <w:t>выдаче специального разрешения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Начало предоставления муниципальной услуги.</w:t>
            </w: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5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Получение специалистом Администрации согласований от Управления и ОГИБДД</w:t>
            </w:r>
          </w:p>
        </w:tc>
        <w:tc>
          <w:tcPr>
            <w:tcW w:w="4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Получение специалистом Администрации мотивированного отказа от Управления,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отказа или отсутствия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согласия Заявителя на проведение оценки технического состояния, укрепление или принятие специальных мер по обустройству</w:t>
            </w:r>
            <w:r w:rsidR="00BB550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автомобильных дорог или их участков и на оплату расходов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5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Направление Заявителю счета на оплату возмещения вреда и государственной</w:t>
            </w:r>
            <w:r>
              <w:rPr>
                <w:sz w:val="28"/>
                <w:szCs w:val="28"/>
              </w:rPr>
              <w:t xml:space="preserve"> пошлины</w:t>
            </w:r>
          </w:p>
        </w:tc>
        <w:tc>
          <w:tcPr>
            <w:tcW w:w="488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Направление Заявителю мотивированного отказа</w:t>
            </w:r>
          </w:p>
        </w:tc>
      </w:tr>
      <w:tr w:rsidR="00F57882"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8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5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widowControl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Подписание, заверение печатью и регистрация специального разрешения в журнале регистрации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488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  <w:tr w:rsidR="00F57882">
        <w:tc>
          <w:tcPr>
            <w:tcW w:w="98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882" w:rsidRDefault="00E6327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Выдача специального разрешения Заявителю на личном приеме под росписьпосле представления им копий </w:t>
            </w:r>
            <w:r>
              <w:rPr>
                <w:sz w:val="28"/>
                <w:szCs w:val="28"/>
              </w:rPr>
              <w:t>платежных документов, подтверждающих оплату государственной пошлины и платежей в счет возмещения вреда</w:t>
            </w:r>
          </w:p>
          <w:p w:rsidR="00F57882" w:rsidRDefault="00F57882">
            <w:pPr>
              <w:rPr>
                <w:sz w:val="22"/>
                <w:szCs w:val="22"/>
              </w:rPr>
            </w:pPr>
          </w:p>
        </w:tc>
        <w:tc>
          <w:tcPr>
            <w:tcW w:w="94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7882" w:rsidRDefault="00F5788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57882" w:rsidRDefault="00F57882">
      <w:pPr>
        <w:widowControl w:val="0"/>
        <w:autoSpaceDE w:val="0"/>
        <w:jc w:val="center"/>
        <w:rPr>
          <w:b/>
          <w:sz w:val="28"/>
          <w:szCs w:val="28"/>
        </w:rPr>
      </w:pPr>
    </w:p>
    <w:p w:rsidR="00F57882" w:rsidRDefault="00E6327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:rsidR="00F57882" w:rsidRDefault="00E63271">
      <w:pPr>
        <w:widowControl w:val="0"/>
        <w:autoSpaceDE w:val="0"/>
        <w:jc w:val="both"/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  <w:t xml:space="preserve"> Д.К. Миллер</w:t>
      </w:r>
    </w:p>
    <w:sectPr w:rsidR="00F57882" w:rsidSect="00F57882">
      <w:headerReference w:type="default" r:id="rId17"/>
      <w:headerReference w:type="first" r:id="rId18"/>
      <w:pgSz w:w="11906" w:h="16838"/>
      <w:pgMar w:top="1134" w:right="851" w:bottom="993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271" w:rsidRDefault="00E63271" w:rsidP="00F57882">
      <w:r>
        <w:separator/>
      </w:r>
    </w:p>
  </w:endnote>
  <w:endnote w:type="continuationSeparator" w:id="1">
    <w:p w:rsidR="00E63271" w:rsidRDefault="00E63271" w:rsidP="00F5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271" w:rsidRDefault="00E63271" w:rsidP="00F57882">
      <w:r>
        <w:separator/>
      </w:r>
    </w:p>
  </w:footnote>
  <w:footnote w:type="continuationSeparator" w:id="1">
    <w:p w:rsidR="00E63271" w:rsidRDefault="00E63271" w:rsidP="00F57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82" w:rsidRDefault="00F578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E63271">
    <w:pPr>
      <w:autoSpaceDE w:val="0"/>
      <w:jc w:val="center"/>
      <w:rPr>
        <w:bCs/>
        <w:sz w:val="28"/>
        <w:szCs w:val="28"/>
        <w:lang w:val="en-US" w:eastAsia="en-US"/>
      </w:rPr>
    </w:pPr>
    <w:r>
      <w:rPr>
        <w:bCs/>
        <w:noProof/>
        <w:sz w:val="28"/>
        <w:szCs w:val="28"/>
        <w:lang w:eastAsia="ru-RU"/>
      </w:rPr>
      <w:drawing>
        <wp:anchor distT="0" distB="0" distL="114935" distR="114935" simplePos="0" relativeHeight="3" behindDoc="0" locked="0" layoutInCell="1" allowOverlap="1">
          <wp:simplePos x="0" y="0"/>
          <wp:positionH relativeFrom="column">
            <wp:posOffset>2771140</wp:posOffset>
          </wp:positionH>
          <wp:positionV relativeFrom="paragraph">
            <wp:posOffset>-213995</wp:posOffset>
          </wp:positionV>
          <wp:extent cx="614680" cy="822960"/>
          <wp:effectExtent l="0" t="0" r="0" b="0"/>
          <wp:wrapTopAndBottom/>
          <wp:docPr id="1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E63271">
    <w:pPr>
      <w:autoSpaceDE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КЕМЕРОВСКАЯ ОБЛАСТЬ</w:t>
    </w:r>
  </w:p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E63271">
    <w:pPr>
      <w:autoSpaceDE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ПРОКОПЬЕВСКИЙ ГОРОДСКОЙ ОКРУГ</w:t>
    </w:r>
  </w:p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E63271">
    <w:pPr>
      <w:autoSpaceDE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АДМИНИСТРАЦИЯ ГОРОДА ПРОКОПЬЕВСКА</w:t>
    </w:r>
  </w:p>
  <w:p w:rsidR="00F57882" w:rsidRDefault="00F57882">
    <w:pPr>
      <w:autoSpaceDE w:val="0"/>
      <w:jc w:val="center"/>
      <w:rPr>
        <w:bCs/>
        <w:sz w:val="28"/>
        <w:szCs w:val="28"/>
      </w:rPr>
    </w:pPr>
  </w:p>
  <w:p w:rsidR="00F57882" w:rsidRDefault="00E63271">
    <w:pPr>
      <w:autoSpaceDE w:val="0"/>
      <w:jc w:val="center"/>
      <w:rPr>
        <w:bCs/>
        <w:sz w:val="28"/>
        <w:szCs w:val="28"/>
      </w:rPr>
    </w:pPr>
    <w:r>
      <w:rPr>
        <w:bCs/>
        <w:sz w:val="28"/>
        <w:szCs w:val="28"/>
      </w:rPr>
      <w:t>ПОСТАНОВЛЕНИЕ</w:t>
    </w:r>
  </w:p>
  <w:p w:rsidR="00F57882" w:rsidRDefault="00F57882">
    <w:pPr>
      <w:autoSpaceDE w:val="0"/>
      <w:jc w:val="center"/>
    </w:pPr>
    <w:r w:rsidRPr="00F57882">
      <w:rPr>
        <w:bCs/>
        <w:sz w:val="28"/>
        <w:szCs w:val="28"/>
      </w:rPr>
      <w:object w:dxaOrig="31890" w:dyaOrig="2025">
        <v:shape id="ole_rId2" o:spid="_x0000_i1025" style="width:491.4pt;height:27.6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8" ShapeID="ole_rId2" DrawAspect="Content" ObjectID="_1652796220" r:id="rId3"/>
      </w:object>
    </w:r>
    <w:r w:rsidR="00E63271">
      <w:rPr>
        <w:bCs/>
        <w:sz w:val="28"/>
        <w:szCs w:val="28"/>
      </w:rPr>
      <w:t xml:space="preserve">от «29» мая 2015г.                                                     </w:t>
    </w:r>
    <w:r w:rsidR="00E63271">
      <w:rPr>
        <w:bCs/>
        <w:sz w:val="28"/>
        <w:szCs w:val="28"/>
      </w:rPr>
      <w:t xml:space="preserve">                                         №77-п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7635B"/>
    <w:multiLevelType w:val="multilevel"/>
    <w:tmpl w:val="E4CAA32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57882"/>
    <w:rsid w:val="00BB550C"/>
    <w:rsid w:val="00E63271"/>
    <w:rsid w:val="00F5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8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57882"/>
    <w:pPr>
      <w:keepNext/>
      <w:numPr>
        <w:numId w:val="1"/>
      </w:numPr>
      <w:jc w:val="center"/>
      <w:outlineLvl w:val="0"/>
    </w:pPr>
    <w:rPr>
      <w:sz w:val="28"/>
    </w:rPr>
  </w:style>
  <w:style w:type="character" w:customStyle="1" w:styleId="a3">
    <w:name w:val="Верхний колонтитул Знак"/>
    <w:basedOn w:val="a0"/>
    <w:qFormat/>
    <w:rsid w:val="00F57882"/>
  </w:style>
  <w:style w:type="character" w:customStyle="1" w:styleId="a4">
    <w:name w:val="Нижний колонтитул Знак"/>
    <w:basedOn w:val="a0"/>
    <w:qFormat/>
    <w:rsid w:val="00F57882"/>
  </w:style>
  <w:style w:type="character" w:customStyle="1" w:styleId="a5">
    <w:name w:val="Текст выноски Знак"/>
    <w:basedOn w:val="a0"/>
    <w:qFormat/>
    <w:rsid w:val="00F57882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F57882"/>
    <w:rPr>
      <w:rFonts w:ascii="Times New Roman" w:eastAsia="Times New Roman" w:hAnsi="Times New Roman" w:cs="Times New Roman"/>
      <w:sz w:val="28"/>
      <w:szCs w:val="24"/>
    </w:rPr>
  </w:style>
  <w:style w:type="character" w:customStyle="1" w:styleId="InternetLink">
    <w:name w:val="Internet Link"/>
    <w:rsid w:val="00F57882"/>
    <w:rPr>
      <w:color w:val="0000FF"/>
      <w:u w:val="single"/>
    </w:rPr>
  </w:style>
  <w:style w:type="character" w:customStyle="1" w:styleId="ConsPlusNormal">
    <w:name w:val="ConsPlusNormal Знак"/>
    <w:qFormat/>
    <w:rsid w:val="00F57882"/>
    <w:rPr>
      <w:rFonts w:ascii="Arial" w:eastAsia="Times New Roman" w:hAnsi="Arial" w:cs="Arial"/>
      <w:sz w:val="22"/>
      <w:szCs w:val="22"/>
      <w:lang w:bidi="ar-SA"/>
    </w:rPr>
  </w:style>
  <w:style w:type="paragraph" w:customStyle="1" w:styleId="Heading">
    <w:name w:val="Heading"/>
    <w:basedOn w:val="a"/>
    <w:next w:val="a6"/>
    <w:qFormat/>
    <w:rsid w:val="00F5788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57882"/>
    <w:pPr>
      <w:spacing w:after="140" w:line="276" w:lineRule="auto"/>
    </w:pPr>
  </w:style>
  <w:style w:type="paragraph" w:styleId="a7">
    <w:name w:val="List"/>
    <w:basedOn w:val="a6"/>
    <w:rsid w:val="00F57882"/>
  </w:style>
  <w:style w:type="paragraph" w:customStyle="1" w:styleId="Caption">
    <w:name w:val="Caption"/>
    <w:basedOn w:val="a"/>
    <w:qFormat/>
    <w:rsid w:val="00F578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57882"/>
    <w:pPr>
      <w:suppressLineNumbers/>
    </w:pPr>
  </w:style>
  <w:style w:type="paragraph" w:customStyle="1" w:styleId="Header">
    <w:name w:val="Header"/>
    <w:basedOn w:val="a"/>
    <w:rsid w:val="00F57882"/>
    <w:rPr>
      <w:rFonts w:ascii="Calibri" w:eastAsia="Calibri" w:hAnsi="Calibri"/>
      <w:sz w:val="22"/>
      <w:szCs w:val="22"/>
    </w:rPr>
  </w:style>
  <w:style w:type="paragraph" w:customStyle="1" w:styleId="Footer">
    <w:name w:val="Footer"/>
    <w:basedOn w:val="a"/>
    <w:rsid w:val="00F57882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qFormat/>
    <w:rsid w:val="00F578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F57882"/>
    <w:pPr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Normal0">
    <w:name w:val="ConsPlusNormal"/>
    <w:qFormat/>
    <w:rsid w:val="00F57882"/>
    <w:pPr>
      <w:widowControl w:val="0"/>
      <w:autoSpaceDE w:val="0"/>
      <w:ind w:firstLine="720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Style5">
    <w:name w:val="Style5"/>
    <w:basedOn w:val="a"/>
    <w:qFormat/>
    <w:rsid w:val="00F57882"/>
    <w:pPr>
      <w:widowControl w:val="0"/>
      <w:autoSpaceDE w:val="0"/>
      <w:spacing w:line="322" w:lineRule="exact"/>
      <w:ind w:firstLine="624"/>
      <w:jc w:val="both"/>
    </w:pPr>
  </w:style>
  <w:style w:type="paragraph" w:styleId="a9">
    <w:name w:val="No Spacing"/>
    <w:qFormat/>
    <w:rsid w:val="00F57882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aa">
    <w:name w:val="List Paragraph"/>
    <w:basedOn w:val="a"/>
    <w:qFormat/>
    <w:rsid w:val="00F57882"/>
    <w:pPr>
      <w:ind w:left="720"/>
      <w:contextualSpacing/>
    </w:pPr>
  </w:style>
  <w:style w:type="paragraph" w:customStyle="1" w:styleId="TableContents">
    <w:name w:val="Table Contents"/>
    <w:basedOn w:val="a"/>
    <w:qFormat/>
    <w:rsid w:val="00F57882"/>
    <w:pPr>
      <w:suppressLineNumbers/>
    </w:pPr>
  </w:style>
  <w:style w:type="paragraph" w:customStyle="1" w:styleId="TableHeading">
    <w:name w:val="Table Heading"/>
    <w:basedOn w:val="TableContents"/>
    <w:qFormat/>
    <w:rsid w:val="00F5788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hkkh-agpr@mail.ru" TargetMode="External"/><Relationship Id="rId13" Type="http://schemas.openxmlformats.org/officeDocument/2006/relationships/hyperlink" Target="consultantplus://offline/ref=87DA68924E1940ACA0ED276AAECAA6B30151FACA38303CC00A824D67D3933BAB7F98466C9C8DE663C6z0B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earlkuz.ru/" TargetMode="External"/><Relationship Id="rId12" Type="http://schemas.openxmlformats.org/officeDocument/2006/relationships/hyperlink" Target="consultantplus://offline/ref=88AC954AF743DC46AFA5250485100473EC22E1441573E15C5A5FCFC4D1160EB0ACE79D7C21E22719V2r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11A10DEBF8390882E1F7CB8D691531F071C2B1E88560F9C678611243DB90EE23B69A0D1BDEBF98bAuB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3400C91636C2EE97981FACCD93F519D1D84BF11DE5F874D5828E658C835E31ACF284163E99l4O2B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7DA68924E1940ACA0ED276AAECAA6B30151FACA38303CC00A824D67D3933BAB7F98466C9C8DE660C6zCB" TargetMode="External"/><Relationship Id="rId10" Type="http://schemas.openxmlformats.org/officeDocument/2006/relationships/hyperlink" Target="consultantplus://offline/ref=07E32A0FA97BD43C0711260B574C927197A5D9CBFC46413FDE93D1CB77E1FA6602BEF28C682E064DP469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fc-prokopievsk@yandex.ru" TargetMode="External"/><Relationship Id="rId14" Type="http://schemas.openxmlformats.org/officeDocument/2006/relationships/hyperlink" Target="consultantplus://offline/ref=87DA68924E1940ACA0ED276AAECAA6B30151FACA38303CC00A824D67D3933BAB7F98466C9C8DE660C6z2B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7342</Words>
  <Characters>41852</Characters>
  <Application>Microsoft Office Word</Application>
  <DocSecurity>0</DocSecurity>
  <Lines>348</Lines>
  <Paragraphs>98</Paragraphs>
  <ScaleCrop>false</ScaleCrop>
  <Company/>
  <LinksUpToDate>false</LinksUpToDate>
  <CharactersWithSpaces>49096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Дьякова Татьяна Сергеевна</cp:lastModifiedBy>
  <cp:revision>3</cp:revision>
  <cp:lastPrinted>2020-06-04T10:11:00Z</cp:lastPrinted>
  <dcterms:created xsi:type="dcterms:W3CDTF">2015-08-11T11:21:00Z</dcterms:created>
  <dcterms:modified xsi:type="dcterms:W3CDTF">2020-06-04T10:17:00Z</dcterms:modified>
  <dc:language>en-US</dc:language>
</cp:coreProperties>
</file>