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19" w:rsidRDefault="00C26B19" w:rsidP="00501039">
      <w:pPr>
        <w:widowControl w:val="0"/>
        <w:spacing w:before="100" w:beforeAutospacing="1" w:after="100" w:afterAutospacing="1"/>
        <w:ind w:right="-143"/>
        <w:outlineLvl w:val="2"/>
        <w:rPr>
          <w:b/>
          <w:bCs/>
          <w:sz w:val="28"/>
          <w:szCs w:val="28"/>
        </w:rPr>
      </w:pPr>
    </w:p>
    <w:p w:rsidR="00C26B19" w:rsidRPr="00C26B19" w:rsidRDefault="00C26B19" w:rsidP="00501039">
      <w:pPr>
        <w:widowControl w:val="0"/>
        <w:ind w:left="-426" w:firstLine="426"/>
        <w:jc w:val="center"/>
        <w:rPr>
          <w:color w:val="000000"/>
          <w:sz w:val="28"/>
          <w:szCs w:val="28"/>
          <w:lang w:eastAsia="zh-CN"/>
        </w:rPr>
      </w:pPr>
    </w:p>
    <w:tbl>
      <w:tblPr>
        <w:tblW w:w="9833" w:type="dxa"/>
        <w:tblLook w:val="04A0"/>
      </w:tblPr>
      <w:tblGrid>
        <w:gridCol w:w="9833"/>
      </w:tblGrid>
      <w:tr w:rsidR="00C26B19" w:rsidRPr="00C26B19" w:rsidTr="00501039">
        <w:trPr>
          <w:trHeight w:val="5024"/>
        </w:trPr>
        <w:tc>
          <w:tcPr>
            <w:tcW w:w="9833" w:type="dxa"/>
          </w:tcPr>
          <w:p w:rsidR="00C26B19" w:rsidRPr="00C26B19" w:rsidRDefault="00C26B19" w:rsidP="00501039">
            <w:pPr>
              <w:suppressAutoHyphens/>
              <w:ind w:left="-389" w:right="382" w:hanging="142"/>
              <w:jc w:val="center"/>
              <w:rPr>
                <w:noProof/>
                <w:sz w:val="28"/>
                <w:szCs w:val="28"/>
              </w:rPr>
            </w:pPr>
            <w:r w:rsidRPr="00C26B19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B19" w:rsidRPr="00C26B19" w:rsidRDefault="00C26B19" w:rsidP="00501039">
            <w:pPr>
              <w:suppressAutoHyphens/>
              <w:ind w:left="-389" w:hanging="142"/>
              <w:jc w:val="center"/>
              <w:rPr>
                <w:noProof/>
                <w:sz w:val="28"/>
                <w:szCs w:val="28"/>
              </w:rPr>
            </w:pPr>
          </w:p>
          <w:p w:rsidR="00C26B19" w:rsidRPr="00C26B19" w:rsidRDefault="00C26B19" w:rsidP="00501039">
            <w:pPr>
              <w:pBdr>
                <w:bottom w:val="single" w:sz="4" w:space="1" w:color="auto"/>
              </w:pBdr>
              <w:suppressAutoHyphens/>
              <w:ind w:left="-389" w:hanging="142"/>
              <w:jc w:val="center"/>
              <w:rPr>
                <w:spacing w:val="500"/>
                <w:sz w:val="28"/>
                <w:szCs w:val="28"/>
                <w:lang w:eastAsia="zh-CN"/>
              </w:rPr>
            </w:pPr>
            <w:r w:rsidRPr="00C26B19">
              <w:rPr>
                <w:b/>
                <w:sz w:val="28"/>
                <w:szCs w:val="28"/>
                <w:lang w:eastAsia="zh-CN"/>
              </w:rPr>
              <w:t>УПРАВЛЕНИЕ ЖИЛИЩНО-КОММУНАЛЬНЫМ ХОЗЯЙСТВОМ АДМИНИСТРАЦИИ ГОРОДА ПРОКОПЬЕВСКА</w:t>
            </w:r>
          </w:p>
          <w:p w:rsidR="00C26B19" w:rsidRPr="00C26B19" w:rsidRDefault="00C26B19" w:rsidP="00501039">
            <w:pPr>
              <w:suppressAutoHyphens/>
              <w:ind w:left="-389" w:hanging="142"/>
              <w:jc w:val="center"/>
              <w:rPr>
                <w:sz w:val="22"/>
                <w:szCs w:val="28"/>
                <w:lang w:eastAsia="zh-CN"/>
              </w:rPr>
            </w:pPr>
            <w:r w:rsidRPr="00C26B19">
              <w:rPr>
                <w:sz w:val="22"/>
                <w:szCs w:val="28"/>
                <w:lang w:eastAsia="zh-CN"/>
              </w:rPr>
              <w:t>653000, Кемеровская область, г. Прокопьевск, ул. Рудничная, д.6. Тел./факс (3846) 66-80-44</w:t>
            </w:r>
          </w:p>
          <w:p w:rsidR="00C26B19" w:rsidRPr="00377453" w:rsidRDefault="00C26B19" w:rsidP="00501039">
            <w:pPr>
              <w:suppressAutoHyphens/>
              <w:ind w:left="-389" w:hanging="142"/>
              <w:jc w:val="center"/>
              <w:rPr>
                <w:sz w:val="22"/>
                <w:szCs w:val="28"/>
                <w:lang w:eastAsia="zh-CN"/>
              </w:rPr>
            </w:pPr>
            <w:r w:rsidRPr="00C26B19">
              <w:rPr>
                <w:sz w:val="22"/>
                <w:szCs w:val="28"/>
                <w:lang w:val="en-US" w:eastAsia="zh-CN"/>
              </w:rPr>
              <w:t>e</w:t>
            </w:r>
            <w:r w:rsidRPr="00377453">
              <w:rPr>
                <w:sz w:val="22"/>
                <w:szCs w:val="28"/>
                <w:lang w:eastAsia="zh-CN"/>
              </w:rPr>
              <w:t>-</w:t>
            </w:r>
            <w:r w:rsidRPr="00C26B19">
              <w:rPr>
                <w:sz w:val="22"/>
                <w:szCs w:val="28"/>
                <w:lang w:val="en-US" w:eastAsia="zh-CN"/>
              </w:rPr>
              <w:t>mail</w:t>
            </w:r>
            <w:r w:rsidRPr="00377453">
              <w:rPr>
                <w:sz w:val="22"/>
                <w:szCs w:val="28"/>
                <w:lang w:eastAsia="zh-CN"/>
              </w:rPr>
              <w:t xml:space="preserve">: </w:t>
            </w:r>
            <w:hyperlink r:id="rId6" w:history="1">
              <w:r w:rsidRPr="00C26B19">
                <w:rPr>
                  <w:color w:val="0000FF"/>
                  <w:sz w:val="22"/>
                  <w:szCs w:val="28"/>
                  <w:u w:val="single"/>
                  <w:lang w:val="en-US" w:eastAsia="zh-CN"/>
                </w:rPr>
                <w:t>uzhkkh</w:t>
              </w:r>
              <w:r w:rsidRPr="00377453">
                <w:rPr>
                  <w:color w:val="0000FF"/>
                  <w:sz w:val="22"/>
                  <w:szCs w:val="28"/>
                  <w:u w:val="single"/>
                  <w:lang w:eastAsia="zh-CN"/>
                </w:rPr>
                <w:t>-</w:t>
              </w:r>
              <w:r w:rsidRPr="00C26B19">
                <w:rPr>
                  <w:color w:val="0000FF"/>
                  <w:sz w:val="22"/>
                  <w:szCs w:val="28"/>
                  <w:u w:val="single"/>
                  <w:lang w:val="en-US" w:eastAsia="zh-CN"/>
                </w:rPr>
                <w:t>agpr</w:t>
              </w:r>
              <w:r w:rsidRPr="00377453">
                <w:rPr>
                  <w:color w:val="0000FF"/>
                  <w:sz w:val="22"/>
                  <w:szCs w:val="28"/>
                  <w:u w:val="single"/>
                  <w:lang w:eastAsia="zh-CN"/>
                </w:rPr>
                <w:t>@</w:t>
              </w:r>
              <w:r w:rsidRPr="00C26B19">
                <w:rPr>
                  <w:color w:val="0000FF"/>
                  <w:sz w:val="22"/>
                  <w:szCs w:val="28"/>
                  <w:u w:val="single"/>
                  <w:lang w:val="en-US" w:eastAsia="zh-CN"/>
                </w:rPr>
                <w:t>mail</w:t>
              </w:r>
              <w:r w:rsidRPr="00377453">
                <w:rPr>
                  <w:color w:val="0000FF"/>
                  <w:sz w:val="22"/>
                  <w:szCs w:val="28"/>
                  <w:u w:val="single"/>
                  <w:lang w:eastAsia="zh-CN"/>
                </w:rPr>
                <w:t>.</w:t>
              </w:r>
              <w:r w:rsidRPr="00C26B19">
                <w:rPr>
                  <w:color w:val="0000FF"/>
                  <w:sz w:val="22"/>
                  <w:szCs w:val="28"/>
                  <w:u w:val="single"/>
                  <w:lang w:val="en-US" w:eastAsia="zh-CN"/>
                </w:rPr>
                <w:t>ru</w:t>
              </w:r>
            </w:hyperlink>
          </w:p>
          <w:p w:rsidR="00C26B19" w:rsidRPr="00C26B19" w:rsidRDefault="00C26B19" w:rsidP="00501039">
            <w:pPr>
              <w:tabs>
                <w:tab w:val="center" w:pos="4677"/>
                <w:tab w:val="right" w:pos="9355"/>
              </w:tabs>
              <w:suppressAutoHyphens/>
              <w:ind w:left="-389" w:hanging="142"/>
              <w:jc w:val="center"/>
              <w:rPr>
                <w:b/>
                <w:sz w:val="22"/>
                <w:szCs w:val="28"/>
                <w:lang w:eastAsia="zh-CN"/>
              </w:rPr>
            </w:pPr>
          </w:p>
          <w:p w:rsidR="00C26B19" w:rsidRPr="00C26B19" w:rsidRDefault="00C26B19" w:rsidP="00501039">
            <w:pPr>
              <w:tabs>
                <w:tab w:val="center" w:pos="4677"/>
                <w:tab w:val="right" w:pos="9355"/>
              </w:tabs>
              <w:suppressAutoHyphens/>
              <w:ind w:left="-389" w:hanging="142"/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C26B19" w:rsidRPr="00C26B19" w:rsidRDefault="00C26B19" w:rsidP="00501039">
            <w:pPr>
              <w:widowControl w:val="0"/>
              <w:ind w:left="-389" w:hanging="142"/>
              <w:jc w:val="center"/>
              <w:rPr>
                <w:b/>
                <w:iCs/>
                <w:sz w:val="28"/>
                <w:szCs w:val="28"/>
              </w:rPr>
            </w:pPr>
            <w:r w:rsidRPr="00C26B19">
              <w:rPr>
                <w:b/>
                <w:iCs/>
                <w:sz w:val="28"/>
                <w:szCs w:val="28"/>
              </w:rPr>
              <w:t>РАСПОРЯЖЕНИЕ</w:t>
            </w:r>
          </w:p>
          <w:p w:rsidR="00C26B19" w:rsidRPr="00C26B19" w:rsidRDefault="00C26B19" w:rsidP="00501039">
            <w:pPr>
              <w:suppressAutoHyphens/>
              <w:ind w:left="-389" w:right="382" w:hanging="142"/>
              <w:jc w:val="center"/>
              <w:rPr>
                <w:b/>
                <w:noProof/>
                <w:sz w:val="28"/>
                <w:szCs w:val="28"/>
              </w:rPr>
            </w:pPr>
          </w:p>
          <w:p w:rsidR="00C26B19" w:rsidRPr="00C26B19" w:rsidRDefault="00C26B19" w:rsidP="00501039">
            <w:pPr>
              <w:suppressAutoHyphens/>
              <w:ind w:left="-389" w:right="382" w:hanging="142"/>
              <w:jc w:val="center"/>
              <w:rPr>
                <w:b/>
                <w:noProof/>
                <w:sz w:val="28"/>
                <w:szCs w:val="28"/>
              </w:rPr>
            </w:pPr>
          </w:p>
          <w:p w:rsidR="00C26B19" w:rsidRPr="00C26B19" w:rsidRDefault="00C26B19" w:rsidP="00501039">
            <w:pPr>
              <w:suppressAutoHyphens/>
              <w:ind w:left="-389" w:right="382" w:hanging="142"/>
              <w:jc w:val="center"/>
              <w:rPr>
                <w:b/>
                <w:noProof/>
                <w:sz w:val="26"/>
                <w:szCs w:val="26"/>
                <w:u w:val="single"/>
              </w:rPr>
            </w:pPr>
            <w:r w:rsidRPr="00C26B19">
              <w:rPr>
                <w:b/>
                <w:noProof/>
                <w:sz w:val="26"/>
                <w:szCs w:val="26"/>
              </w:rPr>
              <w:t>от «      »                    г.                                                                                     №</w:t>
            </w:r>
            <w:r w:rsidR="00C23FEC">
              <w:rPr>
                <w:b/>
                <w:noProof/>
                <w:sz w:val="26"/>
                <w:szCs w:val="26"/>
              </w:rPr>
              <w:t xml:space="preserve"> 3</w:t>
            </w:r>
          </w:p>
          <w:p w:rsidR="00C26B19" w:rsidRPr="00C26B19" w:rsidRDefault="00C26B19" w:rsidP="00501039">
            <w:pPr>
              <w:suppressAutoHyphens/>
              <w:ind w:left="-389" w:right="382" w:hanging="142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C26B19" w:rsidRPr="00C26B19" w:rsidRDefault="00C26B19" w:rsidP="00C26B19">
      <w:pPr>
        <w:widowControl w:val="0"/>
        <w:rPr>
          <w:b/>
          <w:iCs/>
          <w:sz w:val="28"/>
          <w:szCs w:val="28"/>
        </w:rPr>
      </w:pPr>
    </w:p>
    <w:p w:rsidR="00C26B19" w:rsidRPr="00377453" w:rsidRDefault="00C26B19" w:rsidP="00C26B19">
      <w:pPr>
        <w:widowControl w:val="0"/>
        <w:tabs>
          <w:tab w:val="left" w:pos="4820"/>
        </w:tabs>
        <w:autoSpaceDE w:val="0"/>
        <w:autoSpaceDN w:val="0"/>
        <w:adjustRightInd w:val="0"/>
        <w:ind w:right="425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 контроля на территории муниципального образования «Прокопьевский городской округ Кемеров</w:t>
      </w:r>
      <w:r w:rsidR="00C23FEC">
        <w:rPr>
          <w:rFonts w:ascii="Times New Roman CYR" w:hAnsi="Times New Roman CYR" w:cs="Times New Roman CYR"/>
          <w:sz w:val="26"/>
          <w:szCs w:val="26"/>
          <w:lang w:eastAsia="zh-CN"/>
        </w:rPr>
        <w:t>ской области – Кузбасса» на 2025</w:t>
      </w: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 год</w:t>
      </w:r>
    </w:p>
    <w:p w:rsidR="00C26B19" w:rsidRPr="00377453" w:rsidRDefault="00C26B19" w:rsidP="00C26B1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:rsidR="00C26B19" w:rsidRPr="00377453" w:rsidRDefault="00C26B19" w:rsidP="00C26B1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Руководствуясь  статьей  44  Федерального  </w:t>
      </w:r>
      <w:r w:rsidR="00377453"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 закона  от  31.07.2020  №  248-</w:t>
      </w: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>ФЗ</w:t>
      </w:r>
    </w:p>
    <w:p w:rsidR="00C26B19" w:rsidRPr="00377453" w:rsidRDefault="00C26B19" w:rsidP="00C26B1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«О государственном контроле (надзоре) муниципальном контроле в Российской Федерации», постановлением Правительства Российской Федерации от 25.06.2021   </w:t>
      </w:r>
      <w:r w:rsidR="00C23FEC">
        <w:rPr>
          <w:rFonts w:ascii="Times New Roman CYR" w:hAnsi="Times New Roman CYR" w:cs="Times New Roman CYR"/>
          <w:sz w:val="26"/>
          <w:szCs w:val="26"/>
          <w:lang w:eastAsia="zh-CN"/>
        </w:rPr>
        <w:t xml:space="preserve">   </w:t>
      </w: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ценностями»:</w:t>
      </w:r>
    </w:p>
    <w:p w:rsidR="00C26B19" w:rsidRPr="00377453" w:rsidRDefault="00C26B19" w:rsidP="00C26B1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«Прокопьевский городской округ Кемеров</w:t>
      </w:r>
      <w:r w:rsidR="00C23FEC">
        <w:rPr>
          <w:rFonts w:ascii="Times New Roman CYR" w:hAnsi="Times New Roman CYR" w:cs="Times New Roman CYR"/>
          <w:sz w:val="26"/>
          <w:szCs w:val="26"/>
          <w:lang w:eastAsia="zh-CN"/>
        </w:rPr>
        <w:t>ской области – Кузбасса» на 2025</w:t>
      </w: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 год согласно приложению к настоящему распоряжению.</w:t>
      </w:r>
    </w:p>
    <w:p w:rsidR="00377453" w:rsidRPr="00377453" w:rsidRDefault="00C26B19" w:rsidP="0037745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>2.  Контроль за исполнением настоящего распоряжения оставляю за собой.</w:t>
      </w:r>
    </w:p>
    <w:p w:rsidR="00C26B19" w:rsidRPr="00377453" w:rsidRDefault="00C26B19" w:rsidP="00C26B19">
      <w:pPr>
        <w:widowControl w:val="0"/>
        <w:rPr>
          <w:iCs/>
          <w:sz w:val="26"/>
          <w:szCs w:val="26"/>
        </w:rPr>
      </w:pPr>
    </w:p>
    <w:p w:rsidR="006A51B3" w:rsidRDefault="006A51B3" w:rsidP="0050103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:rsidR="006A51B3" w:rsidRDefault="006A51B3" w:rsidP="0050103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:rsidR="006A51B3" w:rsidRDefault="006A51B3" w:rsidP="0050103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:rsidR="00BF5923" w:rsidRPr="00377453" w:rsidRDefault="00C26B19" w:rsidP="0050103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Начальник Управления ЖКХ                                  </w:t>
      </w:r>
      <w:r w:rsidR="004B2012">
        <w:rPr>
          <w:rFonts w:ascii="Times New Roman CYR" w:hAnsi="Times New Roman CYR" w:cs="Times New Roman CYR"/>
          <w:sz w:val="26"/>
          <w:szCs w:val="26"/>
          <w:lang w:eastAsia="zh-CN"/>
        </w:rPr>
        <w:t xml:space="preserve">             </w:t>
      </w:r>
      <w:r w:rsidRPr="00377453">
        <w:rPr>
          <w:rFonts w:ascii="Times New Roman CYR" w:hAnsi="Times New Roman CYR" w:cs="Times New Roman CYR"/>
          <w:sz w:val="26"/>
          <w:szCs w:val="26"/>
          <w:lang w:eastAsia="zh-CN"/>
        </w:rPr>
        <w:t xml:space="preserve">                          Л.В. Спицына</w:t>
      </w:r>
    </w:p>
    <w:p w:rsidR="00501039" w:rsidRPr="00377453" w:rsidRDefault="00501039" w:rsidP="008C0C38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</w:p>
    <w:p w:rsidR="00377453" w:rsidRDefault="00377453" w:rsidP="008C0C38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</w:p>
    <w:p w:rsidR="00D709D5" w:rsidRPr="00377453" w:rsidRDefault="00D709D5" w:rsidP="008C0C38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  <w:r w:rsidRPr="00377453">
        <w:rPr>
          <w:rFonts w:ascii="Times New Roman CYR" w:hAnsi="Times New Roman CYR" w:cs="Times New Roman CYR"/>
          <w:sz w:val="26"/>
          <w:szCs w:val="26"/>
        </w:rPr>
        <w:t xml:space="preserve">Приложение к распоряжению от                </w:t>
      </w:r>
      <w:r w:rsidR="00C23FEC">
        <w:rPr>
          <w:rFonts w:ascii="Times New Roman CYR" w:hAnsi="Times New Roman CYR" w:cs="Times New Roman CYR"/>
          <w:sz w:val="26"/>
          <w:szCs w:val="26"/>
        </w:rPr>
        <w:t xml:space="preserve">    </w:t>
      </w:r>
      <w:r w:rsidRPr="00377453"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C23FEC">
        <w:rPr>
          <w:rFonts w:ascii="Times New Roman CYR" w:hAnsi="Times New Roman CYR" w:cs="Times New Roman CYR"/>
          <w:sz w:val="26"/>
          <w:szCs w:val="26"/>
        </w:rPr>
        <w:t>3</w:t>
      </w:r>
    </w:p>
    <w:p w:rsidR="00D709D5" w:rsidRPr="00377453" w:rsidRDefault="00D709D5" w:rsidP="008C0C38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  <w:r w:rsidRPr="00377453">
        <w:rPr>
          <w:rFonts w:ascii="Times New Roman CYR" w:hAnsi="Times New Roman CYR" w:cs="Times New Roman CYR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«Прокопьевский городской округ Кемеров</w:t>
      </w:r>
      <w:r w:rsidR="008A5F53">
        <w:rPr>
          <w:rFonts w:ascii="Times New Roman CYR" w:hAnsi="Times New Roman CYR" w:cs="Times New Roman CYR"/>
          <w:sz w:val="26"/>
          <w:szCs w:val="26"/>
        </w:rPr>
        <w:t>ской области – Кузбасса» на 2025</w:t>
      </w:r>
      <w:r w:rsidRPr="00377453">
        <w:rPr>
          <w:rFonts w:ascii="Times New Roman CYR" w:hAnsi="Times New Roman CYR" w:cs="Times New Roman CYR"/>
          <w:sz w:val="26"/>
          <w:szCs w:val="26"/>
        </w:rPr>
        <w:t xml:space="preserve"> год</w:t>
      </w:r>
    </w:p>
    <w:p w:rsidR="00D709D5" w:rsidRPr="00377453" w:rsidRDefault="00D709D5" w:rsidP="008C0C38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C0C38" w:rsidRPr="00FE2617" w:rsidRDefault="00D709D5" w:rsidP="008C0C38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FE2617">
        <w:rPr>
          <w:rFonts w:ascii="Times New Roman CYR" w:eastAsiaTheme="minorEastAsia" w:hAnsi="Times New Roman CYR" w:cs="Times New Roman CYR"/>
          <w:b/>
          <w:sz w:val="32"/>
          <w:szCs w:val="32"/>
        </w:rPr>
        <w:t>Программа</w:t>
      </w:r>
    </w:p>
    <w:p w:rsidR="00845A8C" w:rsidRPr="00377453" w:rsidRDefault="00845A8C" w:rsidP="008C0C38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eastAsiaTheme="minorEastAsia" w:hAnsi="Times New Roman CYR" w:cs="Times New Roman CYR"/>
          <w:b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b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</w:r>
      <w:r w:rsidR="008A5F53">
        <w:rPr>
          <w:rFonts w:ascii="Times New Roman CYR" w:eastAsiaTheme="minorEastAsia" w:hAnsi="Times New Roman CYR" w:cs="Times New Roman CYR"/>
          <w:b/>
          <w:sz w:val="26"/>
          <w:szCs w:val="26"/>
        </w:rPr>
        <w:t>5</w:t>
      </w:r>
      <w:r w:rsidRPr="00377453">
        <w:rPr>
          <w:rFonts w:ascii="Times New Roman CYR" w:eastAsiaTheme="minorEastAsia" w:hAnsi="Times New Roman CYR" w:cs="Times New Roman CYR"/>
          <w:b/>
          <w:sz w:val="26"/>
          <w:szCs w:val="26"/>
        </w:rPr>
        <w:t xml:space="preserve"> год</w:t>
      </w:r>
    </w:p>
    <w:p w:rsidR="00845A8C" w:rsidRPr="00377453" w:rsidRDefault="00845A8C" w:rsidP="008C0C38">
      <w:pPr>
        <w:widowControl w:val="0"/>
        <w:jc w:val="both"/>
        <w:rPr>
          <w:sz w:val="26"/>
          <w:szCs w:val="26"/>
        </w:rPr>
      </w:pPr>
    </w:p>
    <w:p w:rsidR="00845A8C" w:rsidRPr="00377453" w:rsidRDefault="00845A8C" w:rsidP="00845A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proofErr w:type="gramStart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</w:r>
      <w:r w:rsidR="008A5F53">
        <w:rPr>
          <w:rFonts w:ascii="Times New Roman CYR" w:eastAsiaTheme="minorEastAsia" w:hAnsi="Times New Roman CYR" w:cs="Times New Roman CYR"/>
          <w:sz w:val="26"/>
          <w:szCs w:val="26"/>
        </w:rPr>
        <w:t>5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год (далее - Программа профилактики),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в границах муниципального образования «Прокопьевский городской округ</w:t>
      </w:r>
      <w:proofErr w:type="gramEnd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Кемеровской области – Кузбасса (далее - муниципальный контроль).</w:t>
      </w:r>
    </w:p>
    <w:p w:rsidR="00845A8C" w:rsidRPr="00377453" w:rsidRDefault="00845A8C" w:rsidP="00845A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45A8C" w:rsidRPr="00377453" w:rsidRDefault="00845A8C" w:rsidP="00845A8C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0" w:name="sub_5"/>
      <w:r w:rsidRPr="00377453">
        <w:rPr>
          <w:rFonts w:eastAsiaTheme="minorEastAsia"/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</w:p>
    <w:bookmarkEnd w:id="0"/>
    <w:p w:rsidR="00845A8C" w:rsidRPr="00377453" w:rsidRDefault="00845A8C" w:rsidP="00845A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45A8C" w:rsidRPr="00377453" w:rsidRDefault="00845A8C" w:rsidP="005632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Объектами муниципального контроля являются:</w:t>
      </w:r>
    </w:p>
    <w:p w:rsidR="00845A8C" w:rsidRPr="00377453" w:rsidRDefault="00845A8C" w:rsidP="005632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1.1.1. </w:t>
      </w:r>
      <w:proofErr w:type="gramStart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Положения</w:t>
      </w:r>
      <w:bookmarkEnd w:id="1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о муниципальном жилищном контроле в муниципальном образовании «Прокопьевский городской округ Кемеровской области – Кузбасса», </w:t>
      </w:r>
      <w:r w:rsidRPr="004E0CF2">
        <w:rPr>
          <w:rFonts w:ascii="Times New Roman CYR" w:eastAsiaTheme="minorEastAsia" w:hAnsi="Times New Roman CYR" w:cs="Times New Roman CYR"/>
          <w:sz w:val="26"/>
          <w:szCs w:val="26"/>
        </w:rPr>
        <w:t>утвержденного решением Прокопьевского городского</w:t>
      </w:r>
      <w:r w:rsidR="008A2207" w:rsidRPr="004E0CF2">
        <w:rPr>
          <w:rFonts w:ascii="Times New Roman CYR" w:eastAsiaTheme="minorEastAsia" w:hAnsi="Times New Roman CYR" w:cs="Times New Roman CYR"/>
          <w:sz w:val="26"/>
          <w:szCs w:val="26"/>
        </w:rPr>
        <w:t xml:space="preserve"> Совета народных депутатов от 26.10.202</w:t>
      </w:r>
      <w:r w:rsidR="004E0CF2">
        <w:rPr>
          <w:rFonts w:ascii="Times New Roman CYR" w:eastAsiaTheme="minorEastAsia" w:hAnsi="Times New Roman CYR" w:cs="Times New Roman CYR"/>
          <w:sz w:val="26"/>
          <w:szCs w:val="26"/>
        </w:rPr>
        <w:t>г.</w:t>
      </w:r>
      <w:r w:rsidRPr="004E0CF2">
        <w:rPr>
          <w:rFonts w:ascii="Times New Roman CYR" w:eastAsiaTheme="minorEastAsia" w:hAnsi="Times New Roman CYR" w:cs="Times New Roman CYR"/>
          <w:sz w:val="26"/>
          <w:szCs w:val="26"/>
        </w:rPr>
        <w:t xml:space="preserve"> №</w:t>
      </w:r>
      <w:r w:rsidR="004E0CF2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Pr="004E0CF2">
        <w:rPr>
          <w:rFonts w:ascii="Times New Roman CYR" w:eastAsiaTheme="minorEastAsia" w:hAnsi="Times New Roman CYR" w:cs="Times New Roman CYR"/>
          <w:sz w:val="26"/>
          <w:szCs w:val="26"/>
        </w:rPr>
        <w:t>362</w:t>
      </w:r>
      <w:r w:rsidR="004E0CF2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>(</w:t>
      </w:r>
      <w:r w:rsidR="003B1244">
        <w:rPr>
          <w:sz w:val="26"/>
          <w:szCs w:val="26"/>
          <w:shd w:val="clear" w:color="auto" w:fill="FFFFFF"/>
        </w:rPr>
        <w:t xml:space="preserve">с </w:t>
      </w:r>
      <w:proofErr w:type="spellStart"/>
      <w:r w:rsidR="003B1244">
        <w:rPr>
          <w:sz w:val="26"/>
          <w:szCs w:val="26"/>
          <w:shd w:val="clear" w:color="auto" w:fill="FFFFFF"/>
        </w:rPr>
        <w:t>изм</w:t>
      </w:r>
      <w:proofErr w:type="spellEnd"/>
      <w:r w:rsidR="003B1244">
        <w:rPr>
          <w:sz w:val="26"/>
          <w:szCs w:val="26"/>
          <w:shd w:val="clear" w:color="auto" w:fill="FFFFFF"/>
        </w:rPr>
        <w:t>.,</w:t>
      </w:r>
      <w:r w:rsidR="007130FE" w:rsidRPr="003B1244">
        <w:rPr>
          <w:sz w:val="26"/>
          <w:szCs w:val="26"/>
          <w:shd w:val="clear" w:color="auto" w:fill="FFFFFF"/>
        </w:rPr>
        <w:t xml:space="preserve"> внесенными решениями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proofErr w:type="spellStart"/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>Прокопьевского</w:t>
      </w:r>
      <w:proofErr w:type="spellEnd"/>
      <w:proofErr w:type="gramEnd"/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городского Совета народных депутатов </w:t>
      </w:r>
      <w:r w:rsidR="00E078D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от 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>21.04.2022</w:t>
      </w:r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г. </w:t>
      </w:r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   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>№ 402;</w:t>
      </w:r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E078D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от </w:t>
      </w:r>
      <w:r w:rsidR="007130FE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23.06.2022г. № 422; </w:t>
      </w:r>
      <w:r w:rsidR="004E0CF2" w:rsidRPr="003B1244">
        <w:rPr>
          <w:rFonts w:ascii="Times New Roman CYR" w:eastAsiaTheme="minorEastAsia" w:hAnsi="Times New Roman CYR" w:cs="Times New Roman CYR"/>
          <w:sz w:val="26"/>
          <w:szCs w:val="26"/>
        </w:rPr>
        <w:t>от 26.10.2023г. № 021)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(далее по тексту – Положения)</w:t>
      </w:r>
      <w:bookmarkEnd w:id="2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.</w:t>
      </w:r>
    </w:p>
    <w:p w:rsidR="00501039" w:rsidRPr="00377453" w:rsidRDefault="00845A8C" w:rsidP="005632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1.1.2. Результаты деятельности контролируемых лиц, в том числе продукция (товары), работы и услуги, к которым предъявляются обязательные </w:t>
      </w:r>
    </w:p>
    <w:p w:rsidR="0078168F" w:rsidRPr="00377453" w:rsidRDefault="0078168F" w:rsidP="005632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45A8C" w:rsidRPr="00377453" w:rsidRDefault="00845A8C" w:rsidP="0078168F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требования, указанные в подпунктах 1 – 11 пункта 1.2 Положения.</w:t>
      </w:r>
    </w:p>
    <w:p w:rsidR="00814033" w:rsidRPr="00377453" w:rsidRDefault="00845A8C" w:rsidP="007816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1.1.3. Жилые помещения муниципального жилищного фонда, общее </w:t>
      </w:r>
    </w:p>
    <w:p w:rsidR="006A51B3" w:rsidRDefault="00845A8C" w:rsidP="00814033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lastRenderedPageBreak/>
        <w:t xml:space="preserve">имущество в многоквартирных домах, в которых есть жилые помещения </w:t>
      </w:r>
    </w:p>
    <w:p w:rsidR="006A51B3" w:rsidRDefault="006A51B3" w:rsidP="00814033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45A8C" w:rsidRPr="00377453" w:rsidRDefault="00845A8C" w:rsidP="00814033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муниципального жилищного фонда, и другие объекты, к которым предъявляются обязательные требования, указанные в подпунктах 1 – 11 пункта 1.2 Положения.</w:t>
      </w:r>
    </w:p>
    <w:p w:rsidR="00845A8C" w:rsidRPr="00377453" w:rsidRDefault="00845A8C" w:rsidP="005632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1.2. 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845A8C" w:rsidRPr="00377453" w:rsidRDefault="00845A8C" w:rsidP="00814033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 xml:space="preserve">1.3. Органом  муниципального контроля является администрация города Прокопьевска в лице Управления жилищно-коммунальным хозяйством администрации города Прокопьевска </w:t>
      </w:r>
      <w:r w:rsidRPr="00377453">
        <w:rPr>
          <w:i/>
          <w:iCs/>
          <w:color w:val="000000"/>
          <w:sz w:val="26"/>
          <w:szCs w:val="26"/>
        </w:rPr>
        <w:t>(</w:t>
      </w:r>
      <w:r w:rsidRPr="00377453">
        <w:rPr>
          <w:color w:val="000000"/>
          <w:sz w:val="26"/>
          <w:szCs w:val="26"/>
        </w:rPr>
        <w:t>далее – контрольный орган).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1.4. Деятельность контрольного органа в 202</w:t>
      </w:r>
      <w:r w:rsidR="008A5F53">
        <w:rPr>
          <w:color w:val="000000"/>
          <w:sz w:val="26"/>
          <w:szCs w:val="26"/>
        </w:rPr>
        <w:t>5</w:t>
      </w:r>
      <w:r w:rsidRPr="00377453">
        <w:rPr>
          <w:color w:val="000000"/>
          <w:sz w:val="26"/>
          <w:szCs w:val="26"/>
        </w:rPr>
        <w:t xml:space="preserve"> году будет сосредоточена на решении следующих проблем: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3" w:name="sub_15"/>
      <w:r w:rsidRPr="00377453">
        <w:rPr>
          <w:color w:val="000000"/>
          <w:sz w:val="26"/>
          <w:szCs w:val="26"/>
        </w:rPr>
        <w:t>- стимулирование добросовестного соблюдения обязательных требований подконтрольными лицами;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4" w:name="sub_16"/>
      <w:bookmarkEnd w:id="3"/>
      <w:r w:rsidRPr="00377453">
        <w:rPr>
          <w:color w:val="000000"/>
          <w:sz w:val="26"/>
          <w:szCs w:val="26"/>
        </w:rPr>
        <w:t>- проведение профилактических мероприятий, направленных на снижение риска причинения вреда (ущерба) охраняемым законом ценностям.</w:t>
      </w:r>
    </w:p>
    <w:bookmarkEnd w:id="4"/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45A8C" w:rsidRPr="00377453" w:rsidRDefault="00845A8C" w:rsidP="00845A8C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5" w:name="sub_17"/>
      <w:r w:rsidRPr="00377453">
        <w:rPr>
          <w:rFonts w:eastAsiaTheme="minorEastAsia"/>
          <w:b/>
          <w:bCs/>
          <w:sz w:val="26"/>
          <w:szCs w:val="26"/>
        </w:rPr>
        <w:t>2. Цели и задачи реализации Программы профилактики</w:t>
      </w:r>
    </w:p>
    <w:bookmarkEnd w:id="5"/>
    <w:p w:rsidR="00845A8C" w:rsidRPr="00377453" w:rsidRDefault="00845A8C" w:rsidP="00845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6" w:name="sub_18"/>
      <w:r w:rsidRPr="00377453">
        <w:rPr>
          <w:color w:val="000000"/>
          <w:sz w:val="26"/>
          <w:szCs w:val="26"/>
        </w:rPr>
        <w:t>2.1. Целями реализации Программы профилактики является: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7" w:name="sub_19"/>
      <w:bookmarkEnd w:id="6"/>
      <w:r w:rsidRPr="00377453">
        <w:rPr>
          <w:color w:val="000000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8" w:name="sub_20"/>
      <w:bookmarkEnd w:id="7"/>
      <w:r w:rsidRPr="00377453">
        <w:rPr>
          <w:color w:val="000000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9" w:name="sub_21"/>
      <w:bookmarkEnd w:id="8"/>
      <w:r w:rsidRPr="00377453">
        <w:rPr>
          <w:color w:val="000000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0" w:name="sub_22"/>
      <w:bookmarkEnd w:id="9"/>
      <w:r w:rsidRPr="00377453">
        <w:rPr>
          <w:color w:val="000000"/>
          <w:sz w:val="26"/>
          <w:szCs w:val="26"/>
        </w:rPr>
        <w:t>2.2. Задачами реализации Программы профилактики является: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1" w:name="sub_23"/>
      <w:bookmarkEnd w:id="10"/>
      <w:r w:rsidRPr="00377453">
        <w:rPr>
          <w:color w:val="000000"/>
          <w:sz w:val="26"/>
          <w:szCs w:val="26"/>
        </w:rPr>
        <w:t>-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2" w:name="sub_24"/>
      <w:bookmarkEnd w:id="11"/>
      <w:r w:rsidRPr="00377453">
        <w:rPr>
          <w:color w:val="000000"/>
          <w:sz w:val="26"/>
          <w:szCs w:val="26"/>
        </w:rPr>
        <w:t>-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3" w:name="sub_25"/>
      <w:bookmarkEnd w:id="12"/>
      <w:r w:rsidRPr="00377453">
        <w:rPr>
          <w:color w:val="000000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4" w:name="sub_26"/>
      <w:bookmarkEnd w:id="13"/>
      <w:r w:rsidRPr="00377453">
        <w:rPr>
          <w:color w:val="000000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5" w:name="sub_27"/>
      <w:bookmarkEnd w:id="14"/>
      <w:r w:rsidRPr="00377453">
        <w:rPr>
          <w:color w:val="000000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377453" w:rsidRPr="00377453" w:rsidRDefault="00377453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6" w:name="sub_28"/>
      <w:bookmarkEnd w:id="15"/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17" w:name="sub_29"/>
      <w:bookmarkEnd w:id="16"/>
      <w:r w:rsidRPr="00377453">
        <w:rPr>
          <w:color w:val="000000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A51B3" w:rsidRDefault="006A51B3" w:rsidP="00BB43D0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18" w:name="sub_30"/>
      <w:bookmarkEnd w:id="17"/>
    </w:p>
    <w:p w:rsidR="006A51B3" w:rsidRDefault="006A51B3" w:rsidP="00BB43D0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6A51B3" w:rsidRDefault="006A51B3" w:rsidP="00BB43D0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845A8C" w:rsidRPr="00377453" w:rsidRDefault="00845A8C" w:rsidP="00BB43D0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3. Перечень профилактических мероприятий, сроки (периодичность) их проведения</w:t>
      </w:r>
    </w:p>
    <w:bookmarkEnd w:id="18"/>
    <w:p w:rsidR="00845A8C" w:rsidRPr="00377453" w:rsidRDefault="00845A8C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19" w:name="sub_31"/>
    </w:p>
    <w:p w:rsidR="00845A8C" w:rsidRPr="00377453" w:rsidRDefault="00845A8C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3.1. При реализации Программы профилактики предусматривается проведение следующих профилактических мероприятий:</w:t>
      </w:r>
    </w:p>
    <w:p w:rsidR="00845A8C" w:rsidRPr="00377453" w:rsidRDefault="00845A8C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20" w:name="sub_32"/>
      <w:bookmarkEnd w:id="19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- информирование;</w:t>
      </w:r>
    </w:p>
    <w:p w:rsidR="00845A8C" w:rsidRPr="00377453" w:rsidRDefault="00845A8C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21" w:name="sub_33"/>
      <w:bookmarkEnd w:id="20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- консультирование;</w:t>
      </w:r>
    </w:p>
    <w:p w:rsidR="00845A8C" w:rsidRPr="00377453" w:rsidRDefault="00845A8C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22" w:name="sub_34"/>
      <w:bookmarkEnd w:id="21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-</w:t>
      </w:r>
      <w:r w:rsidR="00EE5E9E"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объявление предостережения</w:t>
      </w:r>
    </w:p>
    <w:p w:rsidR="00BE0382" w:rsidRPr="00377453" w:rsidRDefault="00BE0382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- </w:t>
      </w:r>
      <w:r w:rsidR="00D709D5" w:rsidRPr="00377453">
        <w:rPr>
          <w:rFonts w:ascii="Times New Roman CYR" w:eastAsiaTheme="minorEastAsia" w:hAnsi="Times New Roman CYR" w:cs="Times New Roman CYR"/>
          <w:sz w:val="26"/>
          <w:szCs w:val="26"/>
        </w:rPr>
        <w:t>п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рофилактический визит</w:t>
      </w:r>
    </w:p>
    <w:p w:rsidR="00BE0382" w:rsidRPr="00377453" w:rsidRDefault="00BE0382" w:rsidP="00D709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- </w:t>
      </w:r>
      <w:r w:rsidR="00D709D5" w:rsidRPr="00377453">
        <w:rPr>
          <w:rFonts w:ascii="Times New Roman CYR" w:eastAsiaTheme="minorEastAsia" w:hAnsi="Times New Roman CYR" w:cs="Times New Roman CYR"/>
          <w:sz w:val="26"/>
          <w:szCs w:val="26"/>
        </w:rPr>
        <w:t>о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бобщение правоприменительной практики</w:t>
      </w:r>
    </w:p>
    <w:p w:rsidR="00EE5E9E" w:rsidRPr="00377453" w:rsidRDefault="00EE5E9E" w:rsidP="00BB43D0">
      <w:pPr>
        <w:pStyle w:val="ConsPlusNormal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3" w:name="sub_35"/>
      <w:bookmarkEnd w:id="22"/>
      <w:r w:rsidRPr="00377453">
        <w:rPr>
          <w:color w:val="000000"/>
          <w:sz w:val="26"/>
          <w:szCs w:val="26"/>
        </w:rPr>
        <w:t xml:space="preserve">3.2. Формы профилактических мероприятий, сроки (периодичность) их проведения, указаны в </w:t>
      </w:r>
      <w:hyperlink w:anchor="sub_44" w:history="1">
        <w:r w:rsidRPr="00377453">
          <w:rPr>
            <w:color w:val="000000"/>
            <w:sz w:val="26"/>
            <w:szCs w:val="26"/>
          </w:rPr>
          <w:t>приложение</w:t>
        </w:r>
      </w:hyperlink>
      <w:r w:rsidRPr="00377453">
        <w:rPr>
          <w:color w:val="000000"/>
          <w:sz w:val="26"/>
          <w:szCs w:val="26"/>
        </w:rPr>
        <w:t xml:space="preserve"> к настоящей Программе профилактики,</w:t>
      </w:r>
      <w:r w:rsidRPr="00377453">
        <w:rPr>
          <w:sz w:val="26"/>
          <w:szCs w:val="26"/>
        </w:rPr>
        <w:t xml:space="preserve"> являющемся её неотъемлемой частью.</w:t>
      </w:r>
    </w:p>
    <w:p w:rsidR="00845A8C" w:rsidRPr="00377453" w:rsidRDefault="00845A8C" w:rsidP="00845A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6"/>
        </w:rPr>
      </w:pPr>
      <w:bookmarkStart w:id="24" w:name="sub_36"/>
      <w:bookmarkEnd w:id="23"/>
    </w:p>
    <w:p w:rsidR="00845A8C" w:rsidRPr="00377453" w:rsidRDefault="00845A8C" w:rsidP="00845A8C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4. Показатели результативности и эффективности Программы профилактики</w:t>
      </w:r>
    </w:p>
    <w:bookmarkEnd w:id="24"/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5" w:name="sub_37"/>
      <w:r w:rsidRPr="00377453">
        <w:rPr>
          <w:color w:val="000000"/>
          <w:sz w:val="26"/>
          <w:szCs w:val="26"/>
        </w:rPr>
        <w:t>4.1. Для оценки результативности и эффективности Программы профилактики устанавливаются следующие показатели: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6" w:name="sub_38"/>
      <w:bookmarkEnd w:id="25"/>
      <w:r w:rsidRPr="00377453">
        <w:rPr>
          <w:color w:val="000000"/>
          <w:sz w:val="26"/>
          <w:szCs w:val="26"/>
        </w:rPr>
        <w:t>- количество проведенных профилактических мероприятий;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7" w:name="sub_39"/>
      <w:bookmarkEnd w:id="26"/>
      <w:r w:rsidRPr="00377453">
        <w:rPr>
          <w:color w:val="000000"/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8" w:name="sub_40"/>
      <w:bookmarkEnd w:id="27"/>
      <w:r w:rsidRPr="00377453">
        <w:rPr>
          <w:color w:val="000000"/>
          <w:sz w:val="26"/>
          <w:szCs w:val="26"/>
        </w:rPr>
        <w:t>- 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29" w:name="sub_41"/>
      <w:bookmarkEnd w:id="28"/>
      <w:r w:rsidRPr="00377453">
        <w:rPr>
          <w:color w:val="000000"/>
          <w:sz w:val="26"/>
          <w:szCs w:val="26"/>
        </w:rPr>
        <w:t>- снижение количества однотипных и повторяющихся нарушений одним и тем же подконтрольным субъектом.</w:t>
      </w:r>
    </w:p>
    <w:p w:rsidR="00845A8C" w:rsidRPr="00377453" w:rsidRDefault="00845A8C" w:rsidP="00845A8C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bookmarkStart w:id="30" w:name="sub_42"/>
      <w:bookmarkEnd w:id="29"/>
      <w:r w:rsidRPr="00377453">
        <w:rPr>
          <w:color w:val="000000"/>
          <w:sz w:val="26"/>
          <w:szCs w:val="26"/>
        </w:rPr>
        <w:t xml:space="preserve">4.2. Показатели результативности и эффективности рассчитываются как отношение количества проведенных профилактических мероприятий к количеству проведенных контрольных мероприятий. </w:t>
      </w:r>
      <w:bookmarkStart w:id="31" w:name="sub_43"/>
      <w:bookmarkEnd w:id="30"/>
    </w:p>
    <w:p w:rsidR="00BB43D0" w:rsidRPr="00377453" w:rsidRDefault="00845A8C" w:rsidP="00377453">
      <w:pPr>
        <w:pStyle w:val="ConsPlusNormal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4.3. Сведения о достижении показателей результативности и эффективности Программы профилактики подлежат включению в доклад об осуществлении муниципального контроля.</w:t>
      </w:r>
    </w:p>
    <w:p w:rsidR="00BB43D0" w:rsidRPr="00377453" w:rsidRDefault="00BB43D0" w:rsidP="008C0C38">
      <w:pPr>
        <w:pStyle w:val="ConsPlusNormal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bookmarkEnd w:id="31"/>
    <w:p w:rsidR="006A51B3" w:rsidRDefault="00BB43D0" w:rsidP="00BB43D0">
      <w:pPr>
        <w:ind w:hanging="567"/>
        <w:rPr>
          <w:rFonts w:eastAsiaTheme="minorEastAsia"/>
          <w:bCs/>
          <w:sz w:val="26"/>
          <w:szCs w:val="26"/>
        </w:rPr>
      </w:pPr>
      <w:r w:rsidRPr="00377453">
        <w:rPr>
          <w:rFonts w:eastAsiaTheme="minorEastAsia"/>
          <w:bCs/>
          <w:sz w:val="26"/>
          <w:szCs w:val="26"/>
        </w:rPr>
        <w:t xml:space="preserve">     </w:t>
      </w:r>
    </w:p>
    <w:p w:rsidR="006A51B3" w:rsidRDefault="006A51B3" w:rsidP="00BB43D0">
      <w:pPr>
        <w:ind w:hanging="567"/>
        <w:rPr>
          <w:rFonts w:eastAsiaTheme="minorEastAsia"/>
          <w:bCs/>
          <w:sz w:val="26"/>
          <w:szCs w:val="26"/>
        </w:rPr>
      </w:pPr>
    </w:p>
    <w:p w:rsidR="006A51B3" w:rsidRDefault="006A51B3" w:rsidP="00BB43D0">
      <w:pPr>
        <w:ind w:hanging="567"/>
        <w:rPr>
          <w:rFonts w:eastAsiaTheme="minorEastAsia"/>
          <w:bCs/>
          <w:sz w:val="26"/>
          <w:szCs w:val="26"/>
        </w:rPr>
      </w:pPr>
    </w:p>
    <w:p w:rsidR="006A51B3" w:rsidRDefault="006A51B3" w:rsidP="00BB43D0">
      <w:pPr>
        <w:ind w:hanging="567"/>
        <w:rPr>
          <w:rFonts w:eastAsiaTheme="minorEastAsia"/>
          <w:bCs/>
          <w:sz w:val="26"/>
          <w:szCs w:val="26"/>
        </w:rPr>
      </w:pPr>
    </w:p>
    <w:p w:rsidR="006A51B3" w:rsidRDefault="006A51B3" w:rsidP="00BB43D0">
      <w:pPr>
        <w:ind w:hanging="567"/>
        <w:rPr>
          <w:rFonts w:eastAsiaTheme="minorEastAsia"/>
          <w:bCs/>
          <w:sz w:val="26"/>
          <w:szCs w:val="26"/>
        </w:rPr>
      </w:pPr>
    </w:p>
    <w:p w:rsidR="00BB43D0" w:rsidRPr="00377453" w:rsidRDefault="006A51B3" w:rsidP="00BB43D0">
      <w:pPr>
        <w:ind w:hanging="567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   </w:t>
      </w:r>
      <w:r w:rsidR="00BB43D0" w:rsidRPr="00377453">
        <w:rPr>
          <w:rFonts w:eastAsiaTheme="minorEastAsia"/>
          <w:bCs/>
          <w:sz w:val="26"/>
          <w:szCs w:val="26"/>
        </w:rPr>
        <w:t xml:space="preserve">    Главный специалист </w:t>
      </w:r>
    </w:p>
    <w:p w:rsidR="00BB43D0" w:rsidRPr="00377453" w:rsidRDefault="00BB43D0" w:rsidP="00BB43D0">
      <w:pPr>
        <w:ind w:hanging="567"/>
        <w:rPr>
          <w:rFonts w:eastAsiaTheme="minorEastAsia"/>
          <w:bCs/>
          <w:sz w:val="26"/>
          <w:szCs w:val="26"/>
        </w:rPr>
      </w:pPr>
      <w:r w:rsidRPr="00377453">
        <w:rPr>
          <w:rFonts w:eastAsiaTheme="minorEastAsia"/>
          <w:bCs/>
          <w:sz w:val="26"/>
          <w:szCs w:val="26"/>
        </w:rPr>
        <w:t xml:space="preserve">         муниципального жилищного контроля</w:t>
      </w:r>
    </w:p>
    <w:p w:rsidR="00501039" w:rsidRDefault="00BB43D0" w:rsidP="0078168F">
      <w:pPr>
        <w:ind w:hanging="567"/>
        <w:rPr>
          <w:rFonts w:eastAsiaTheme="minorEastAsia"/>
          <w:bCs/>
          <w:sz w:val="26"/>
          <w:szCs w:val="26"/>
        </w:rPr>
      </w:pPr>
      <w:r w:rsidRPr="00377453">
        <w:rPr>
          <w:rFonts w:eastAsiaTheme="minorEastAsia"/>
          <w:bCs/>
          <w:sz w:val="26"/>
          <w:szCs w:val="26"/>
        </w:rPr>
        <w:t xml:space="preserve">         Управления ЖКХ                                                        </w:t>
      </w:r>
      <w:r w:rsidR="008A5F53">
        <w:rPr>
          <w:rFonts w:eastAsiaTheme="minorEastAsia"/>
          <w:bCs/>
          <w:sz w:val="26"/>
          <w:szCs w:val="26"/>
        </w:rPr>
        <w:t xml:space="preserve">          </w:t>
      </w:r>
      <w:r w:rsidRPr="00377453">
        <w:rPr>
          <w:rFonts w:eastAsiaTheme="minorEastAsia"/>
          <w:bCs/>
          <w:sz w:val="26"/>
          <w:szCs w:val="26"/>
        </w:rPr>
        <w:t xml:space="preserve">     </w:t>
      </w:r>
      <w:r w:rsidR="0078168F" w:rsidRPr="00377453">
        <w:rPr>
          <w:rFonts w:eastAsiaTheme="minorEastAsia"/>
          <w:bCs/>
          <w:sz w:val="26"/>
          <w:szCs w:val="26"/>
        </w:rPr>
        <w:t xml:space="preserve">                    О.В.Демидова</w:t>
      </w:r>
    </w:p>
    <w:p w:rsidR="00377453" w:rsidRDefault="00377453" w:rsidP="0078168F">
      <w:pPr>
        <w:ind w:hanging="567"/>
        <w:rPr>
          <w:rFonts w:eastAsiaTheme="minorEastAsia"/>
          <w:bCs/>
          <w:sz w:val="26"/>
          <w:szCs w:val="26"/>
        </w:rPr>
      </w:pPr>
    </w:p>
    <w:p w:rsidR="00377453" w:rsidRDefault="00377453" w:rsidP="0078168F">
      <w:pPr>
        <w:ind w:hanging="567"/>
        <w:rPr>
          <w:rFonts w:eastAsiaTheme="minorEastAsia"/>
          <w:bCs/>
          <w:sz w:val="26"/>
          <w:szCs w:val="26"/>
        </w:rPr>
      </w:pPr>
    </w:p>
    <w:p w:rsidR="00377453" w:rsidRDefault="00377453" w:rsidP="0078168F">
      <w:pPr>
        <w:ind w:hanging="567"/>
        <w:rPr>
          <w:rFonts w:eastAsiaTheme="minorEastAsia"/>
          <w:bCs/>
          <w:sz w:val="26"/>
          <w:szCs w:val="26"/>
        </w:rPr>
      </w:pPr>
    </w:p>
    <w:p w:rsidR="00377453" w:rsidRPr="00377453" w:rsidRDefault="00377453" w:rsidP="0078168F">
      <w:pPr>
        <w:ind w:hanging="567"/>
        <w:rPr>
          <w:rFonts w:eastAsiaTheme="minorEastAsia"/>
          <w:bCs/>
          <w:sz w:val="26"/>
          <w:szCs w:val="26"/>
        </w:rPr>
      </w:pPr>
    </w:p>
    <w:tbl>
      <w:tblPr>
        <w:tblStyle w:val="a3"/>
        <w:tblW w:w="0" w:type="auto"/>
        <w:tblInd w:w="3823" w:type="dxa"/>
        <w:tblLook w:val="04A0"/>
      </w:tblPr>
      <w:tblGrid>
        <w:gridCol w:w="5357"/>
      </w:tblGrid>
      <w:tr w:rsidR="00845A8C" w:rsidRPr="00377453" w:rsidTr="009D34DA"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8C0C38" w:rsidRPr="00377453" w:rsidRDefault="008C0C38" w:rsidP="00EE5E9E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845A8C" w:rsidRPr="00377453" w:rsidRDefault="00845A8C" w:rsidP="009D34DA">
            <w:pPr>
              <w:widowControl w:val="0"/>
              <w:jc w:val="both"/>
              <w:rPr>
                <w:sz w:val="26"/>
                <w:szCs w:val="26"/>
              </w:rPr>
            </w:pPr>
            <w:r w:rsidRPr="00377453">
              <w:rPr>
                <w:sz w:val="26"/>
                <w:szCs w:val="26"/>
              </w:rPr>
              <w:t xml:space="preserve">Приложение к </w:t>
            </w:r>
            <w:r w:rsidRPr="00377453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Программе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      </w:r>
            <w:r w:rsidR="009D34DA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5</w:t>
            </w:r>
            <w:r w:rsidRPr="00377453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 xml:space="preserve"> год</w:t>
            </w:r>
          </w:p>
        </w:tc>
      </w:tr>
    </w:tbl>
    <w:p w:rsidR="00845A8C" w:rsidRDefault="00845A8C" w:rsidP="00845A8C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</w:p>
    <w:p w:rsidR="00845A8C" w:rsidRPr="00DD236A" w:rsidRDefault="00845A8C" w:rsidP="00845A8C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D236A">
        <w:rPr>
          <w:rFonts w:eastAsiaTheme="minorEastAsia"/>
          <w:b/>
          <w:bCs/>
          <w:sz w:val="28"/>
          <w:szCs w:val="28"/>
        </w:rPr>
        <w:t xml:space="preserve">Перечень </w:t>
      </w:r>
      <w:r w:rsidRPr="00DD236A">
        <w:rPr>
          <w:rFonts w:eastAsiaTheme="minorEastAsia"/>
          <w:b/>
          <w:bCs/>
          <w:sz w:val="28"/>
          <w:szCs w:val="28"/>
        </w:rPr>
        <w:br/>
        <w:t>профилактических мероприятий, сроки (периодичность) их проведения</w:t>
      </w:r>
    </w:p>
    <w:p w:rsidR="00845A8C" w:rsidRDefault="00845A8C" w:rsidP="00845A8C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96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96"/>
        <w:gridCol w:w="2241"/>
        <w:gridCol w:w="2126"/>
        <w:gridCol w:w="2947"/>
      </w:tblGrid>
      <w:tr w:rsidR="00845A8C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Форма проведения профилактического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Подразделение контрольного органа, ответственное за реализацию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Срок проведения профилактического мероприятия</w:t>
            </w:r>
          </w:p>
        </w:tc>
      </w:tr>
      <w:tr w:rsidR="00845A8C" w:rsidRPr="00DD236A" w:rsidTr="005462EF">
        <w:trPr>
          <w:trHeight w:val="3744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Информирование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размещение на официальном сайте органа муниципального контроля сведений, предусмотренных </w:t>
            </w:r>
            <w:hyperlink r:id="rId7" w:history="1">
              <w:r w:rsidRPr="00DD236A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ст. 46</w:t>
              </w:r>
            </w:hyperlink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Федерального закона от 31.07.2020 N 248-ФЗ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позднее 30 дней со дня внесения изменений в сведения, подлежащие размещению</w:t>
            </w:r>
          </w:p>
        </w:tc>
      </w:tr>
      <w:tr w:rsidR="00845A8C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A8C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не позднее 30 дней со дня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законом ценностям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845A8C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консультирование осуществляется в устной форме по телефону, посредством видео-конференц-связи, на личном приеме, в ходе проведения профилактических мероприятий, контрольных мероприятий, а также на собраниях и конференциях граждан или письменной форме по следующим вопросам: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 компетенция контрольного органа;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 порядок осуществления контрольных мероприятий, установленных положением о муниципальном контроле;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4) порядок обжалования действий (бездействия) должностных лиц, уполномоченных осуществлять контроль;</w:t>
            </w:r>
          </w:p>
          <w:p w:rsidR="00377453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5) получение информации о нормативных правовых актах (их отдельных положениях), содержащих обязательные </w:t>
            </w: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требования, оценка </w:t>
            </w:r>
          </w:p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соблюдения которых осуществляется контрольным органом в рамках контрольных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A8C" w:rsidRPr="00DD236A" w:rsidRDefault="00845A8C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 консультировании по телефону непосредственно в момент обращения заинтересованного лица, в иных случаях не позднее 30 дней со дня обращения заинтересованного лица</w:t>
            </w:r>
          </w:p>
        </w:tc>
      </w:tr>
      <w:tr w:rsidR="005462E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P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462EF">
              <w:rPr>
                <w:sz w:val="24"/>
                <w:szCs w:val="24"/>
              </w:rPr>
              <w:t>Профилактический визит</w:t>
            </w: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5462EF" w:rsidRPr="00DD236A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EF" w:rsidRPr="005462EF" w:rsidRDefault="005462EF" w:rsidP="005462EF">
            <w:pPr>
              <w:pStyle w:val="ConsPlusNormal"/>
              <w:spacing w:line="0" w:lineRule="atLeast"/>
              <w:ind w:firstLine="0"/>
              <w:jc w:val="both"/>
              <w:rPr>
                <w:szCs w:val="24"/>
              </w:rPr>
            </w:pPr>
            <w:r w:rsidRPr="005462EF">
              <w:rPr>
                <w:szCs w:val="24"/>
              </w:rPr>
              <w:t>профилактической беседы по месту осуществления деятельности контролируемого лица либо путем испо</w:t>
            </w:r>
            <w:r>
              <w:rPr>
                <w:szCs w:val="24"/>
              </w:rPr>
              <w:t>льзования видео-конференц-связи</w:t>
            </w:r>
          </w:p>
          <w:p w:rsidR="005462EF" w:rsidRPr="00DD236A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2EF" w:rsidRPr="005462EF" w:rsidRDefault="005462E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дин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 в квартал</w:t>
            </w:r>
          </w:p>
        </w:tc>
      </w:tr>
      <w:tr w:rsidR="00EE5E9E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P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E5E9E"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E" w:rsidRPr="00EE5E9E" w:rsidRDefault="00D709D5" w:rsidP="005462EF">
            <w:pPr>
              <w:pStyle w:val="ConsPlusNormal"/>
              <w:spacing w:line="0" w:lineRule="atLeast"/>
              <w:ind w:firstLine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 </w:t>
            </w:r>
            <w:r w:rsidR="00EE5E9E" w:rsidRPr="00EE5E9E">
              <w:rPr>
                <w:color w:val="000000"/>
                <w:szCs w:val="24"/>
              </w:rPr>
              <w:t>итогам обобщения правоприменительной практики должностными лицами, уполномоченными осуществлять муниципальный жилищный контроль, ежегодно готовится доклад, содержащий результаты обобщения правоприменительной практики по осуществлению муниципального жилищного контроля и утверждаемый приказом уполномоченного органа.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  <w:r w:rsidR="008C0C3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E9E" w:rsidRPr="00EE5E9E" w:rsidRDefault="00EE5E9E" w:rsidP="00D709D5">
            <w:pPr>
              <w:pStyle w:val="ConsPlusNormal"/>
              <w:ind w:firstLine="0"/>
              <w:jc w:val="both"/>
              <w:rPr>
                <w:color w:val="000000"/>
                <w:szCs w:val="24"/>
              </w:rPr>
            </w:pPr>
            <w:r w:rsidRPr="00EE5E9E">
              <w:rPr>
                <w:color w:val="000000"/>
                <w:szCs w:val="24"/>
              </w:rPr>
              <w:t>доклад размещается в срок до 1 июля года, следующего за отчетным годом, на официальном сайте администрации города Прокопьевска в специальном разделе, посвя</w:t>
            </w:r>
            <w:r w:rsidR="008D317B">
              <w:rPr>
                <w:color w:val="000000"/>
                <w:szCs w:val="24"/>
              </w:rPr>
              <w:t>щенном контрольной деятельности</w:t>
            </w:r>
          </w:p>
          <w:p w:rsidR="00EE5E9E" w:rsidRDefault="00EE5E9E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8C0C38" w:rsidRDefault="008C0C38" w:rsidP="00BB43D0">
      <w:pPr>
        <w:rPr>
          <w:sz w:val="28"/>
          <w:szCs w:val="28"/>
        </w:rPr>
      </w:pPr>
    </w:p>
    <w:p w:rsidR="00814033" w:rsidRDefault="00814033" w:rsidP="00BB43D0">
      <w:pPr>
        <w:rPr>
          <w:sz w:val="28"/>
          <w:szCs w:val="28"/>
        </w:rPr>
      </w:pPr>
    </w:p>
    <w:p w:rsidR="00814033" w:rsidRDefault="00814033" w:rsidP="00BB43D0">
      <w:pPr>
        <w:rPr>
          <w:sz w:val="28"/>
          <w:szCs w:val="28"/>
        </w:rPr>
      </w:pPr>
    </w:p>
    <w:p w:rsidR="0002051A" w:rsidRPr="00A5426B" w:rsidRDefault="0002051A" w:rsidP="0002051A">
      <w:pPr>
        <w:ind w:hanging="567"/>
        <w:rPr>
          <w:rFonts w:eastAsiaTheme="minorEastAsia"/>
          <w:bCs/>
          <w:sz w:val="26"/>
          <w:szCs w:val="26"/>
        </w:rPr>
      </w:pPr>
      <w:r w:rsidRPr="00A5426B">
        <w:rPr>
          <w:rFonts w:eastAsiaTheme="minorEastAsia"/>
          <w:bCs/>
          <w:sz w:val="26"/>
          <w:szCs w:val="26"/>
        </w:rPr>
        <w:t xml:space="preserve">Главный специалист </w:t>
      </w:r>
    </w:p>
    <w:p w:rsidR="0002051A" w:rsidRPr="00A5426B" w:rsidRDefault="0002051A" w:rsidP="0002051A">
      <w:pPr>
        <w:ind w:hanging="567"/>
        <w:rPr>
          <w:rFonts w:eastAsiaTheme="minorEastAsia"/>
          <w:bCs/>
          <w:sz w:val="26"/>
          <w:szCs w:val="26"/>
        </w:rPr>
      </w:pPr>
      <w:r w:rsidRPr="00A5426B">
        <w:rPr>
          <w:rFonts w:eastAsiaTheme="minorEastAsia"/>
          <w:bCs/>
          <w:sz w:val="26"/>
          <w:szCs w:val="26"/>
        </w:rPr>
        <w:t>муниципального жилищного контроля</w:t>
      </w:r>
    </w:p>
    <w:p w:rsidR="0002051A" w:rsidRPr="00A5426B" w:rsidRDefault="0002051A" w:rsidP="0002051A">
      <w:pPr>
        <w:ind w:hanging="567"/>
        <w:rPr>
          <w:rFonts w:eastAsiaTheme="minorEastAsia"/>
          <w:bCs/>
          <w:sz w:val="26"/>
          <w:szCs w:val="26"/>
        </w:rPr>
      </w:pPr>
      <w:r w:rsidRPr="00A5426B">
        <w:rPr>
          <w:rFonts w:eastAsiaTheme="minorEastAsia"/>
          <w:bCs/>
          <w:sz w:val="26"/>
          <w:szCs w:val="26"/>
        </w:rPr>
        <w:t xml:space="preserve">Управления ЖКХ                                                                         </w:t>
      </w:r>
      <w:r w:rsidR="00A5426B">
        <w:rPr>
          <w:rFonts w:eastAsiaTheme="minorEastAsia"/>
          <w:bCs/>
          <w:sz w:val="26"/>
          <w:szCs w:val="26"/>
        </w:rPr>
        <w:t xml:space="preserve">           </w:t>
      </w:r>
      <w:r w:rsidRPr="00A5426B">
        <w:rPr>
          <w:rFonts w:eastAsiaTheme="minorEastAsia"/>
          <w:bCs/>
          <w:sz w:val="26"/>
          <w:szCs w:val="26"/>
        </w:rPr>
        <w:t xml:space="preserve">        О.В.Демидова</w:t>
      </w:r>
    </w:p>
    <w:p w:rsidR="00814033" w:rsidRPr="00377453" w:rsidRDefault="00814033" w:rsidP="00814033">
      <w:pPr>
        <w:widowControl w:val="0"/>
        <w:spacing w:before="100" w:beforeAutospacing="1" w:after="100" w:afterAutospacing="1"/>
        <w:ind w:right="-143"/>
        <w:outlineLvl w:val="2"/>
        <w:rPr>
          <w:b/>
          <w:bCs/>
          <w:sz w:val="26"/>
          <w:szCs w:val="26"/>
        </w:rPr>
      </w:pPr>
    </w:p>
    <w:p w:rsidR="00814033" w:rsidRPr="00377453" w:rsidRDefault="00814033" w:rsidP="00814033">
      <w:pPr>
        <w:widowControl w:val="0"/>
        <w:spacing w:before="100" w:beforeAutospacing="1" w:after="100" w:afterAutospacing="1"/>
        <w:ind w:right="-143"/>
        <w:jc w:val="center"/>
        <w:outlineLvl w:val="2"/>
        <w:rPr>
          <w:b/>
          <w:bCs/>
          <w:sz w:val="26"/>
          <w:szCs w:val="26"/>
        </w:rPr>
      </w:pPr>
      <w:r w:rsidRPr="00377453">
        <w:rPr>
          <w:b/>
          <w:bCs/>
          <w:sz w:val="26"/>
          <w:szCs w:val="26"/>
        </w:rPr>
        <w:t>Уведомление о проведении общественного обсуждения</w:t>
      </w:r>
    </w:p>
    <w:p w:rsidR="00814033" w:rsidRPr="00377453" w:rsidRDefault="00814033" w:rsidP="00814033">
      <w:pPr>
        <w:widowControl w:val="0"/>
        <w:ind w:left="-709" w:right="-143" w:firstLine="567"/>
        <w:jc w:val="both"/>
        <w:rPr>
          <w:sz w:val="26"/>
          <w:szCs w:val="26"/>
          <w:lang w:eastAsia="zh-CN"/>
        </w:rPr>
      </w:pPr>
      <w:proofErr w:type="gramStart"/>
      <w:r w:rsidRPr="00377453">
        <w:rPr>
          <w:sz w:val="26"/>
          <w:szCs w:val="26"/>
        </w:rPr>
        <w:t>Управление жилищно-коммунальным хозяйством администрации города Прокопьевска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A51B3">
        <w:rPr>
          <w:sz w:val="26"/>
          <w:szCs w:val="26"/>
        </w:rPr>
        <w:t xml:space="preserve"> </w:t>
      </w:r>
      <w:r w:rsidR="00A5426B">
        <w:rPr>
          <w:b/>
          <w:bCs/>
          <w:sz w:val="26"/>
          <w:szCs w:val="26"/>
        </w:rPr>
        <w:t xml:space="preserve"> с 01.10.2024г. по 01.11.2024г.</w:t>
      </w:r>
      <w:r w:rsidRPr="00377453">
        <w:rPr>
          <w:b/>
          <w:bCs/>
          <w:sz w:val="26"/>
          <w:szCs w:val="26"/>
        </w:rPr>
        <w:t xml:space="preserve"> </w:t>
      </w:r>
      <w:r w:rsidRPr="00377453">
        <w:rPr>
          <w:sz w:val="26"/>
          <w:szCs w:val="26"/>
        </w:rPr>
        <w:t xml:space="preserve">проводится общественное обсуждение проекта программы 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  <w:proofErr w:type="gramEnd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в муниципальном образовании «Прокопьевский городской округ Кемеров</w:t>
      </w:r>
      <w:r w:rsidR="00A5426B">
        <w:rPr>
          <w:rFonts w:ascii="Times New Roman CYR" w:eastAsiaTheme="minorEastAsia" w:hAnsi="Times New Roman CYR" w:cs="Times New Roman CYR"/>
          <w:sz w:val="26"/>
          <w:szCs w:val="26"/>
        </w:rPr>
        <w:t>ской области – Кузбасса» на 2025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Pr="00377453">
        <w:rPr>
          <w:bCs/>
          <w:sz w:val="26"/>
          <w:szCs w:val="26"/>
          <w:lang w:eastAsia="zh-CN"/>
        </w:rPr>
        <w:t>год</w:t>
      </w:r>
      <w:r w:rsidRPr="00377453">
        <w:rPr>
          <w:sz w:val="26"/>
          <w:szCs w:val="26"/>
          <w:lang w:eastAsia="zh-CN"/>
        </w:rPr>
        <w:t>.</w:t>
      </w:r>
    </w:p>
    <w:p w:rsidR="00814033" w:rsidRPr="00377453" w:rsidRDefault="00814033" w:rsidP="00814033">
      <w:pPr>
        <w:widowControl w:val="0"/>
        <w:spacing w:before="100" w:beforeAutospacing="1" w:after="100" w:afterAutospacing="1"/>
        <w:ind w:left="-709" w:right="-143" w:firstLine="567"/>
        <w:jc w:val="both"/>
        <w:rPr>
          <w:sz w:val="26"/>
          <w:szCs w:val="26"/>
        </w:rPr>
      </w:pPr>
      <w:r w:rsidRPr="00377453">
        <w:rPr>
          <w:sz w:val="26"/>
          <w:szCs w:val="26"/>
        </w:rPr>
        <w:t xml:space="preserve">В целях общественного обсуждения вышеуказанный проект программы профилактики размещен на официальном сайте </w:t>
      </w:r>
      <w:r w:rsidRPr="00377453">
        <w:rPr>
          <w:sz w:val="26"/>
          <w:szCs w:val="26"/>
          <w:lang w:eastAsia="zh-CN"/>
        </w:rPr>
        <w:t>администрации города Прокопьевска</w:t>
      </w:r>
      <w:r w:rsidRPr="00377453">
        <w:rPr>
          <w:color w:val="000000"/>
          <w:sz w:val="26"/>
          <w:szCs w:val="26"/>
          <w:lang w:eastAsia="zh-CN"/>
        </w:rPr>
        <w:t xml:space="preserve"> в информационно-телекоммуникационной сети «Интернет» </w:t>
      </w:r>
      <w:r w:rsidRPr="00377453">
        <w:rPr>
          <w:sz w:val="26"/>
          <w:szCs w:val="26"/>
        </w:rPr>
        <w:t>в разделе Контроль / Муниципальный жилищный контроль.</w:t>
      </w:r>
    </w:p>
    <w:p w:rsidR="00814033" w:rsidRPr="00377453" w:rsidRDefault="00814033" w:rsidP="00814033">
      <w:pPr>
        <w:widowControl w:val="0"/>
        <w:spacing w:before="100" w:beforeAutospacing="1" w:after="100" w:afterAutospacing="1"/>
        <w:ind w:left="-709" w:right="-143" w:firstLine="567"/>
        <w:jc w:val="both"/>
        <w:outlineLvl w:val="2"/>
        <w:rPr>
          <w:b/>
          <w:bCs/>
          <w:sz w:val="26"/>
          <w:szCs w:val="26"/>
        </w:rPr>
      </w:pPr>
      <w:r w:rsidRPr="00377453">
        <w:rPr>
          <w:b/>
          <w:bCs/>
          <w:sz w:val="26"/>
          <w:szCs w:val="26"/>
        </w:rPr>
        <w:t>Пред</w:t>
      </w:r>
      <w:r w:rsidR="00A5426B">
        <w:rPr>
          <w:b/>
          <w:bCs/>
          <w:sz w:val="26"/>
          <w:szCs w:val="26"/>
        </w:rPr>
        <w:t>ложения принимаются с 01.10.2024г.</w:t>
      </w:r>
      <w:r w:rsidRPr="00377453">
        <w:rPr>
          <w:b/>
          <w:bCs/>
          <w:sz w:val="26"/>
          <w:szCs w:val="26"/>
        </w:rPr>
        <w:t xml:space="preserve"> по 01.11.202</w:t>
      </w:r>
      <w:r w:rsidR="00A5426B">
        <w:rPr>
          <w:b/>
          <w:bCs/>
          <w:sz w:val="26"/>
          <w:szCs w:val="26"/>
        </w:rPr>
        <w:t>4г</w:t>
      </w:r>
      <w:r w:rsidRPr="00377453">
        <w:rPr>
          <w:b/>
          <w:bCs/>
          <w:sz w:val="26"/>
          <w:szCs w:val="26"/>
        </w:rPr>
        <w:t>.</w:t>
      </w:r>
    </w:p>
    <w:p w:rsidR="00814033" w:rsidRPr="00377453" w:rsidRDefault="00814033" w:rsidP="00814033">
      <w:pPr>
        <w:widowControl w:val="0"/>
        <w:ind w:left="-709" w:right="-143"/>
        <w:jc w:val="both"/>
        <w:rPr>
          <w:sz w:val="26"/>
          <w:szCs w:val="26"/>
        </w:rPr>
      </w:pPr>
      <w:r w:rsidRPr="00377453">
        <w:rPr>
          <w:sz w:val="26"/>
          <w:szCs w:val="26"/>
        </w:rPr>
        <w:t xml:space="preserve">Способы подачи предложений по итогам рассмотрения: </w:t>
      </w:r>
    </w:p>
    <w:p w:rsidR="00814033" w:rsidRPr="00377453" w:rsidRDefault="00814033" w:rsidP="00814033">
      <w:pPr>
        <w:widowControl w:val="0"/>
        <w:ind w:left="-709" w:right="-143"/>
        <w:jc w:val="both"/>
        <w:rPr>
          <w:sz w:val="26"/>
          <w:szCs w:val="26"/>
        </w:rPr>
      </w:pPr>
      <w:r w:rsidRPr="00377453">
        <w:rPr>
          <w:sz w:val="26"/>
          <w:szCs w:val="26"/>
        </w:rPr>
        <w:t>предложения подаются в письменном виде:</w:t>
      </w:r>
    </w:p>
    <w:p w:rsidR="00814033" w:rsidRPr="00377453" w:rsidRDefault="00814033" w:rsidP="00814033">
      <w:pPr>
        <w:widowControl w:val="0"/>
        <w:ind w:left="-709" w:right="-143"/>
        <w:jc w:val="both"/>
        <w:rPr>
          <w:sz w:val="26"/>
          <w:szCs w:val="26"/>
        </w:rPr>
      </w:pPr>
      <w:r w:rsidRPr="00377453">
        <w:rPr>
          <w:sz w:val="26"/>
          <w:szCs w:val="26"/>
        </w:rPr>
        <w:t xml:space="preserve">- почтовым отправлением: 653000, Прокопьевск, ул. Артема, 9, </w:t>
      </w:r>
      <w:proofErr w:type="spellStart"/>
      <w:r w:rsidRPr="00377453">
        <w:rPr>
          <w:sz w:val="26"/>
          <w:szCs w:val="26"/>
        </w:rPr>
        <w:t>каб</w:t>
      </w:r>
      <w:proofErr w:type="spellEnd"/>
      <w:r w:rsidRPr="00377453">
        <w:rPr>
          <w:sz w:val="26"/>
          <w:szCs w:val="26"/>
        </w:rPr>
        <w:t xml:space="preserve">. 2; </w:t>
      </w:r>
    </w:p>
    <w:p w:rsidR="00814033" w:rsidRPr="00377453" w:rsidRDefault="00814033" w:rsidP="00814033">
      <w:pPr>
        <w:widowControl w:val="0"/>
        <w:ind w:left="-709" w:right="-143"/>
        <w:jc w:val="both"/>
        <w:rPr>
          <w:sz w:val="26"/>
          <w:szCs w:val="26"/>
        </w:rPr>
      </w:pPr>
      <w:r w:rsidRPr="00377453">
        <w:rPr>
          <w:sz w:val="26"/>
          <w:szCs w:val="26"/>
        </w:rPr>
        <w:t xml:space="preserve">- нарочным: 653000, Прокопьевск, ул. Артема, 9, </w:t>
      </w:r>
      <w:proofErr w:type="spellStart"/>
      <w:r w:rsidRPr="00377453">
        <w:rPr>
          <w:sz w:val="26"/>
          <w:szCs w:val="26"/>
        </w:rPr>
        <w:t>каб</w:t>
      </w:r>
      <w:proofErr w:type="spellEnd"/>
      <w:r w:rsidRPr="00377453">
        <w:rPr>
          <w:sz w:val="26"/>
          <w:szCs w:val="26"/>
        </w:rPr>
        <w:t xml:space="preserve">. 2; </w:t>
      </w:r>
    </w:p>
    <w:p w:rsidR="00814033" w:rsidRPr="00377453" w:rsidRDefault="00814033" w:rsidP="00814033">
      <w:pPr>
        <w:widowControl w:val="0"/>
        <w:ind w:left="-709" w:right="-143"/>
        <w:jc w:val="both"/>
        <w:rPr>
          <w:sz w:val="26"/>
          <w:szCs w:val="26"/>
        </w:rPr>
      </w:pPr>
      <w:r w:rsidRPr="00377453">
        <w:rPr>
          <w:sz w:val="26"/>
          <w:szCs w:val="26"/>
        </w:rPr>
        <w:t>- на адрес электронной почты:</w:t>
      </w:r>
      <w:r w:rsidRPr="00377453">
        <w:rPr>
          <w:sz w:val="26"/>
          <w:szCs w:val="26"/>
          <w:lang w:eastAsia="zh-CN"/>
        </w:rPr>
        <w:t xml:space="preserve"> </w:t>
      </w:r>
      <w:proofErr w:type="spellStart"/>
      <w:r w:rsidRPr="00377453">
        <w:rPr>
          <w:sz w:val="26"/>
          <w:szCs w:val="26"/>
          <w:lang w:val="en-US"/>
        </w:rPr>
        <w:t>uzhkkh</w:t>
      </w:r>
      <w:proofErr w:type="spellEnd"/>
      <w:r w:rsidRPr="00377453">
        <w:rPr>
          <w:sz w:val="26"/>
          <w:szCs w:val="26"/>
        </w:rPr>
        <w:t>-</w:t>
      </w:r>
      <w:proofErr w:type="spellStart"/>
      <w:r w:rsidRPr="00377453">
        <w:rPr>
          <w:sz w:val="26"/>
          <w:szCs w:val="26"/>
          <w:lang w:val="en-US"/>
        </w:rPr>
        <w:t>agpr</w:t>
      </w:r>
      <w:proofErr w:type="spellEnd"/>
      <w:r w:rsidRPr="00377453">
        <w:rPr>
          <w:sz w:val="26"/>
          <w:szCs w:val="26"/>
        </w:rPr>
        <w:t>@</w:t>
      </w:r>
      <w:r w:rsidRPr="00377453">
        <w:rPr>
          <w:sz w:val="26"/>
          <w:szCs w:val="26"/>
          <w:lang w:val="en-US"/>
        </w:rPr>
        <w:t>mail</w:t>
      </w:r>
      <w:r w:rsidRPr="00377453">
        <w:rPr>
          <w:sz w:val="26"/>
          <w:szCs w:val="26"/>
        </w:rPr>
        <w:t>.</w:t>
      </w:r>
      <w:proofErr w:type="spellStart"/>
      <w:r w:rsidRPr="00377453">
        <w:rPr>
          <w:sz w:val="26"/>
          <w:szCs w:val="26"/>
          <w:lang w:val="en-US"/>
        </w:rPr>
        <w:t>ru</w:t>
      </w:r>
      <w:proofErr w:type="spellEnd"/>
      <w:r w:rsidRPr="00377453">
        <w:rPr>
          <w:sz w:val="26"/>
          <w:szCs w:val="26"/>
        </w:rPr>
        <w:t xml:space="preserve">. </w:t>
      </w:r>
    </w:p>
    <w:p w:rsidR="00814033" w:rsidRPr="00377453" w:rsidRDefault="00814033" w:rsidP="00814033">
      <w:pPr>
        <w:widowControl w:val="0"/>
        <w:spacing w:before="100" w:beforeAutospacing="1" w:after="100" w:afterAutospacing="1"/>
        <w:ind w:left="-709" w:right="-143" w:firstLine="567"/>
        <w:jc w:val="both"/>
        <w:rPr>
          <w:b/>
          <w:sz w:val="26"/>
          <w:szCs w:val="26"/>
        </w:rPr>
      </w:pPr>
      <w:r w:rsidRPr="00377453">
        <w:rPr>
          <w:b/>
          <w:sz w:val="26"/>
          <w:szCs w:val="26"/>
        </w:rPr>
        <w:t>Поданные в период общественного обсуждения предложения рассматриваются отделом муниципального контроля Управления жилищно-коммунальным хозяйством администраци</w:t>
      </w:r>
      <w:r w:rsidR="00A5426B">
        <w:rPr>
          <w:b/>
          <w:sz w:val="26"/>
          <w:szCs w:val="26"/>
        </w:rPr>
        <w:t>и города Прокопьевска</w:t>
      </w:r>
      <w:r w:rsidRPr="00377453">
        <w:rPr>
          <w:b/>
          <w:sz w:val="26"/>
          <w:szCs w:val="26"/>
        </w:rPr>
        <w:t xml:space="preserve"> </w:t>
      </w:r>
      <w:r w:rsidR="00A5426B">
        <w:rPr>
          <w:b/>
          <w:bCs/>
          <w:sz w:val="26"/>
          <w:szCs w:val="26"/>
        </w:rPr>
        <w:t>с 01.11.2024г.</w:t>
      </w:r>
      <w:r w:rsidRPr="00377453">
        <w:rPr>
          <w:b/>
          <w:bCs/>
          <w:sz w:val="26"/>
          <w:szCs w:val="26"/>
        </w:rPr>
        <w:t xml:space="preserve"> по 01</w:t>
      </w:r>
      <w:r w:rsidR="00A5426B">
        <w:rPr>
          <w:b/>
          <w:bCs/>
          <w:sz w:val="26"/>
          <w:szCs w:val="26"/>
        </w:rPr>
        <w:t>.12.2024</w:t>
      </w:r>
      <w:r w:rsidRPr="00377453">
        <w:rPr>
          <w:b/>
          <w:bCs/>
          <w:sz w:val="26"/>
          <w:szCs w:val="26"/>
        </w:rPr>
        <w:t>г.</w:t>
      </w:r>
      <w:r w:rsidRPr="00377453">
        <w:rPr>
          <w:b/>
          <w:sz w:val="26"/>
          <w:szCs w:val="26"/>
        </w:rPr>
        <w:t xml:space="preserve">  </w:t>
      </w:r>
    </w:p>
    <w:p w:rsidR="00814033" w:rsidRPr="00200903" w:rsidRDefault="00814033" w:rsidP="00814033">
      <w:pPr>
        <w:widowControl w:val="0"/>
        <w:spacing w:before="100" w:beforeAutospacing="1" w:after="100" w:afterAutospacing="1"/>
        <w:ind w:left="-709" w:right="-143" w:firstLine="567"/>
        <w:jc w:val="both"/>
        <w:rPr>
          <w:b/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814033" w:rsidRDefault="00814033" w:rsidP="00814033">
      <w:pPr>
        <w:spacing w:after="160" w:line="259" w:lineRule="auto"/>
        <w:rPr>
          <w:sz w:val="28"/>
          <w:szCs w:val="28"/>
        </w:rPr>
      </w:pPr>
    </w:p>
    <w:p w:rsidR="0078168F" w:rsidRDefault="0078168F" w:rsidP="0078168F">
      <w:pPr>
        <w:widowControl w:val="0"/>
        <w:spacing w:before="240"/>
        <w:ind w:right="-1"/>
        <w:outlineLvl w:val="0"/>
        <w:rPr>
          <w:rFonts w:eastAsiaTheme="minorEastAsia"/>
          <w:b/>
          <w:bCs/>
          <w:sz w:val="28"/>
          <w:szCs w:val="28"/>
        </w:rPr>
      </w:pPr>
    </w:p>
    <w:p w:rsidR="00377453" w:rsidRDefault="00377453" w:rsidP="0078168F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377453" w:rsidRDefault="00377453" w:rsidP="0078168F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377453" w:rsidRDefault="00377453" w:rsidP="0078168F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814033" w:rsidRPr="00A92F70" w:rsidRDefault="00814033" w:rsidP="00A92F70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A92F70">
        <w:rPr>
          <w:rFonts w:eastAsiaTheme="minorEastAsia"/>
          <w:b/>
          <w:bCs/>
          <w:sz w:val="28"/>
          <w:szCs w:val="28"/>
        </w:rPr>
        <w:t>ПРОЕКТ</w:t>
      </w:r>
      <w:bookmarkStart w:id="32" w:name="_GoBack"/>
      <w:bookmarkEnd w:id="32"/>
    </w:p>
    <w:p w:rsidR="00814033" w:rsidRPr="00377453" w:rsidRDefault="00814033" w:rsidP="00A92F70">
      <w:pPr>
        <w:widowControl w:val="0"/>
        <w:spacing w:before="240"/>
        <w:outlineLvl w:val="0"/>
        <w:rPr>
          <w:b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</w:r>
      <w:r w:rsidR="00310041">
        <w:rPr>
          <w:rFonts w:eastAsiaTheme="minorEastAsia"/>
          <w:b/>
          <w:bCs/>
          <w:sz w:val="26"/>
          <w:szCs w:val="26"/>
        </w:rPr>
        <w:t>5</w:t>
      </w:r>
      <w:r w:rsidRPr="00377453">
        <w:rPr>
          <w:rFonts w:eastAsiaTheme="minorEastAsia"/>
          <w:b/>
          <w:bCs/>
          <w:sz w:val="26"/>
          <w:szCs w:val="26"/>
        </w:rPr>
        <w:t xml:space="preserve"> год</w:t>
      </w:r>
    </w:p>
    <w:p w:rsidR="00814033" w:rsidRPr="00377453" w:rsidRDefault="00814033" w:rsidP="00814033">
      <w:pPr>
        <w:widowControl w:val="0"/>
        <w:jc w:val="center"/>
        <w:rPr>
          <w:sz w:val="26"/>
          <w:szCs w:val="26"/>
        </w:rPr>
      </w:pP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Pr="00377453" w:rsidRDefault="00814033" w:rsidP="0081403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proofErr w:type="gramStart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</w:r>
      <w:r w:rsidR="00310041">
        <w:rPr>
          <w:rFonts w:ascii="Times New Roman CYR" w:eastAsiaTheme="minorEastAsia" w:hAnsi="Times New Roman CYR" w:cs="Times New Roman CYR"/>
          <w:sz w:val="26"/>
          <w:szCs w:val="26"/>
        </w:rPr>
        <w:t>5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год (далее - Программа профилактики),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в границах муниципального образования «Прокопьевский городской округ</w:t>
      </w:r>
      <w:proofErr w:type="gramEnd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Кемеровской области – Кузбасса (далее - муниципальный контроль).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814033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377453">
      <w:pPr>
        <w:widowControl w:val="0"/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Объектами муниципального контроля являются:</w:t>
      </w:r>
    </w:p>
    <w:p w:rsidR="00814033" w:rsidRPr="00377453" w:rsidRDefault="00814033" w:rsidP="00377453">
      <w:pPr>
        <w:widowControl w:val="0"/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1.1.1. </w:t>
      </w:r>
      <w:proofErr w:type="gramStart"/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Положения о муниципальном жилищном контроле в муниципальном образовании «Прокопьевский городской округ Кемеровской области – Кузбасса», утвержденного решением Прокопьевского городского Совета народных депутатов от 17.02.2022 №362</w:t>
      </w:r>
      <w:r w:rsidR="0089637C" w:rsidRPr="0089637C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>(</w:t>
      </w:r>
      <w:r w:rsidR="003B1244" w:rsidRPr="003B1244">
        <w:rPr>
          <w:sz w:val="26"/>
          <w:szCs w:val="26"/>
          <w:shd w:val="clear" w:color="auto" w:fill="FFFFFF"/>
        </w:rPr>
        <w:t xml:space="preserve">с </w:t>
      </w:r>
      <w:proofErr w:type="spellStart"/>
      <w:r w:rsidR="003B1244" w:rsidRPr="003B1244">
        <w:rPr>
          <w:sz w:val="26"/>
          <w:szCs w:val="26"/>
          <w:shd w:val="clear" w:color="auto" w:fill="FFFFFF"/>
        </w:rPr>
        <w:t>изм</w:t>
      </w:r>
      <w:proofErr w:type="spellEnd"/>
      <w:r w:rsidR="003B1244" w:rsidRPr="003B1244">
        <w:rPr>
          <w:sz w:val="26"/>
          <w:szCs w:val="26"/>
          <w:shd w:val="clear" w:color="auto" w:fill="FFFFFF"/>
        </w:rPr>
        <w:t>., внесенными решениями</w:t>
      </w:r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proofErr w:type="spellStart"/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>Прокопьевского</w:t>
      </w:r>
      <w:proofErr w:type="spellEnd"/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городского</w:t>
      </w:r>
      <w:proofErr w:type="gramEnd"/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proofErr w:type="gramStart"/>
      <w:r w:rsidR="003B1244" w:rsidRPr="003B1244">
        <w:rPr>
          <w:rFonts w:ascii="Times New Roman CYR" w:eastAsiaTheme="minorEastAsia" w:hAnsi="Times New Roman CYR" w:cs="Times New Roman CYR"/>
          <w:sz w:val="26"/>
          <w:szCs w:val="26"/>
        </w:rPr>
        <w:t xml:space="preserve">Совета народных депутатов от 21.04.2022 г.     № 402; от 23.06.2022г. № 422; от 26.10.2023г. № 021) </w:t>
      </w: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 xml:space="preserve"> (далее по тексту – Положения).</w:t>
      </w:r>
      <w:proofErr w:type="gramEnd"/>
    </w:p>
    <w:p w:rsidR="00814033" w:rsidRPr="00377453" w:rsidRDefault="00814033" w:rsidP="00377453">
      <w:pPr>
        <w:widowControl w:val="0"/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1.1.2.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Положения.</w:t>
      </w:r>
    </w:p>
    <w:p w:rsidR="00814033" w:rsidRPr="00377453" w:rsidRDefault="00814033" w:rsidP="00377453">
      <w:pPr>
        <w:widowControl w:val="0"/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1.1.3.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Положения.</w:t>
      </w:r>
    </w:p>
    <w:p w:rsidR="00814033" w:rsidRPr="00377453" w:rsidRDefault="00814033" w:rsidP="00377453">
      <w:pPr>
        <w:widowControl w:val="0"/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rFonts w:ascii="Times New Roman CYR" w:eastAsiaTheme="minorEastAsia" w:hAnsi="Times New Roman CYR" w:cs="Times New Roman CYR"/>
          <w:sz w:val="26"/>
          <w:szCs w:val="26"/>
        </w:rPr>
        <w:t>1.2. 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 xml:space="preserve">1.3. Органом  муниципального контроля является администрация города Прокопьевска в лице Управления жилищно-коммунальным хозяйством администрации города Прокопьевска </w:t>
      </w:r>
      <w:r w:rsidRPr="00377453">
        <w:rPr>
          <w:i/>
          <w:iCs/>
          <w:color w:val="000000"/>
          <w:sz w:val="26"/>
          <w:szCs w:val="26"/>
        </w:rPr>
        <w:t>(</w:t>
      </w:r>
      <w:r w:rsidRPr="00377453">
        <w:rPr>
          <w:color w:val="000000"/>
          <w:sz w:val="26"/>
          <w:szCs w:val="26"/>
        </w:rPr>
        <w:t>далее – контрольный орган).</w:t>
      </w:r>
    </w:p>
    <w:p w:rsidR="006A51B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lastRenderedPageBreak/>
        <w:t>1.4. Деятельность контрольного органа в 202</w:t>
      </w:r>
      <w:r w:rsidR="00310041">
        <w:rPr>
          <w:color w:val="000000"/>
          <w:sz w:val="26"/>
          <w:szCs w:val="26"/>
        </w:rPr>
        <w:t>5</w:t>
      </w:r>
      <w:r w:rsidRPr="00377453">
        <w:rPr>
          <w:color w:val="000000"/>
          <w:sz w:val="26"/>
          <w:szCs w:val="26"/>
        </w:rPr>
        <w:t xml:space="preserve"> году будет сосредоточена </w:t>
      </w:r>
      <w:proofErr w:type="gramStart"/>
      <w:r w:rsidRPr="00377453">
        <w:rPr>
          <w:color w:val="000000"/>
          <w:sz w:val="26"/>
          <w:szCs w:val="26"/>
        </w:rPr>
        <w:t>на</w:t>
      </w:r>
      <w:proofErr w:type="gramEnd"/>
      <w:r w:rsidRPr="00377453">
        <w:rPr>
          <w:color w:val="000000"/>
          <w:sz w:val="26"/>
          <w:szCs w:val="26"/>
        </w:rPr>
        <w:t xml:space="preserve"> </w:t>
      </w:r>
    </w:p>
    <w:p w:rsidR="006A51B3" w:rsidRDefault="006A51B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6A51B3">
      <w:pPr>
        <w:widowControl w:val="0"/>
        <w:spacing w:line="216" w:lineRule="auto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решении следующих проблем: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стимулирование добросовестного соблюдения обязательных требований подконтрольными лицами;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проведение профилактических мероприятий, направленных на снижение риска причинения вреда (ущерба) охраняемым законом ценностям.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814033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2. Цели и задачи реализации Программы профилактики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2.1. Целями реализации Программы профилактики является: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2.2. Задачами реализации Программы профилактики является: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77453" w:rsidRPr="00377453" w:rsidRDefault="00814033" w:rsidP="0037745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814033" w:rsidRPr="00377453" w:rsidRDefault="00814033" w:rsidP="00814033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3. Перечень профилактических мероприятий, сроки (периодичность) их проведения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3.1. При реализации Программы профилактики предусматривается проведение следующих профилактических мероприятий: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информирование;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консультирование;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объявление предостережения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77453">
        <w:rPr>
          <w:color w:val="000000"/>
          <w:sz w:val="26"/>
          <w:szCs w:val="26"/>
        </w:rPr>
        <w:t xml:space="preserve">            - </w:t>
      </w:r>
      <w:r w:rsidRPr="00377453">
        <w:rPr>
          <w:sz w:val="26"/>
          <w:szCs w:val="26"/>
        </w:rPr>
        <w:t>Профилактический визит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6"/>
          <w:szCs w:val="26"/>
        </w:rPr>
      </w:pPr>
      <w:r w:rsidRPr="00377453">
        <w:rPr>
          <w:sz w:val="26"/>
          <w:szCs w:val="26"/>
        </w:rPr>
        <w:t xml:space="preserve">            -</w:t>
      </w:r>
      <w:r w:rsidRPr="00377453">
        <w:rPr>
          <w:color w:val="000000"/>
          <w:sz w:val="26"/>
          <w:szCs w:val="26"/>
        </w:rPr>
        <w:t xml:space="preserve"> Обобщение правоприменительной практики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6A51B3" w:rsidRDefault="006A51B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 xml:space="preserve">3.2. Формы профилактических мероприятий, сроки (периодичность) их проведения, указаны в </w:t>
      </w:r>
      <w:hyperlink w:anchor="sub_44" w:history="1">
        <w:r w:rsidRPr="00377453">
          <w:rPr>
            <w:color w:val="000000"/>
            <w:sz w:val="26"/>
            <w:szCs w:val="26"/>
          </w:rPr>
          <w:t>приложение</w:t>
        </w:r>
      </w:hyperlink>
      <w:r w:rsidRPr="00377453">
        <w:rPr>
          <w:color w:val="000000"/>
          <w:sz w:val="26"/>
          <w:szCs w:val="26"/>
        </w:rPr>
        <w:t xml:space="preserve"> к настоящей Программе профилактики,</w:t>
      </w:r>
      <w:r w:rsidRPr="00377453">
        <w:rPr>
          <w:sz w:val="26"/>
          <w:szCs w:val="26"/>
        </w:rPr>
        <w:t xml:space="preserve"> являющемся её неотъемлемой частью.</w:t>
      </w:r>
    </w:p>
    <w:p w:rsidR="00814033" w:rsidRPr="00377453" w:rsidRDefault="00814033" w:rsidP="0081403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6"/>
        </w:rPr>
      </w:pPr>
    </w:p>
    <w:p w:rsidR="00814033" w:rsidRPr="00377453" w:rsidRDefault="00814033" w:rsidP="00814033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377453">
        <w:rPr>
          <w:rFonts w:eastAsiaTheme="minorEastAsia"/>
          <w:b/>
          <w:bCs/>
          <w:sz w:val="26"/>
          <w:szCs w:val="26"/>
        </w:rPr>
        <w:t>4. Показатели результативности и эффективности Программы профилактики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4.1. Для оценки результативности и эффективности Программы профилактики устанавливаются следующие показатели: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количество проведенных профилактических мероприятий;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- снижение количества однотипных и повторяющихся нарушений одним и тем же подконтрольным субъектом.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 xml:space="preserve">4.2. Показатели результативности и эффективности рассчитываются как отношение количества проведенных профилактических мероприятий к количеству проведенных контрольных мероприятий. </w:t>
      </w:r>
    </w:p>
    <w:p w:rsidR="00814033" w:rsidRPr="00377453" w:rsidRDefault="00814033" w:rsidP="00814033">
      <w:pPr>
        <w:widowControl w:val="0"/>
        <w:spacing w:line="216" w:lineRule="auto"/>
        <w:ind w:firstLine="851"/>
        <w:jc w:val="both"/>
        <w:rPr>
          <w:color w:val="000000"/>
          <w:sz w:val="26"/>
          <w:szCs w:val="26"/>
        </w:rPr>
      </w:pPr>
      <w:r w:rsidRPr="00377453">
        <w:rPr>
          <w:color w:val="000000"/>
          <w:sz w:val="26"/>
          <w:szCs w:val="26"/>
        </w:rPr>
        <w:t>4.3. Сведения о достижении показателей результативности и эффективности Программы профилактики подлежат включению в доклад об осуществлении муниципального контроля.</w:t>
      </w: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Pr="0037745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814033" w:rsidRDefault="0081403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Default="00377453" w:rsidP="00814033">
      <w:pPr>
        <w:widowControl w:val="0"/>
        <w:ind w:firstLine="851"/>
        <w:jc w:val="both"/>
        <w:rPr>
          <w:sz w:val="26"/>
          <w:szCs w:val="26"/>
        </w:rPr>
      </w:pPr>
    </w:p>
    <w:p w:rsidR="00377453" w:rsidRPr="00377453" w:rsidRDefault="00377453" w:rsidP="00814033">
      <w:pPr>
        <w:spacing w:after="160" w:line="259" w:lineRule="auto"/>
        <w:rPr>
          <w:sz w:val="26"/>
          <w:szCs w:val="26"/>
        </w:rPr>
      </w:pPr>
    </w:p>
    <w:tbl>
      <w:tblPr>
        <w:tblStyle w:val="a3"/>
        <w:tblW w:w="0" w:type="auto"/>
        <w:tblInd w:w="3823" w:type="dxa"/>
        <w:tblLook w:val="04A0"/>
      </w:tblPr>
      <w:tblGrid>
        <w:gridCol w:w="5357"/>
      </w:tblGrid>
      <w:tr w:rsidR="0078168F" w:rsidRPr="00377453" w:rsidTr="00310041"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78168F" w:rsidRPr="00377453" w:rsidRDefault="0078168F" w:rsidP="004E0CF2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78168F" w:rsidRPr="00377453" w:rsidRDefault="0078168F" w:rsidP="00310041">
            <w:pPr>
              <w:widowControl w:val="0"/>
              <w:jc w:val="both"/>
              <w:rPr>
                <w:sz w:val="26"/>
                <w:szCs w:val="26"/>
              </w:rPr>
            </w:pPr>
            <w:r w:rsidRPr="00377453">
              <w:rPr>
                <w:sz w:val="26"/>
                <w:szCs w:val="26"/>
              </w:rPr>
              <w:t xml:space="preserve">Приложение к </w:t>
            </w:r>
            <w:r w:rsidRPr="00377453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Программе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«Прокопьевский городской округ Кемеровской области – Кузбасса» на 202</w:t>
            </w:r>
            <w:r w:rsidR="00310041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5</w:t>
            </w:r>
            <w:r w:rsidRPr="00377453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 xml:space="preserve"> год</w:t>
            </w:r>
          </w:p>
        </w:tc>
      </w:tr>
    </w:tbl>
    <w:p w:rsidR="0078168F" w:rsidRPr="00377453" w:rsidRDefault="0078168F" w:rsidP="0078168F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6"/>
        </w:rPr>
      </w:pPr>
    </w:p>
    <w:p w:rsidR="0078168F" w:rsidRPr="00DD236A" w:rsidRDefault="0078168F" w:rsidP="0078168F">
      <w:pPr>
        <w:widowControl w:val="0"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D236A">
        <w:rPr>
          <w:rFonts w:eastAsiaTheme="minorEastAsia"/>
          <w:b/>
          <w:bCs/>
          <w:sz w:val="28"/>
          <w:szCs w:val="28"/>
        </w:rPr>
        <w:t xml:space="preserve">Перечень </w:t>
      </w:r>
      <w:r w:rsidRPr="00DD236A">
        <w:rPr>
          <w:rFonts w:eastAsiaTheme="minorEastAsia"/>
          <w:b/>
          <w:bCs/>
          <w:sz w:val="28"/>
          <w:szCs w:val="28"/>
        </w:rPr>
        <w:br/>
        <w:t>профилактических мероприятий, сроки (периодичность) их проведения</w:t>
      </w:r>
    </w:p>
    <w:p w:rsidR="0078168F" w:rsidRDefault="0078168F" w:rsidP="0078168F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96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96"/>
        <w:gridCol w:w="2241"/>
        <w:gridCol w:w="2126"/>
        <w:gridCol w:w="2947"/>
      </w:tblGrid>
      <w:tr w:rsidR="0078168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Форма проведения профилактического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Подразделение контрольного органа, ответственное за реализацию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Срок проведения профилактического мероприятия</w:t>
            </w:r>
          </w:p>
        </w:tc>
      </w:tr>
      <w:tr w:rsidR="0078168F" w:rsidRPr="00DD236A" w:rsidTr="004E0CF2">
        <w:trPr>
          <w:trHeight w:val="3744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Информирование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размещение на официальном сайте органа муниципального контроля сведений, предусмотренных </w:t>
            </w:r>
            <w:hyperlink r:id="rId8" w:history="1">
              <w:r w:rsidRPr="00DD236A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ст. 46</w:t>
              </w:r>
            </w:hyperlink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Федерального закона от 31.07.2020 N 248-ФЗ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позднее 30 дней со дня внесения изменений в сведения, подлежащие размещению</w:t>
            </w:r>
          </w:p>
        </w:tc>
      </w:tr>
      <w:tr w:rsidR="0078168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позднее 30 дней со дня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78168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консультирование осуществляется в устной форме по телефону, посредством видео-конференц-связи, на личном приеме, в ходе проведения профилактических мероприятий, контрольных мероприятий, а также на собраниях и конференциях граждан или письменной форме по следующим вопросам: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1) компетенция контрольного органа;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3) порядок осуществления контрольных мероприятий, установленных положением о муниципальном контроле;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4) порядок обжалования действий (бездействия) должностных лиц, уполномоченных осуществлять контроль;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5) получение информации о нормативных правовых актах (их отдельных положениях), содержащих обязательные требования, оценка </w:t>
            </w: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соблюдения которых осуществляется контрольным органом в рамках контрольных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D236A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 консультировании по телефону непосредственно в момент обращения заинтересованного лица, в иных случаях не позднее 30 дней со дня обращения заинтересованного лица</w:t>
            </w:r>
          </w:p>
        </w:tc>
      </w:tr>
      <w:tr w:rsidR="0078168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Pr="005462E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5462EF">
              <w:rPr>
                <w:sz w:val="24"/>
                <w:szCs w:val="24"/>
              </w:rPr>
              <w:t>Профилактический визит</w:t>
            </w: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5462EF" w:rsidRDefault="0078168F" w:rsidP="004E0CF2">
            <w:pPr>
              <w:pStyle w:val="ConsPlusNormal"/>
              <w:spacing w:line="0" w:lineRule="atLeast"/>
              <w:ind w:firstLine="0"/>
              <w:jc w:val="both"/>
              <w:rPr>
                <w:szCs w:val="24"/>
              </w:rPr>
            </w:pPr>
            <w:r w:rsidRPr="005462EF">
              <w:rPr>
                <w:szCs w:val="24"/>
              </w:rPr>
              <w:t>профилактической беседы по месту осуществления деятельности контролируемого лица либо путем испо</w:t>
            </w:r>
            <w:r>
              <w:rPr>
                <w:szCs w:val="24"/>
              </w:rPr>
              <w:t>льзования видео-конференц-связи</w:t>
            </w:r>
          </w:p>
          <w:p w:rsidR="0078168F" w:rsidRPr="00DD236A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Pr="005462E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>дин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 в квартал</w:t>
            </w:r>
          </w:p>
        </w:tc>
      </w:tr>
      <w:tr w:rsidR="0078168F" w:rsidRPr="00DD236A" w:rsidTr="004E0CF2"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Pr="00EE5E9E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E5E9E"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Pr="00EE5E9E" w:rsidRDefault="0078168F" w:rsidP="004E0CF2">
            <w:pPr>
              <w:pStyle w:val="ConsPlusNormal"/>
              <w:spacing w:line="0" w:lineRule="atLeast"/>
              <w:ind w:firstLine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 </w:t>
            </w:r>
            <w:r w:rsidRPr="00EE5E9E">
              <w:rPr>
                <w:color w:val="000000"/>
                <w:szCs w:val="24"/>
              </w:rPr>
              <w:t>итогам обобщения правоприменительной практики должностными лицами, уполномоченными осуществлять муниципальный жилищный контроль, ежегодно готовится доклад, содержащий результаты обобщения правоприменительной практики по осуществлению муниципального жилищного контроля и утверждаемый приказом уполномоченного органа.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Управление жилищно-коммунальным хозяйством администрации города Прокопьевска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68F" w:rsidRPr="00EE5E9E" w:rsidRDefault="0078168F" w:rsidP="004E0CF2">
            <w:pPr>
              <w:pStyle w:val="ConsPlusNormal"/>
              <w:ind w:firstLine="0"/>
              <w:jc w:val="both"/>
              <w:rPr>
                <w:color w:val="000000"/>
                <w:szCs w:val="24"/>
              </w:rPr>
            </w:pPr>
            <w:r w:rsidRPr="00EE5E9E">
              <w:rPr>
                <w:color w:val="000000"/>
                <w:szCs w:val="24"/>
              </w:rPr>
              <w:t>доклад размещается в срок до 1 июля года, следующего за отчетным годом, на официальном сайте администрации города Прокопьевска в специальном разделе, посвя</w:t>
            </w:r>
            <w:r>
              <w:rPr>
                <w:color w:val="000000"/>
                <w:szCs w:val="24"/>
              </w:rPr>
              <w:t>щенном контрольной деятельности</w:t>
            </w:r>
          </w:p>
          <w:p w:rsidR="0078168F" w:rsidRDefault="0078168F" w:rsidP="004E0CF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78168F" w:rsidRDefault="0078168F" w:rsidP="0078168F">
      <w:pPr>
        <w:rPr>
          <w:sz w:val="28"/>
          <w:szCs w:val="28"/>
        </w:rPr>
      </w:pPr>
    </w:p>
    <w:p w:rsidR="0078168F" w:rsidRDefault="0078168F" w:rsidP="0078168F">
      <w:pPr>
        <w:rPr>
          <w:sz w:val="28"/>
          <w:szCs w:val="28"/>
        </w:rPr>
      </w:pPr>
    </w:p>
    <w:p w:rsidR="0078168F" w:rsidRDefault="0078168F" w:rsidP="0078168F">
      <w:pPr>
        <w:rPr>
          <w:sz w:val="28"/>
          <w:szCs w:val="28"/>
        </w:rPr>
      </w:pPr>
    </w:p>
    <w:p w:rsidR="0078168F" w:rsidRDefault="0078168F" w:rsidP="0078168F">
      <w:pPr>
        <w:rPr>
          <w:sz w:val="28"/>
          <w:szCs w:val="28"/>
        </w:rPr>
      </w:pPr>
    </w:p>
    <w:p w:rsidR="0078168F" w:rsidRDefault="0078168F" w:rsidP="0078168F">
      <w:pPr>
        <w:rPr>
          <w:sz w:val="28"/>
          <w:szCs w:val="28"/>
        </w:rPr>
      </w:pPr>
    </w:p>
    <w:p w:rsidR="00814033" w:rsidRPr="0002051A" w:rsidRDefault="00814033" w:rsidP="0078168F">
      <w:pPr>
        <w:ind w:hanging="567"/>
        <w:rPr>
          <w:rFonts w:eastAsiaTheme="minorEastAsia"/>
          <w:bCs/>
          <w:sz w:val="28"/>
          <w:szCs w:val="28"/>
        </w:rPr>
      </w:pPr>
    </w:p>
    <w:sectPr w:rsidR="00814033" w:rsidRPr="0002051A" w:rsidSect="00501039">
      <w:pgSz w:w="12240" w:h="15840" w:code="1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181E"/>
    <w:multiLevelType w:val="multilevel"/>
    <w:tmpl w:val="CCF0A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87D"/>
    <w:rsid w:val="0002051A"/>
    <w:rsid w:val="00023468"/>
    <w:rsid w:val="000947C6"/>
    <w:rsid w:val="000D1912"/>
    <w:rsid w:val="001323C8"/>
    <w:rsid w:val="0016687D"/>
    <w:rsid w:val="00200903"/>
    <w:rsid w:val="002733C9"/>
    <w:rsid w:val="002F6A45"/>
    <w:rsid w:val="00310041"/>
    <w:rsid w:val="00377453"/>
    <w:rsid w:val="003B1244"/>
    <w:rsid w:val="00400D40"/>
    <w:rsid w:val="00475E68"/>
    <w:rsid w:val="004A47D2"/>
    <w:rsid w:val="004B2012"/>
    <w:rsid w:val="004E0CF2"/>
    <w:rsid w:val="00501039"/>
    <w:rsid w:val="00530299"/>
    <w:rsid w:val="005462EF"/>
    <w:rsid w:val="0056321C"/>
    <w:rsid w:val="006655B3"/>
    <w:rsid w:val="006A51B3"/>
    <w:rsid w:val="006C2CFB"/>
    <w:rsid w:val="006E75DA"/>
    <w:rsid w:val="007130FE"/>
    <w:rsid w:val="00713C2B"/>
    <w:rsid w:val="0078168F"/>
    <w:rsid w:val="00785DCB"/>
    <w:rsid w:val="007B5FC8"/>
    <w:rsid w:val="00814033"/>
    <w:rsid w:val="00833673"/>
    <w:rsid w:val="00845A8C"/>
    <w:rsid w:val="00863E8F"/>
    <w:rsid w:val="0089637C"/>
    <w:rsid w:val="008A2207"/>
    <w:rsid w:val="008A5F53"/>
    <w:rsid w:val="008C0C38"/>
    <w:rsid w:val="008D317B"/>
    <w:rsid w:val="00950C75"/>
    <w:rsid w:val="00974E38"/>
    <w:rsid w:val="009D34DA"/>
    <w:rsid w:val="009F03CA"/>
    <w:rsid w:val="00A479FA"/>
    <w:rsid w:val="00A5426B"/>
    <w:rsid w:val="00A61CF5"/>
    <w:rsid w:val="00A84BC0"/>
    <w:rsid w:val="00A92F70"/>
    <w:rsid w:val="00B035E2"/>
    <w:rsid w:val="00B32728"/>
    <w:rsid w:val="00BB43D0"/>
    <w:rsid w:val="00BE0382"/>
    <w:rsid w:val="00BF5923"/>
    <w:rsid w:val="00BF618E"/>
    <w:rsid w:val="00C0339B"/>
    <w:rsid w:val="00C11074"/>
    <w:rsid w:val="00C17949"/>
    <w:rsid w:val="00C23FEC"/>
    <w:rsid w:val="00C26B19"/>
    <w:rsid w:val="00C3485C"/>
    <w:rsid w:val="00C76C5A"/>
    <w:rsid w:val="00D12A07"/>
    <w:rsid w:val="00D24C2A"/>
    <w:rsid w:val="00D709D5"/>
    <w:rsid w:val="00DD236A"/>
    <w:rsid w:val="00E078DE"/>
    <w:rsid w:val="00EC1928"/>
    <w:rsid w:val="00EE5E9E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94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C1794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17949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49814/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49814/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hkkh-agpr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 Валерьевна Спицына</dc:creator>
  <cp:lastModifiedBy>User</cp:lastModifiedBy>
  <cp:revision>24</cp:revision>
  <cp:lastPrinted>2023-09-20T10:09:00Z</cp:lastPrinted>
  <dcterms:created xsi:type="dcterms:W3CDTF">2023-09-20T07:46:00Z</dcterms:created>
  <dcterms:modified xsi:type="dcterms:W3CDTF">2024-09-24T10:00:00Z</dcterms:modified>
</cp:coreProperties>
</file>