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AFBA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3323F8E3" wp14:editId="060FEFCA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C1F13" w14:textId="77777777" w:rsidR="00125880" w:rsidRPr="00932AF4" w:rsidRDefault="00125880" w:rsidP="001258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B711810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КЕМЕРОВСКАЯ ОБЛАСТЬ</w:t>
      </w:r>
      <w:r>
        <w:rPr>
          <w:bCs/>
          <w:sz w:val="28"/>
          <w:szCs w:val="28"/>
        </w:rPr>
        <w:t xml:space="preserve"> – КУЗБАСС </w:t>
      </w:r>
      <w:r w:rsidRPr="00932AF4">
        <w:rPr>
          <w:bCs/>
          <w:sz w:val="28"/>
          <w:szCs w:val="28"/>
        </w:rPr>
        <w:t xml:space="preserve"> </w:t>
      </w:r>
    </w:p>
    <w:p w14:paraId="0CB4D078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AE36FB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ПРОКОПЬЕВСКИЙ ГОРОДСКОЙ ОКРУГ</w:t>
      </w:r>
    </w:p>
    <w:p w14:paraId="297FF52E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CEDAFD1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АДМИНИСТРАЦИЯ ГОРОДА ПРОКОПЬЕВСКА</w:t>
      </w:r>
    </w:p>
    <w:p w14:paraId="357EB10E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85B2E8A" w14:textId="77777777" w:rsidR="00125880" w:rsidRPr="00932AF4" w:rsidRDefault="00125880" w:rsidP="001258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ПОСТАНОВЛЕНИЕ</w:t>
      </w:r>
    </w:p>
    <w:p w14:paraId="3D1556C6" w14:textId="77777777" w:rsidR="00125880" w:rsidRPr="00932AF4" w:rsidRDefault="00A90142" w:rsidP="0012588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2"/>
        </w:rPr>
        <w:drawing>
          <wp:inline distT="0" distB="0" distL="0" distR="0" wp14:anchorId="2C6ECB43" wp14:editId="317889A1">
            <wp:extent cx="6225540" cy="3581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C052" w14:textId="14975576" w:rsidR="00125880" w:rsidRPr="00932AF4" w:rsidRDefault="00125880" w:rsidP="001258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32AF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32AF4">
        <w:rPr>
          <w:sz w:val="28"/>
          <w:szCs w:val="28"/>
        </w:rPr>
        <w:t>«</w:t>
      </w:r>
      <w:r w:rsidR="009B6EBD">
        <w:rPr>
          <w:sz w:val="28"/>
          <w:szCs w:val="28"/>
        </w:rPr>
        <w:t>30</w:t>
      </w:r>
      <w:r w:rsidRPr="00932AF4">
        <w:rPr>
          <w:sz w:val="28"/>
          <w:szCs w:val="28"/>
        </w:rPr>
        <w:t>»</w:t>
      </w:r>
      <w:r w:rsidR="009B6EBD">
        <w:rPr>
          <w:sz w:val="28"/>
          <w:szCs w:val="28"/>
        </w:rPr>
        <w:t xml:space="preserve">  декабря </w:t>
      </w:r>
      <w:r w:rsidRPr="00932AF4">
        <w:rPr>
          <w:sz w:val="28"/>
          <w:szCs w:val="28"/>
        </w:rPr>
        <w:t>20</w:t>
      </w:r>
      <w:r w:rsidR="009B6EBD">
        <w:rPr>
          <w:sz w:val="28"/>
          <w:szCs w:val="28"/>
        </w:rPr>
        <w:t>20</w:t>
      </w:r>
      <w:r w:rsidRPr="00932AF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932AF4">
        <w:rPr>
          <w:sz w:val="28"/>
          <w:szCs w:val="28"/>
        </w:rPr>
        <w:t xml:space="preserve">                                   </w:t>
      </w:r>
      <w:r w:rsidR="009B6EBD">
        <w:rPr>
          <w:sz w:val="28"/>
          <w:szCs w:val="28"/>
        </w:rPr>
        <w:t xml:space="preserve">       </w:t>
      </w:r>
      <w:r w:rsidRPr="00932AF4">
        <w:rPr>
          <w:sz w:val="28"/>
          <w:szCs w:val="28"/>
        </w:rPr>
        <w:t xml:space="preserve">    </w:t>
      </w:r>
      <w:r w:rsidR="009B6EBD">
        <w:rPr>
          <w:sz w:val="28"/>
          <w:szCs w:val="28"/>
        </w:rPr>
        <w:t xml:space="preserve">             </w:t>
      </w:r>
      <w:r w:rsidRPr="00932AF4">
        <w:rPr>
          <w:sz w:val="28"/>
          <w:szCs w:val="28"/>
        </w:rPr>
        <w:t xml:space="preserve">               №</w:t>
      </w:r>
      <w:r w:rsidR="009B6EBD">
        <w:rPr>
          <w:sz w:val="28"/>
          <w:szCs w:val="28"/>
        </w:rPr>
        <w:t xml:space="preserve"> 193-п</w:t>
      </w:r>
    </w:p>
    <w:p w14:paraId="2914F430" w14:textId="77777777" w:rsidR="00125880" w:rsidRPr="00932AF4" w:rsidRDefault="00125880" w:rsidP="001258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E8AC95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Об утверждении плана проведения экспертизы </w:t>
      </w:r>
    </w:p>
    <w:p w14:paraId="30318D1F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действующих муниципальных нормативных </w:t>
      </w:r>
    </w:p>
    <w:p w14:paraId="77FFB28E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правовых актов </w:t>
      </w:r>
      <w:proofErr w:type="spellStart"/>
      <w:r w:rsidRPr="005E6565">
        <w:rPr>
          <w:sz w:val="28"/>
          <w:szCs w:val="28"/>
        </w:rPr>
        <w:t>Прокопьевского</w:t>
      </w:r>
      <w:proofErr w:type="spellEnd"/>
    </w:p>
    <w:p w14:paraId="2771D8B0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городского округа, затрагивающих вопросы </w:t>
      </w:r>
    </w:p>
    <w:p w14:paraId="5592AF61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осуществления предпринимательской </w:t>
      </w:r>
    </w:p>
    <w:p w14:paraId="775EF51A" w14:textId="77777777" w:rsidR="005E6565" w:rsidRPr="005E6565" w:rsidRDefault="005E6565" w:rsidP="005E6565">
      <w:pPr>
        <w:jc w:val="both"/>
        <w:rPr>
          <w:sz w:val="28"/>
          <w:szCs w:val="28"/>
        </w:rPr>
      </w:pPr>
      <w:r w:rsidRPr="005E6565">
        <w:rPr>
          <w:sz w:val="28"/>
          <w:szCs w:val="28"/>
        </w:rPr>
        <w:t>и инвестиционной деятельности на 202</w:t>
      </w:r>
      <w:r w:rsidR="00AC1A67">
        <w:rPr>
          <w:sz w:val="28"/>
          <w:szCs w:val="28"/>
        </w:rPr>
        <w:t>1</w:t>
      </w:r>
      <w:r w:rsidRPr="005E6565">
        <w:rPr>
          <w:sz w:val="28"/>
          <w:szCs w:val="28"/>
        </w:rPr>
        <w:t xml:space="preserve"> год</w:t>
      </w:r>
    </w:p>
    <w:p w14:paraId="10EDD09F" w14:textId="77777777" w:rsidR="005E6565" w:rsidRPr="005E6565" w:rsidRDefault="005E6565" w:rsidP="005E6565">
      <w:pPr>
        <w:jc w:val="both"/>
        <w:rPr>
          <w:sz w:val="28"/>
          <w:szCs w:val="28"/>
        </w:rPr>
      </w:pPr>
    </w:p>
    <w:p w14:paraId="0E692614" w14:textId="77777777" w:rsidR="005E6565" w:rsidRPr="005E6565" w:rsidRDefault="005E6565" w:rsidP="005E6565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E6565">
        <w:rPr>
          <w:bCs/>
          <w:sz w:val="28"/>
          <w:szCs w:val="28"/>
        </w:rPr>
        <w:t xml:space="preserve">Руководствуясь статьей 16 Федерального  закона от 06.10.2003 № 131-ФЗ  «Об общих принципах организации местного самоуправления в Российской Федерации», решением </w:t>
      </w:r>
      <w:proofErr w:type="spellStart"/>
      <w:r w:rsidRPr="005E6565">
        <w:rPr>
          <w:bCs/>
          <w:sz w:val="28"/>
          <w:szCs w:val="28"/>
        </w:rPr>
        <w:t>Прокопьевского</w:t>
      </w:r>
      <w:proofErr w:type="spellEnd"/>
      <w:r w:rsidRPr="005E6565">
        <w:rPr>
          <w:bCs/>
          <w:sz w:val="28"/>
          <w:szCs w:val="28"/>
        </w:rPr>
        <w:t xml:space="preserve"> городского Совета народных депутатов от 26.11.2015№ 278 «Об оценке регулирующего воздействия  проектов муниципальных нормативных правовых актов и экспертизе муниципальных нормативных правовых актов, затрагивающих вопросы осуществления  предпринимательской и инвестиционной деятельности»:</w:t>
      </w:r>
    </w:p>
    <w:p w14:paraId="72E67739" w14:textId="77777777" w:rsidR="005E6565" w:rsidRPr="005E6565" w:rsidRDefault="005E6565" w:rsidP="005E6565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Утвердить прилагаемый план проведения экспертизы действующих муниципальных нормативных правовых актов </w:t>
      </w:r>
      <w:proofErr w:type="spellStart"/>
      <w:r w:rsidRPr="005E6565">
        <w:rPr>
          <w:sz w:val="28"/>
          <w:szCs w:val="28"/>
        </w:rPr>
        <w:t>Прокопьевского</w:t>
      </w:r>
      <w:proofErr w:type="spellEnd"/>
      <w:r w:rsidRPr="005E6565">
        <w:rPr>
          <w:sz w:val="28"/>
          <w:szCs w:val="28"/>
        </w:rPr>
        <w:t xml:space="preserve"> городского округа, затрагивающих вопросы осуществления предпринимательской и инвестиционной деятельности на 202</w:t>
      </w:r>
      <w:r w:rsidR="000A226E">
        <w:rPr>
          <w:sz w:val="28"/>
          <w:szCs w:val="28"/>
        </w:rPr>
        <w:t>1</w:t>
      </w:r>
      <w:r w:rsidRPr="005E6565">
        <w:rPr>
          <w:sz w:val="28"/>
          <w:szCs w:val="28"/>
        </w:rPr>
        <w:t xml:space="preserve"> год.</w:t>
      </w:r>
    </w:p>
    <w:p w14:paraId="0E78BB1F" w14:textId="77777777" w:rsidR="005E6565" w:rsidRPr="005E6565" w:rsidRDefault="005E6565" w:rsidP="005E6565">
      <w:pPr>
        <w:widowControl w:val="0"/>
        <w:numPr>
          <w:ilvl w:val="0"/>
          <w:numId w:val="1"/>
        </w:numPr>
        <w:tabs>
          <w:tab w:val="left" w:pos="142"/>
          <w:tab w:val="left" w:pos="851"/>
          <w:tab w:val="left" w:pos="900"/>
          <w:tab w:val="left" w:pos="993"/>
          <w:tab w:val="left" w:pos="1080"/>
          <w:tab w:val="num" w:pos="1440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5E6565">
        <w:rPr>
          <w:bCs/>
          <w:sz w:val="28"/>
          <w:szCs w:val="28"/>
        </w:rPr>
        <w:t>Пресс-секретарю главы города Прокопьевска (</w:t>
      </w:r>
      <w:proofErr w:type="spellStart"/>
      <w:r w:rsidR="000A226E">
        <w:rPr>
          <w:bCs/>
          <w:sz w:val="28"/>
          <w:szCs w:val="28"/>
        </w:rPr>
        <w:t>Е.С.Самойленко</w:t>
      </w:r>
      <w:proofErr w:type="spellEnd"/>
      <w:r w:rsidRPr="005E6565">
        <w:rPr>
          <w:bCs/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администрации города Прокопьевска (И.В. Митина) на официальном сайте администрации города Прокопьевска в сети Интернет.</w:t>
      </w:r>
    </w:p>
    <w:p w14:paraId="48AF6004" w14:textId="77777777" w:rsidR="005E6565" w:rsidRPr="005E6565" w:rsidRDefault="005E6565" w:rsidP="005E6565">
      <w:pPr>
        <w:widowControl w:val="0"/>
        <w:numPr>
          <w:ilvl w:val="0"/>
          <w:numId w:val="1"/>
        </w:numPr>
        <w:tabs>
          <w:tab w:val="left" w:pos="851"/>
          <w:tab w:val="left" w:pos="1080"/>
        </w:tabs>
        <w:suppressAutoHyphens/>
        <w:ind w:left="0" w:firstLine="567"/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5E6565">
        <w:rPr>
          <w:sz w:val="28"/>
          <w:szCs w:val="28"/>
        </w:rPr>
        <w:t xml:space="preserve">заместителя главы города Прокопьевска </w:t>
      </w:r>
      <w:r>
        <w:rPr>
          <w:sz w:val="28"/>
          <w:szCs w:val="28"/>
        </w:rPr>
        <w:t>В.В. Старченко</w:t>
      </w:r>
      <w:r w:rsidRPr="005E6565">
        <w:rPr>
          <w:sz w:val="28"/>
          <w:szCs w:val="28"/>
        </w:rPr>
        <w:t>.</w:t>
      </w:r>
    </w:p>
    <w:p w14:paraId="0B03456F" w14:textId="77777777" w:rsidR="005E6565" w:rsidRDefault="005E6565" w:rsidP="005E6565">
      <w:pPr>
        <w:tabs>
          <w:tab w:val="left" w:pos="1080"/>
        </w:tabs>
        <w:jc w:val="both"/>
        <w:rPr>
          <w:sz w:val="28"/>
          <w:szCs w:val="28"/>
        </w:rPr>
      </w:pPr>
    </w:p>
    <w:p w14:paraId="178B6DD9" w14:textId="77777777" w:rsidR="005E6565" w:rsidRPr="005E6565" w:rsidRDefault="005E6565" w:rsidP="005E6565">
      <w:pPr>
        <w:tabs>
          <w:tab w:val="left" w:pos="1080"/>
        </w:tabs>
        <w:jc w:val="both"/>
        <w:rPr>
          <w:sz w:val="28"/>
          <w:szCs w:val="28"/>
        </w:rPr>
      </w:pPr>
    </w:p>
    <w:p w14:paraId="5B01CBFD" w14:textId="77777777" w:rsidR="005E6565" w:rsidRPr="005E6565" w:rsidRDefault="005E6565" w:rsidP="005E6565">
      <w:pPr>
        <w:tabs>
          <w:tab w:val="left" w:pos="1080"/>
        </w:tabs>
        <w:jc w:val="both"/>
        <w:rPr>
          <w:sz w:val="28"/>
          <w:szCs w:val="28"/>
        </w:rPr>
      </w:pPr>
      <w:r w:rsidRPr="005E6565">
        <w:rPr>
          <w:sz w:val="28"/>
          <w:szCs w:val="28"/>
        </w:rPr>
        <w:t xml:space="preserve">          Глава </w:t>
      </w:r>
    </w:p>
    <w:p w14:paraId="6EFB7E8D" w14:textId="1CB7D179" w:rsidR="005E6565" w:rsidRPr="005E6565" w:rsidRDefault="005E6565" w:rsidP="005E6565">
      <w:pPr>
        <w:tabs>
          <w:tab w:val="left" w:pos="1080"/>
        </w:tabs>
        <w:jc w:val="both"/>
        <w:rPr>
          <w:bCs/>
          <w:sz w:val="28"/>
          <w:szCs w:val="28"/>
        </w:rPr>
      </w:pPr>
      <w:r w:rsidRPr="005E6565">
        <w:rPr>
          <w:sz w:val="28"/>
          <w:szCs w:val="28"/>
        </w:rPr>
        <w:t xml:space="preserve">города Прокопьевска                                           </w:t>
      </w:r>
      <w:r w:rsidR="00273208">
        <w:rPr>
          <w:sz w:val="28"/>
          <w:szCs w:val="28"/>
        </w:rPr>
        <w:t xml:space="preserve">                            </w:t>
      </w:r>
      <w:r w:rsidRPr="005E6565">
        <w:rPr>
          <w:sz w:val="28"/>
          <w:szCs w:val="28"/>
        </w:rPr>
        <w:t xml:space="preserve">       А.Б. Мамаев</w:t>
      </w:r>
    </w:p>
    <w:p w14:paraId="4132D8AA" w14:textId="77777777" w:rsidR="005E6565" w:rsidRPr="005E6565" w:rsidRDefault="005E6565" w:rsidP="005E6565">
      <w:pPr>
        <w:pageBreakBefore/>
        <w:tabs>
          <w:tab w:val="left" w:pos="1080"/>
        </w:tabs>
        <w:rPr>
          <w:sz w:val="26"/>
          <w:szCs w:val="26"/>
        </w:rPr>
      </w:pPr>
      <w:r w:rsidRPr="005E6565">
        <w:rPr>
          <w:sz w:val="26"/>
          <w:szCs w:val="26"/>
        </w:rPr>
        <w:lastRenderedPageBreak/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 xml:space="preserve">Приложение </w:t>
      </w:r>
    </w:p>
    <w:p w14:paraId="56AECBE5" w14:textId="77777777" w:rsidR="005E6565" w:rsidRPr="005E6565" w:rsidRDefault="005E6565" w:rsidP="005E6565">
      <w:pPr>
        <w:tabs>
          <w:tab w:val="left" w:pos="1080"/>
        </w:tabs>
        <w:rPr>
          <w:sz w:val="26"/>
          <w:szCs w:val="26"/>
        </w:rPr>
      </w:pP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>к постановлению администрации</w:t>
      </w:r>
    </w:p>
    <w:p w14:paraId="0AD0FDBD" w14:textId="77777777" w:rsidR="005E6565" w:rsidRPr="005E6565" w:rsidRDefault="005E6565" w:rsidP="005E6565">
      <w:pPr>
        <w:tabs>
          <w:tab w:val="left" w:pos="1080"/>
        </w:tabs>
        <w:rPr>
          <w:sz w:val="26"/>
          <w:szCs w:val="26"/>
        </w:rPr>
      </w:pP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>города Прокопьевска</w:t>
      </w:r>
    </w:p>
    <w:p w14:paraId="0EA30492" w14:textId="20FB6F98" w:rsidR="005E6565" w:rsidRPr="005E6565" w:rsidRDefault="005E6565" w:rsidP="005E6565">
      <w:pPr>
        <w:tabs>
          <w:tab w:val="left" w:pos="1080"/>
        </w:tabs>
        <w:jc w:val="both"/>
        <w:rPr>
          <w:sz w:val="26"/>
          <w:szCs w:val="26"/>
        </w:rPr>
      </w:pP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</w:r>
      <w:r w:rsidRPr="005E6565">
        <w:rPr>
          <w:sz w:val="26"/>
          <w:szCs w:val="26"/>
        </w:rPr>
        <w:tab/>
        <w:t>от</w:t>
      </w:r>
      <w:r w:rsidR="009B6EBD">
        <w:rPr>
          <w:sz w:val="26"/>
          <w:szCs w:val="26"/>
        </w:rPr>
        <w:t xml:space="preserve"> 30.12.2020</w:t>
      </w:r>
      <w:r w:rsidRPr="005E6565">
        <w:rPr>
          <w:sz w:val="26"/>
          <w:szCs w:val="26"/>
        </w:rPr>
        <w:t xml:space="preserve">   № </w:t>
      </w:r>
      <w:r w:rsidR="009B6EBD">
        <w:rPr>
          <w:sz w:val="26"/>
          <w:szCs w:val="26"/>
        </w:rPr>
        <w:t>193-п</w:t>
      </w:r>
    </w:p>
    <w:p w14:paraId="1EF2FE67" w14:textId="77777777" w:rsidR="005E6565" w:rsidRPr="005E6565" w:rsidRDefault="005E6565" w:rsidP="005E6565">
      <w:pPr>
        <w:tabs>
          <w:tab w:val="left" w:pos="1080"/>
        </w:tabs>
        <w:jc w:val="both"/>
        <w:rPr>
          <w:sz w:val="26"/>
          <w:szCs w:val="26"/>
        </w:rPr>
      </w:pPr>
    </w:p>
    <w:p w14:paraId="6B167315" w14:textId="77777777" w:rsidR="000963CD" w:rsidRDefault="000963CD" w:rsidP="005E6565">
      <w:pPr>
        <w:jc w:val="center"/>
        <w:rPr>
          <w:sz w:val="28"/>
          <w:szCs w:val="28"/>
        </w:rPr>
      </w:pPr>
    </w:p>
    <w:p w14:paraId="5749D946" w14:textId="77777777" w:rsidR="005E6565" w:rsidRPr="005E6565" w:rsidRDefault="005E6565" w:rsidP="005E6565">
      <w:pPr>
        <w:jc w:val="center"/>
        <w:rPr>
          <w:sz w:val="28"/>
          <w:szCs w:val="28"/>
        </w:rPr>
      </w:pPr>
      <w:r w:rsidRPr="005E6565">
        <w:rPr>
          <w:sz w:val="28"/>
          <w:szCs w:val="28"/>
        </w:rPr>
        <w:t>План</w:t>
      </w:r>
    </w:p>
    <w:p w14:paraId="47213AF4" w14:textId="77777777" w:rsidR="000A226E" w:rsidRDefault="005E6565" w:rsidP="005E6565">
      <w:pPr>
        <w:jc w:val="center"/>
        <w:rPr>
          <w:sz w:val="28"/>
          <w:szCs w:val="28"/>
        </w:rPr>
      </w:pPr>
      <w:r w:rsidRPr="005E6565">
        <w:rPr>
          <w:sz w:val="28"/>
          <w:szCs w:val="28"/>
        </w:rPr>
        <w:t xml:space="preserve">проведения экспертизы действующих муниципальных нормативных правовых актов </w:t>
      </w:r>
      <w:proofErr w:type="spellStart"/>
      <w:r w:rsidRPr="005E6565">
        <w:rPr>
          <w:sz w:val="28"/>
          <w:szCs w:val="28"/>
        </w:rPr>
        <w:t>Прокопьевского</w:t>
      </w:r>
      <w:proofErr w:type="spellEnd"/>
      <w:r w:rsidRPr="005E6565">
        <w:rPr>
          <w:sz w:val="28"/>
          <w:szCs w:val="28"/>
        </w:rPr>
        <w:t xml:space="preserve"> городского округа, затрагивающих вопросы осуществления предпринимательской и инвестиционной деятельности </w:t>
      </w:r>
    </w:p>
    <w:p w14:paraId="60DF8B64" w14:textId="77777777" w:rsidR="005E6565" w:rsidRPr="005E6565" w:rsidRDefault="005E6565" w:rsidP="005E6565">
      <w:pPr>
        <w:jc w:val="center"/>
        <w:rPr>
          <w:sz w:val="28"/>
          <w:szCs w:val="28"/>
        </w:rPr>
      </w:pPr>
      <w:r w:rsidRPr="005E6565">
        <w:rPr>
          <w:sz w:val="28"/>
          <w:szCs w:val="28"/>
        </w:rPr>
        <w:t>на 202</w:t>
      </w:r>
      <w:r>
        <w:rPr>
          <w:sz w:val="28"/>
          <w:szCs w:val="28"/>
        </w:rPr>
        <w:t>1</w:t>
      </w:r>
      <w:r w:rsidRPr="005E6565">
        <w:rPr>
          <w:sz w:val="28"/>
          <w:szCs w:val="28"/>
        </w:rPr>
        <w:t xml:space="preserve"> год</w:t>
      </w:r>
    </w:p>
    <w:p w14:paraId="7AF3529E" w14:textId="77777777" w:rsidR="005E6565" w:rsidRPr="005E6565" w:rsidRDefault="005E6565" w:rsidP="005E6565">
      <w:pPr>
        <w:jc w:val="center"/>
        <w:rPr>
          <w:sz w:val="26"/>
          <w:szCs w:val="26"/>
        </w:rPr>
      </w:pPr>
    </w:p>
    <w:tbl>
      <w:tblPr>
        <w:tblStyle w:val="a5"/>
        <w:tblW w:w="9947" w:type="dxa"/>
        <w:tblLook w:val="04A0" w:firstRow="1" w:lastRow="0" w:firstColumn="1" w:lastColumn="0" w:noHBand="0" w:noVBand="1"/>
      </w:tblPr>
      <w:tblGrid>
        <w:gridCol w:w="675"/>
        <w:gridCol w:w="7684"/>
        <w:gridCol w:w="1588"/>
      </w:tblGrid>
      <w:tr w:rsidR="005E6565" w:rsidRPr="005E6565" w14:paraId="49C48942" w14:textId="77777777" w:rsidTr="000A226E">
        <w:tc>
          <w:tcPr>
            <w:tcW w:w="675" w:type="dxa"/>
          </w:tcPr>
          <w:p w14:paraId="63B568B0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№</w:t>
            </w:r>
          </w:p>
        </w:tc>
        <w:tc>
          <w:tcPr>
            <w:tcW w:w="7684" w:type="dxa"/>
          </w:tcPr>
          <w:p w14:paraId="417E1A5A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Наименование правового акта</w:t>
            </w:r>
          </w:p>
        </w:tc>
        <w:tc>
          <w:tcPr>
            <w:tcW w:w="1588" w:type="dxa"/>
          </w:tcPr>
          <w:p w14:paraId="1DC5D68C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Дата проведения экспертизы</w:t>
            </w:r>
          </w:p>
        </w:tc>
      </w:tr>
      <w:tr w:rsidR="005E6565" w:rsidRPr="005E6565" w14:paraId="0A684A83" w14:textId="77777777" w:rsidTr="000A226E">
        <w:tc>
          <w:tcPr>
            <w:tcW w:w="675" w:type="dxa"/>
          </w:tcPr>
          <w:p w14:paraId="13D27EFF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1</w:t>
            </w:r>
          </w:p>
        </w:tc>
        <w:tc>
          <w:tcPr>
            <w:tcW w:w="7684" w:type="dxa"/>
          </w:tcPr>
          <w:p w14:paraId="0D5EC432" w14:textId="77777777" w:rsidR="005E6565" w:rsidRPr="005E6565" w:rsidRDefault="005E6565" w:rsidP="000963CD">
            <w:pPr>
              <w:tabs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Постановление администрации города Прокопьевска от </w:t>
            </w:r>
            <w:r w:rsidRPr="000A226E">
              <w:rPr>
                <w:sz w:val="26"/>
                <w:szCs w:val="26"/>
              </w:rPr>
              <w:t>30.10.2020</w:t>
            </w:r>
            <w:r w:rsidRPr="005E6565">
              <w:rPr>
                <w:sz w:val="26"/>
                <w:szCs w:val="26"/>
              </w:rPr>
              <w:t xml:space="preserve"> № </w:t>
            </w:r>
            <w:r w:rsidRPr="000A226E">
              <w:rPr>
                <w:sz w:val="26"/>
                <w:szCs w:val="26"/>
              </w:rPr>
              <w:t>154</w:t>
            </w:r>
            <w:r w:rsidRPr="005E6565">
              <w:rPr>
                <w:sz w:val="26"/>
                <w:szCs w:val="26"/>
              </w:rPr>
              <w:t>-п «</w:t>
            </w:r>
            <w:r w:rsidRPr="000A226E">
              <w:rPr>
                <w:sz w:val="26"/>
                <w:szCs w:val="26"/>
              </w:rPr>
              <w:t>О внесении изменений  и дополнений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в постановление администрации города Прокопьевска от 15.06.2016 № 73-п</w:t>
            </w:r>
            <w:r w:rsidR="000A226E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«Об утверждении перечня муниципального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имущества (недвижимого имущество), предназначенного для передачи во владение</w:t>
            </w:r>
            <w:r w:rsidR="000A226E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и (или) пользование субъектами малого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и среднего предпринимательства и организациям,</w:t>
            </w:r>
            <w:r w:rsidR="000A226E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образующим инфраструктуру поддержки</w:t>
            </w:r>
            <w:r w:rsidR="000A226E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субъектов малого и среднего предпринимательства»</w:t>
            </w:r>
          </w:p>
        </w:tc>
        <w:tc>
          <w:tcPr>
            <w:tcW w:w="1588" w:type="dxa"/>
          </w:tcPr>
          <w:p w14:paraId="0799778D" w14:textId="77777777" w:rsidR="005E6565" w:rsidRPr="005E6565" w:rsidRDefault="000963CD" w:rsidP="005E6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14:paraId="258C1758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  <w:tr w:rsidR="005E6565" w:rsidRPr="005E6565" w14:paraId="0FA11B53" w14:textId="77777777" w:rsidTr="000A226E">
        <w:tc>
          <w:tcPr>
            <w:tcW w:w="675" w:type="dxa"/>
          </w:tcPr>
          <w:p w14:paraId="5DFF3843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2</w:t>
            </w:r>
          </w:p>
        </w:tc>
        <w:tc>
          <w:tcPr>
            <w:tcW w:w="7684" w:type="dxa"/>
          </w:tcPr>
          <w:p w14:paraId="231E56C8" w14:textId="77777777" w:rsidR="005E6565" w:rsidRPr="000A226E" w:rsidRDefault="005E6565" w:rsidP="000963CD">
            <w:pPr>
              <w:tabs>
                <w:tab w:val="left" w:pos="4680"/>
                <w:tab w:val="left" w:pos="4860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Постановление администрации города Прокопьевска от </w:t>
            </w:r>
            <w:r w:rsidRPr="000A226E">
              <w:rPr>
                <w:sz w:val="26"/>
                <w:szCs w:val="26"/>
              </w:rPr>
              <w:t>05.12.2016</w:t>
            </w:r>
            <w:r w:rsidRPr="005E6565">
              <w:rPr>
                <w:sz w:val="26"/>
                <w:szCs w:val="26"/>
              </w:rPr>
              <w:t xml:space="preserve"> № </w:t>
            </w:r>
            <w:r w:rsidRPr="000A226E">
              <w:rPr>
                <w:sz w:val="26"/>
                <w:szCs w:val="26"/>
              </w:rPr>
              <w:t>164</w:t>
            </w:r>
            <w:r w:rsidRPr="005E6565">
              <w:rPr>
                <w:sz w:val="26"/>
                <w:szCs w:val="26"/>
              </w:rPr>
              <w:t>-п</w:t>
            </w:r>
            <w:r w:rsidRPr="000A226E">
              <w:rPr>
                <w:sz w:val="26"/>
                <w:szCs w:val="26"/>
              </w:rPr>
              <w:t xml:space="preserve"> </w:t>
            </w:r>
            <w:r w:rsidRPr="005E6565">
              <w:rPr>
                <w:sz w:val="26"/>
                <w:szCs w:val="26"/>
              </w:rPr>
              <w:t>«</w:t>
            </w:r>
            <w:r w:rsidRPr="000A226E">
              <w:rPr>
                <w:sz w:val="26"/>
                <w:szCs w:val="26"/>
              </w:rPr>
              <w:t xml:space="preserve">Об утверждении Порядка разработки плана </w:t>
            </w:r>
            <w:r w:rsidR="000963CD">
              <w:rPr>
                <w:sz w:val="26"/>
                <w:szCs w:val="26"/>
              </w:rPr>
              <w:t>м</w:t>
            </w:r>
            <w:r w:rsidRPr="000A226E">
              <w:rPr>
                <w:sz w:val="26"/>
                <w:szCs w:val="26"/>
              </w:rPr>
              <w:t xml:space="preserve">ероприятий </w:t>
            </w:r>
          </w:p>
          <w:p w14:paraId="5DF3F478" w14:textId="77777777" w:rsidR="005E6565" w:rsidRPr="000A226E" w:rsidRDefault="005E6565" w:rsidP="000963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6E">
              <w:rPr>
                <w:rFonts w:ascii="Times New Roman" w:hAnsi="Times New Roman" w:cs="Times New Roman"/>
                <w:sz w:val="26"/>
                <w:szCs w:val="26"/>
              </w:rPr>
              <w:t xml:space="preserve">по реализации стратегии социально-экономического развития </w:t>
            </w:r>
          </w:p>
          <w:p w14:paraId="72F69A2C" w14:textId="77777777" w:rsidR="005E6565" w:rsidRPr="005E6565" w:rsidRDefault="005E6565" w:rsidP="000963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26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</w:t>
            </w:r>
            <w:proofErr w:type="spellStart"/>
            <w:r w:rsidRPr="000A226E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0A226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1588" w:type="dxa"/>
          </w:tcPr>
          <w:p w14:paraId="7985907A" w14:textId="77777777" w:rsidR="005E6565" w:rsidRPr="005E6565" w:rsidRDefault="000963CD" w:rsidP="005E6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14:paraId="14049A53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  <w:tr w:rsidR="005E6565" w:rsidRPr="005E6565" w14:paraId="342913F2" w14:textId="77777777" w:rsidTr="000A226E">
        <w:tc>
          <w:tcPr>
            <w:tcW w:w="675" w:type="dxa"/>
          </w:tcPr>
          <w:p w14:paraId="32A20955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3</w:t>
            </w:r>
          </w:p>
        </w:tc>
        <w:tc>
          <w:tcPr>
            <w:tcW w:w="7684" w:type="dxa"/>
          </w:tcPr>
          <w:p w14:paraId="0D4CD4FA" w14:textId="77777777" w:rsidR="005E6565" w:rsidRPr="005E6565" w:rsidRDefault="005E6565" w:rsidP="000963CD">
            <w:pPr>
              <w:tabs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Постановление администрации города Прокопьевска от </w:t>
            </w:r>
            <w:r w:rsidRPr="000A226E">
              <w:rPr>
                <w:sz w:val="26"/>
                <w:szCs w:val="26"/>
              </w:rPr>
              <w:t>22.05.2020</w:t>
            </w:r>
            <w:r w:rsidRPr="005E6565">
              <w:rPr>
                <w:sz w:val="26"/>
                <w:szCs w:val="26"/>
              </w:rPr>
              <w:t xml:space="preserve"> № </w:t>
            </w:r>
            <w:r w:rsidRPr="000A226E">
              <w:rPr>
                <w:sz w:val="26"/>
                <w:szCs w:val="26"/>
              </w:rPr>
              <w:t>84</w:t>
            </w:r>
            <w:r w:rsidRPr="005E6565">
              <w:rPr>
                <w:sz w:val="26"/>
                <w:szCs w:val="26"/>
              </w:rPr>
              <w:t>-п «</w:t>
            </w:r>
            <w:r w:rsidRPr="000A226E">
              <w:rPr>
                <w:sz w:val="26"/>
                <w:szCs w:val="26"/>
              </w:rPr>
              <w:t>Об утверждении Порядка предоставления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      </w:r>
            <w:proofErr w:type="spellStart"/>
            <w:r w:rsidRPr="000A226E">
              <w:rPr>
                <w:sz w:val="26"/>
                <w:szCs w:val="26"/>
              </w:rPr>
              <w:t>Прокопьевского</w:t>
            </w:r>
            <w:proofErr w:type="spellEnd"/>
            <w:r w:rsidRPr="000A226E">
              <w:rPr>
                <w:sz w:val="26"/>
                <w:szCs w:val="26"/>
              </w:rPr>
              <w:t xml:space="preserve"> городского округа на возмещение недополученных доходов организациям, предоставляющим населению жилищные услуги, услуги теплоснабжения и горячего водоснабжения, холодного водоснабжения и водоотведения по тарифам,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не обеспечивающим возмещение издержек</w:t>
            </w:r>
            <w:r w:rsidR="000963CD">
              <w:rPr>
                <w:sz w:val="26"/>
                <w:szCs w:val="26"/>
              </w:rPr>
              <w:t>»</w:t>
            </w:r>
          </w:p>
        </w:tc>
        <w:tc>
          <w:tcPr>
            <w:tcW w:w="1588" w:type="dxa"/>
          </w:tcPr>
          <w:p w14:paraId="57933F27" w14:textId="77777777" w:rsidR="005E6565" w:rsidRPr="005E6565" w:rsidRDefault="000963CD" w:rsidP="005E6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14:paraId="46EAAE2F" w14:textId="77777777" w:rsidR="005E6565" w:rsidRPr="005E6565" w:rsidRDefault="005E6565" w:rsidP="005E6565">
            <w:pPr>
              <w:jc w:val="center"/>
              <w:rPr>
                <w:sz w:val="26"/>
                <w:szCs w:val="26"/>
                <w:highlight w:val="yellow"/>
              </w:rPr>
            </w:pPr>
            <w:r w:rsidRPr="005E6565">
              <w:rPr>
                <w:sz w:val="26"/>
                <w:szCs w:val="26"/>
              </w:rPr>
              <w:t>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  <w:tr w:rsidR="005E6565" w:rsidRPr="005E6565" w14:paraId="3F13697D" w14:textId="77777777" w:rsidTr="000A226E">
        <w:tc>
          <w:tcPr>
            <w:tcW w:w="675" w:type="dxa"/>
          </w:tcPr>
          <w:p w14:paraId="26EF00B5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4</w:t>
            </w:r>
          </w:p>
        </w:tc>
        <w:tc>
          <w:tcPr>
            <w:tcW w:w="7684" w:type="dxa"/>
          </w:tcPr>
          <w:p w14:paraId="39FAF8C5" w14:textId="77777777" w:rsidR="005E6565" w:rsidRPr="005E6565" w:rsidRDefault="005E6565" w:rsidP="000963C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Постановление администрации города Прокопьевска</w:t>
            </w:r>
            <w:r w:rsidR="000963CD">
              <w:rPr>
                <w:sz w:val="26"/>
                <w:szCs w:val="26"/>
              </w:rPr>
              <w:t xml:space="preserve"> </w:t>
            </w:r>
            <w:r w:rsidRPr="005E6565">
              <w:rPr>
                <w:sz w:val="26"/>
                <w:szCs w:val="26"/>
              </w:rPr>
              <w:t>от 14.</w:t>
            </w:r>
            <w:r w:rsidRPr="000A226E">
              <w:rPr>
                <w:sz w:val="26"/>
                <w:szCs w:val="26"/>
              </w:rPr>
              <w:t>12</w:t>
            </w:r>
            <w:r w:rsidRPr="005E6565">
              <w:rPr>
                <w:sz w:val="26"/>
                <w:szCs w:val="26"/>
              </w:rPr>
              <w:t>.20</w:t>
            </w:r>
            <w:r w:rsidRPr="000A226E">
              <w:rPr>
                <w:sz w:val="26"/>
                <w:szCs w:val="26"/>
              </w:rPr>
              <w:t>20</w:t>
            </w:r>
            <w:r w:rsidRPr="005E6565">
              <w:rPr>
                <w:sz w:val="26"/>
                <w:szCs w:val="26"/>
              </w:rPr>
              <w:t xml:space="preserve"> № 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>7</w:t>
            </w:r>
            <w:r w:rsidRPr="000A226E">
              <w:rPr>
                <w:sz w:val="26"/>
                <w:szCs w:val="26"/>
              </w:rPr>
              <w:t>4</w:t>
            </w:r>
            <w:r w:rsidRPr="005E6565">
              <w:rPr>
                <w:sz w:val="26"/>
                <w:szCs w:val="26"/>
              </w:rPr>
              <w:t>-п «</w:t>
            </w:r>
            <w:r w:rsidRPr="000A226E">
              <w:rPr>
                <w:sz w:val="26"/>
                <w:szCs w:val="26"/>
              </w:rPr>
      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территории </w:t>
            </w:r>
            <w:proofErr w:type="spellStart"/>
            <w:r w:rsidRPr="000A226E">
              <w:rPr>
                <w:sz w:val="26"/>
                <w:szCs w:val="26"/>
              </w:rPr>
              <w:t>Прокопьевского</w:t>
            </w:r>
            <w:proofErr w:type="spellEnd"/>
            <w:r w:rsidRPr="000A226E">
              <w:rPr>
                <w:sz w:val="26"/>
                <w:szCs w:val="26"/>
              </w:rPr>
              <w:t xml:space="preserve"> городского округа»</w:t>
            </w:r>
          </w:p>
        </w:tc>
        <w:tc>
          <w:tcPr>
            <w:tcW w:w="1588" w:type="dxa"/>
          </w:tcPr>
          <w:p w14:paraId="6C266F50" w14:textId="77777777" w:rsidR="005E6565" w:rsidRPr="005E6565" w:rsidRDefault="000963CD" w:rsidP="005E6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  <w:p w14:paraId="1989306C" w14:textId="77777777" w:rsidR="005E6565" w:rsidRPr="005E6565" w:rsidRDefault="005E6565" w:rsidP="005E6565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 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  <w:tr w:rsidR="005E6565" w:rsidRPr="005E6565" w14:paraId="311C2AFA" w14:textId="77777777" w:rsidTr="000A226E">
        <w:tc>
          <w:tcPr>
            <w:tcW w:w="675" w:type="dxa"/>
          </w:tcPr>
          <w:p w14:paraId="66C2BA79" w14:textId="77777777" w:rsidR="005E6565" w:rsidRPr="005E6565" w:rsidRDefault="005E6565" w:rsidP="00180CF3">
            <w:pPr>
              <w:jc w:val="center"/>
              <w:rPr>
                <w:sz w:val="26"/>
                <w:szCs w:val="26"/>
              </w:rPr>
            </w:pPr>
            <w:r w:rsidRPr="000A226E">
              <w:rPr>
                <w:sz w:val="26"/>
                <w:szCs w:val="26"/>
              </w:rPr>
              <w:t>5</w:t>
            </w:r>
          </w:p>
        </w:tc>
        <w:tc>
          <w:tcPr>
            <w:tcW w:w="7684" w:type="dxa"/>
          </w:tcPr>
          <w:p w14:paraId="57789A88" w14:textId="77777777" w:rsidR="005E6565" w:rsidRPr="000A226E" w:rsidRDefault="005E6565" w:rsidP="000963C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Постановление администрации города Прокопьевска</w:t>
            </w:r>
            <w:r w:rsidR="000963CD">
              <w:rPr>
                <w:sz w:val="26"/>
                <w:szCs w:val="26"/>
              </w:rPr>
              <w:t xml:space="preserve"> </w:t>
            </w:r>
            <w:r w:rsidRPr="005E6565">
              <w:rPr>
                <w:sz w:val="26"/>
                <w:szCs w:val="26"/>
              </w:rPr>
              <w:t xml:space="preserve">от </w:t>
            </w:r>
            <w:r w:rsidRPr="000A226E">
              <w:rPr>
                <w:sz w:val="26"/>
                <w:szCs w:val="26"/>
              </w:rPr>
              <w:t>20.06</w:t>
            </w:r>
            <w:r w:rsidRPr="005E6565">
              <w:rPr>
                <w:sz w:val="26"/>
                <w:szCs w:val="26"/>
              </w:rPr>
              <w:t>.20</w:t>
            </w:r>
            <w:r w:rsidRPr="000A226E">
              <w:rPr>
                <w:sz w:val="26"/>
                <w:szCs w:val="26"/>
              </w:rPr>
              <w:t>19</w:t>
            </w:r>
            <w:r w:rsidRPr="005E6565">
              <w:rPr>
                <w:sz w:val="26"/>
                <w:szCs w:val="26"/>
              </w:rPr>
              <w:t xml:space="preserve"> № </w:t>
            </w:r>
            <w:r w:rsidRPr="000A226E">
              <w:rPr>
                <w:sz w:val="26"/>
                <w:szCs w:val="26"/>
              </w:rPr>
              <w:t>105</w:t>
            </w:r>
            <w:r w:rsidRPr="005E6565">
              <w:rPr>
                <w:sz w:val="26"/>
                <w:szCs w:val="26"/>
              </w:rPr>
              <w:t>-п «</w:t>
            </w:r>
            <w:r w:rsidRPr="000A226E">
              <w:rPr>
                <w:sz w:val="26"/>
                <w:szCs w:val="26"/>
              </w:rPr>
              <w:t>О внесении изменений в постановление администрации города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>Прокопьевска от 01.06.2018 № 71-п</w:t>
            </w:r>
            <w:r w:rsidR="000963CD">
              <w:rPr>
                <w:sz w:val="26"/>
                <w:szCs w:val="26"/>
              </w:rPr>
              <w:t xml:space="preserve"> </w:t>
            </w:r>
            <w:r w:rsidRPr="000A226E">
              <w:rPr>
                <w:sz w:val="26"/>
                <w:szCs w:val="26"/>
              </w:rPr>
              <w:t xml:space="preserve">«Об утверждении Положения о порядке предоставления из бюджета </w:t>
            </w:r>
            <w:proofErr w:type="spellStart"/>
            <w:r w:rsidRPr="000A226E">
              <w:rPr>
                <w:sz w:val="26"/>
                <w:szCs w:val="26"/>
              </w:rPr>
              <w:t>Прокопьевского</w:t>
            </w:r>
            <w:proofErr w:type="spellEnd"/>
            <w:r w:rsidRPr="000A226E">
              <w:rPr>
                <w:sz w:val="26"/>
                <w:szCs w:val="26"/>
              </w:rPr>
              <w:t xml:space="preserve"> </w:t>
            </w:r>
          </w:p>
          <w:p w14:paraId="48CD46CC" w14:textId="77777777" w:rsidR="005E6565" w:rsidRPr="005E6565" w:rsidRDefault="005E6565" w:rsidP="000963C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A226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городского округа субсидии на возмещение затрат транспортным </w:t>
            </w:r>
            <w:r w:rsidRPr="000A226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организациям, связанных</w:t>
            </w:r>
            <w:r w:rsidR="000963C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0A226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 применением регулируемых тарифов на пассажирские перевозки»</w:t>
            </w:r>
          </w:p>
        </w:tc>
        <w:tc>
          <w:tcPr>
            <w:tcW w:w="1588" w:type="dxa"/>
          </w:tcPr>
          <w:p w14:paraId="0621CF76" w14:textId="77777777" w:rsidR="005E6565" w:rsidRPr="005E6565" w:rsidRDefault="000963CD" w:rsidP="00180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август</w:t>
            </w:r>
          </w:p>
          <w:p w14:paraId="5A20A30E" w14:textId="77777777" w:rsidR="005E6565" w:rsidRPr="005E6565" w:rsidRDefault="005E6565" w:rsidP="00180CF3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 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  <w:tr w:rsidR="005E6565" w:rsidRPr="005E6565" w14:paraId="38E7328E" w14:textId="77777777" w:rsidTr="000A226E">
        <w:tc>
          <w:tcPr>
            <w:tcW w:w="675" w:type="dxa"/>
          </w:tcPr>
          <w:p w14:paraId="20A978F6" w14:textId="77777777" w:rsidR="005E6565" w:rsidRPr="005E6565" w:rsidRDefault="000A226E" w:rsidP="00180CF3">
            <w:pPr>
              <w:jc w:val="center"/>
              <w:rPr>
                <w:sz w:val="26"/>
                <w:szCs w:val="26"/>
              </w:rPr>
            </w:pPr>
            <w:r w:rsidRPr="000A226E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684" w:type="dxa"/>
          </w:tcPr>
          <w:p w14:paraId="20923B6D" w14:textId="77777777" w:rsidR="000A226E" w:rsidRPr="000A226E" w:rsidRDefault="005E6565" w:rsidP="000963C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Постановление администрации города Прокопьевска</w:t>
            </w:r>
            <w:r w:rsidR="000963CD">
              <w:rPr>
                <w:sz w:val="26"/>
                <w:szCs w:val="26"/>
              </w:rPr>
              <w:t xml:space="preserve"> </w:t>
            </w:r>
            <w:r w:rsidRPr="005E6565">
              <w:rPr>
                <w:sz w:val="26"/>
                <w:szCs w:val="26"/>
              </w:rPr>
              <w:t xml:space="preserve">от </w:t>
            </w:r>
            <w:r w:rsidR="000A226E" w:rsidRPr="000A226E">
              <w:rPr>
                <w:sz w:val="26"/>
                <w:szCs w:val="26"/>
              </w:rPr>
              <w:t>21.02</w:t>
            </w:r>
            <w:r w:rsidRPr="005E6565">
              <w:rPr>
                <w:sz w:val="26"/>
                <w:szCs w:val="26"/>
              </w:rPr>
              <w:t>.20</w:t>
            </w:r>
            <w:r w:rsidRPr="000A226E">
              <w:rPr>
                <w:sz w:val="26"/>
                <w:szCs w:val="26"/>
              </w:rPr>
              <w:t>19</w:t>
            </w:r>
            <w:r w:rsidRPr="005E6565">
              <w:rPr>
                <w:sz w:val="26"/>
                <w:szCs w:val="26"/>
              </w:rPr>
              <w:t xml:space="preserve"> № </w:t>
            </w:r>
            <w:r w:rsidR="000A226E" w:rsidRPr="000A226E">
              <w:rPr>
                <w:sz w:val="26"/>
                <w:szCs w:val="26"/>
              </w:rPr>
              <w:t>26</w:t>
            </w:r>
            <w:r w:rsidRPr="005E6565">
              <w:rPr>
                <w:sz w:val="26"/>
                <w:szCs w:val="26"/>
              </w:rPr>
              <w:t>-п «</w:t>
            </w:r>
            <w:r w:rsidR="000A226E" w:rsidRPr="000A226E">
              <w:rPr>
                <w:sz w:val="26"/>
                <w:szCs w:val="26"/>
              </w:rPr>
              <w:t>О внесении изменений в постановление</w:t>
            </w:r>
            <w:r w:rsidR="000963CD">
              <w:rPr>
                <w:sz w:val="26"/>
                <w:szCs w:val="26"/>
              </w:rPr>
              <w:t xml:space="preserve"> </w:t>
            </w:r>
            <w:r w:rsidR="000A226E" w:rsidRPr="000A226E">
              <w:rPr>
                <w:sz w:val="26"/>
                <w:szCs w:val="26"/>
              </w:rPr>
              <w:t xml:space="preserve">администрации города Прокопьевска от 19.10.2010 № 37-п «О создании комиссии </w:t>
            </w:r>
          </w:p>
          <w:p w14:paraId="24FE9812" w14:textId="77777777" w:rsidR="005E6565" w:rsidRPr="005E6565" w:rsidRDefault="000A226E" w:rsidP="000963CD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jc w:val="both"/>
              <w:rPr>
                <w:sz w:val="26"/>
                <w:szCs w:val="26"/>
              </w:rPr>
            </w:pPr>
            <w:r w:rsidRPr="000A226E">
              <w:rPr>
                <w:sz w:val="26"/>
                <w:szCs w:val="26"/>
              </w:rPr>
              <w:t xml:space="preserve">по землепользованию и застройке города Прокопьевска» </w:t>
            </w:r>
          </w:p>
        </w:tc>
        <w:tc>
          <w:tcPr>
            <w:tcW w:w="1588" w:type="dxa"/>
          </w:tcPr>
          <w:p w14:paraId="561CAB5A" w14:textId="77777777" w:rsidR="005E6565" w:rsidRPr="005E6565" w:rsidRDefault="000963CD" w:rsidP="00180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14:paraId="24E67A1B" w14:textId="77777777" w:rsidR="005E6565" w:rsidRPr="005E6565" w:rsidRDefault="005E6565" w:rsidP="00180CF3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 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  <w:tr w:rsidR="000963CD" w:rsidRPr="005E6565" w14:paraId="15F29C0D" w14:textId="77777777" w:rsidTr="000A226E">
        <w:tc>
          <w:tcPr>
            <w:tcW w:w="675" w:type="dxa"/>
          </w:tcPr>
          <w:p w14:paraId="188B35C6" w14:textId="77777777" w:rsidR="000963CD" w:rsidRPr="000A226E" w:rsidRDefault="000963CD" w:rsidP="00180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684" w:type="dxa"/>
          </w:tcPr>
          <w:p w14:paraId="2F9AABA5" w14:textId="77777777" w:rsidR="000963CD" w:rsidRPr="005E6565" w:rsidRDefault="000963CD" w:rsidP="000963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Постановление администрации города Прокопьевска</w:t>
            </w:r>
            <w:r>
              <w:rPr>
                <w:sz w:val="26"/>
                <w:szCs w:val="26"/>
              </w:rPr>
              <w:t xml:space="preserve"> </w:t>
            </w:r>
            <w:r w:rsidRPr="005E6565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31.08.2020</w:t>
            </w:r>
            <w:r w:rsidRPr="005E6565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132</w:t>
            </w:r>
            <w:r w:rsidRPr="005E6565">
              <w:rPr>
                <w:sz w:val="26"/>
                <w:szCs w:val="26"/>
              </w:rPr>
              <w:t>-п</w:t>
            </w:r>
            <w:r w:rsidRPr="000963CD">
              <w:rPr>
                <w:rFonts w:eastAsiaTheme="minorEastAsia"/>
                <w:sz w:val="28"/>
                <w:szCs w:val="28"/>
              </w:rPr>
              <w:t xml:space="preserve"> Об утверждении Положения о порядке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</w:t>
            </w:r>
            <w:r w:rsidRPr="000963CD">
              <w:rPr>
                <w:rFonts w:eastAsiaTheme="minorEastAsia" w:cstheme="minorBidi"/>
                <w:sz w:val="28"/>
                <w:szCs w:val="28"/>
              </w:rPr>
              <w:t>муниципального образования «</w:t>
            </w:r>
            <w:proofErr w:type="spellStart"/>
            <w:r w:rsidRPr="000963CD">
              <w:rPr>
                <w:rFonts w:eastAsiaTheme="minorEastAsia" w:cstheme="minorBidi"/>
                <w:sz w:val="28"/>
                <w:szCs w:val="28"/>
              </w:rPr>
              <w:t>Прокопьевский</w:t>
            </w:r>
            <w:proofErr w:type="spellEnd"/>
            <w:r w:rsidRPr="000963CD">
              <w:rPr>
                <w:rFonts w:eastAsiaTheme="minorEastAsia" w:cstheme="minorBidi"/>
                <w:sz w:val="28"/>
                <w:szCs w:val="28"/>
              </w:rPr>
              <w:t xml:space="preserve"> городской округ Кемеровской области – Кузбасса»</w:t>
            </w:r>
          </w:p>
        </w:tc>
        <w:tc>
          <w:tcPr>
            <w:tcW w:w="1588" w:type="dxa"/>
          </w:tcPr>
          <w:p w14:paraId="5BB7B40E" w14:textId="77777777" w:rsidR="000963CD" w:rsidRPr="005E6565" w:rsidRDefault="000963CD" w:rsidP="000963CD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>октябрь</w:t>
            </w:r>
          </w:p>
          <w:p w14:paraId="31835221" w14:textId="77777777" w:rsidR="000963CD" w:rsidRPr="005E6565" w:rsidRDefault="000963CD" w:rsidP="000963CD">
            <w:pPr>
              <w:jc w:val="center"/>
              <w:rPr>
                <w:sz w:val="26"/>
                <w:szCs w:val="26"/>
              </w:rPr>
            </w:pPr>
            <w:r w:rsidRPr="005E6565">
              <w:rPr>
                <w:sz w:val="26"/>
                <w:szCs w:val="26"/>
              </w:rPr>
              <w:t xml:space="preserve"> 202</w:t>
            </w:r>
            <w:r w:rsidRPr="000A226E">
              <w:rPr>
                <w:sz w:val="26"/>
                <w:szCs w:val="26"/>
              </w:rPr>
              <w:t>1</w:t>
            </w:r>
            <w:r w:rsidRPr="005E6565">
              <w:rPr>
                <w:sz w:val="26"/>
                <w:szCs w:val="26"/>
              </w:rPr>
              <w:t xml:space="preserve"> года</w:t>
            </w:r>
          </w:p>
        </w:tc>
      </w:tr>
    </w:tbl>
    <w:p w14:paraId="17594CF5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57EA0940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4871C992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504EC067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78380B80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191E36C5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3727F46A" w14:textId="77777777" w:rsidR="005E6565" w:rsidRPr="005E6565" w:rsidRDefault="005E6565" w:rsidP="005E6565">
      <w:pPr>
        <w:jc w:val="both"/>
        <w:rPr>
          <w:sz w:val="26"/>
          <w:szCs w:val="26"/>
        </w:rPr>
      </w:pPr>
    </w:p>
    <w:p w14:paraId="12D85FFA" w14:textId="77777777" w:rsidR="005E6565" w:rsidRPr="005E6565" w:rsidRDefault="005E6565" w:rsidP="005E6565">
      <w:pPr>
        <w:jc w:val="both"/>
        <w:rPr>
          <w:sz w:val="26"/>
          <w:szCs w:val="26"/>
        </w:rPr>
      </w:pPr>
      <w:r w:rsidRPr="005E6565">
        <w:rPr>
          <w:sz w:val="26"/>
          <w:szCs w:val="26"/>
        </w:rPr>
        <w:t>Первый заместитель</w:t>
      </w:r>
    </w:p>
    <w:p w14:paraId="11E6A8A7" w14:textId="77777777" w:rsidR="005E6565" w:rsidRPr="005E6565" w:rsidRDefault="005E6565" w:rsidP="005E6565">
      <w:pPr>
        <w:jc w:val="both"/>
        <w:rPr>
          <w:sz w:val="26"/>
          <w:szCs w:val="26"/>
        </w:rPr>
      </w:pPr>
      <w:r w:rsidRPr="005E6565">
        <w:rPr>
          <w:sz w:val="26"/>
          <w:szCs w:val="26"/>
        </w:rPr>
        <w:t xml:space="preserve">главы города Прокопьевска                                                                       </w:t>
      </w:r>
      <w:proofErr w:type="spellStart"/>
      <w:r w:rsidRPr="005E6565">
        <w:rPr>
          <w:sz w:val="26"/>
          <w:szCs w:val="26"/>
        </w:rPr>
        <w:t>В.В.Старченко</w:t>
      </w:r>
      <w:proofErr w:type="spellEnd"/>
    </w:p>
    <w:p w14:paraId="58E0D64C" w14:textId="77777777" w:rsidR="005E6565" w:rsidRPr="005E6565" w:rsidRDefault="005E6565" w:rsidP="005E6565">
      <w:pPr>
        <w:jc w:val="both"/>
      </w:pPr>
    </w:p>
    <w:p w14:paraId="448A1453" w14:textId="77777777" w:rsidR="005E6565" w:rsidRPr="005E6565" w:rsidRDefault="005E6565" w:rsidP="005E6565">
      <w:pPr>
        <w:ind w:firstLine="142"/>
        <w:rPr>
          <w:sz w:val="26"/>
          <w:szCs w:val="26"/>
        </w:rPr>
      </w:pPr>
    </w:p>
    <w:p w14:paraId="003A9184" w14:textId="77777777" w:rsidR="005E6565" w:rsidRPr="005E6565" w:rsidRDefault="005E6565" w:rsidP="005E6565">
      <w:pPr>
        <w:ind w:firstLine="142"/>
        <w:rPr>
          <w:sz w:val="26"/>
          <w:szCs w:val="26"/>
        </w:rPr>
      </w:pPr>
    </w:p>
    <w:p w14:paraId="61ED34DD" w14:textId="77777777" w:rsidR="000A226E" w:rsidRDefault="000A226E" w:rsidP="005E6565">
      <w:pPr>
        <w:ind w:firstLine="142"/>
        <w:rPr>
          <w:sz w:val="26"/>
          <w:szCs w:val="26"/>
        </w:rPr>
      </w:pPr>
    </w:p>
    <w:p w14:paraId="6412002A" w14:textId="77777777" w:rsidR="000A226E" w:rsidRDefault="000A226E" w:rsidP="005E6565">
      <w:pPr>
        <w:ind w:firstLine="142"/>
        <w:rPr>
          <w:sz w:val="26"/>
          <w:szCs w:val="26"/>
        </w:rPr>
      </w:pPr>
    </w:p>
    <w:p w14:paraId="219D397B" w14:textId="77777777" w:rsidR="000A226E" w:rsidRDefault="000A226E" w:rsidP="005E6565">
      <w:pPr>
        <w:ind w:firstLine="142"/>
        <w:rPr>
          <w:sz w:val="26"/>
          <w:szCs w:val="26"/>
        </w:rPr>
      </w:pPr>
    </w:p>
    <w:p w14:paraId="27B2DE94" w14:textId="77777777" w:rsidR="000A226E" w:rsidRDefault="000A226E" w:rsidP="005E6565">
      <w:pPr>
        <w:ind w:firstLine="142"/>
        <w:rPr>
          <w:sz w:val="26"/>
          <w:szCs w:val="26"/>
        </w:rPr>
      </w:pPr>
    </w:p>
    <w:p w14:paraId="1411A4C4" w14:textId="77777777" w:rsidR="000A226E" w:rsidRDefault="000A226E" w:rsidP="005E6565">
      <w:pPr>
        <w:ind w:firstLine="142"/>
        <w:rPr>
          <w:sz w:val="26"/>
          <w:szCs w:val="26"/>
        </w:rPr>
      </w:pPr>
    </w:p>
    <w:p w14:paraId="03EAB43F" w14:textId="77777777" w:rsidR="000A226E" w:rsidRPr="005E6565" w:rsidRDefault="000A226E" w:rsidP="005E6565">
      <w:pPr>
        <w:ind w:firstLine="142"/>
        <w:rPr>
          <w:sz w:val="26"/>
          <w:szCs w:val="26"/>
        </w:rPr>
      </w:pPr>
    </w:p>
    <w:p w14:paraId="5E117B79" w14:textId="77777777" w:rsidR="005E6565" w:rsidRPr="005E6565" w:rsidRDefault="005E6565" w:rsidP="005E6565">
      <w:pPr>
        <w:ind w:firstLine="142"/>
        <w:rPr>
          <w:sz w:val="26"/>
          <w:szCs w:val="26"/>
        </w:rPr>
      </w:pPr>
      <w:bookmarkStart w:id="0" w:name="_GoBack"/>
      <w:bookmarkEnd w:id="0"/>
    </w:p>
    <w:sectPr w:rsidR="005E6565" w:rsidRPr="005E6565" w:rsidSect="005E65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2CC"/>
    <w:multiLevelType w:val="hybridMultilevel"/>
    <w:tmpl w:val="30C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65"/>
    <w:rsid w:val="000963CD"/>
    <w:rsid w:val="000A226E"/>
    <w:rsid w:val="000E08CB"/>
    <w:rsid w:val="00125880"/>
    <w:rsid w:val="00273208"/>
    <w:rsid w:val="002775EB"/>
    <w:rsid w:val="00334D1A"/>
    <w:rsid w:val="004B685C"/>
    <w:rsid w:val="005E6565"/>
    <w:rsid w:val="006066C0"/>
    <w:rsid w:val="00772811"/>
    <w:rsid w:val="007C47F7"/>
    <w:rsid w:val="007F1888"/>
    <w:rsid w:val="008C7601"/>
    <w:rsid w:val="009373A2"/>
    <w:rsid w:val="009B6EBD"/>
    <w:rsid w:val="00A4337A"/>
    <w:rsid w:val="00A717C5"/>
    <w:rsid w:val="00A90142"/>
    <w:rsid w:val="00A91D0D"/>
    <w:rsid w:val="00AC1A67"/>
    <w:rsid w:val="00B4041E"/>
    <w:rsid w:val="00C83C2F"/>
    <w:rsid w:val="00DB316A"/>
    <w:rsid w:val="00DC638A"/>
    <w:rsid w:val="00DD744C"/>
    <w:rsid w:val="00E67370"/>
    <w:rsid w:val="00EA237B"/>
    <w:rsid w:val="00ED20EB"/>
    <w:rsid w:val="00EE6399"/>
    <w:rsid w:val="00F70BF3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8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E656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656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6565"/>
    <w:pPr>
      <w:widowControl w:val="0"/>
      <w:autoSpaceDE w:val="0"/>
      <w:autoSpaceDN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rsid w:val="000A2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2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8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E656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656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6565"/>
    <w:pPr>
      <w:widowControl w:val="0"/>
      <w:autoSpaceDE w:val="0"/>
      <w:autoSpaceDN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rsid w:val="000A2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2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0;&#1103;&#1082;&#1086;&#1074;&#1072;\Contacts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новый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Мария Крутоголова</cp:lastModifiedBy>
  <cp:revision>2</cp:revision>
  <dcterms:created xsi:type="dcterms:W3CDTF">2021-01-11T10:25:00Z</dcterms:created>
  <dcterms:modified xsi:type="dcterms:W3CDTF">2021-01-11T10:25:00Z</dcterms:modified>
</cp:coreProperties>
</file>