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2859B0" w14:textId="77777777" w:rsidR="008D2F2C" w:rsidRDefault="008D2F2C" w:rsidP="008D2F2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Выборы депутатов </w:t>
      </w:r>
      <w:proofErr w:type="spellStart"/>
      <w:r>
        <w:rPr>
          <w:b/>
          <w:sz w:val="28"/>
          <w:szCs w:val="28"/>
        </w:rPr>
        <w:t>Прокопьевского</w:t>
      </w:r>
      <w:proofErr w:type="spellEnd"/>
      <w:r>
        <w:rPr>
          <w:b/>
          <w:sz w:val="28"/>
          <w:szCs w:val="28"/>
        </w:rPr>
        <w:t xml:space="preserve"> городского Совета </w:t>
      </w:r>
    </w:p>
    <w:p w14:paraId="00058B1C" w14:textId="77777777" w:rsidR="008D2F2C" w:rsidRDefault="008D2F2C" w:rsidP="008D2F2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народных депутатов 7-го созыва</w:t>
      </w:r>
    </w:p>
    <w:p w14:paraId="6FB6604D" w14:textId="77777777" w:rsidR="008D2F2C" w:rsidRPr="002E34AC" w:rsidRDefault="008D2F2C" w:rsidP="008D2F2C">
      <w:pPr>
        <w:keepNext/>
        <w:widowControl/>
        <w:autoSpaceDE w:val="0"/>
        <w:autoSpaceDN w:val="0"/>
        <w:adjustRightInd w:val="0"/>
        <w:jc w:val="center"/>
        <w:outlineLvl w:val="1"/>
        <w:rPr>
          <w:rFonts w:eastAsia="Calibri"/>
          <w:color w:val="000000"/>
          <w:sz w:val="28"/>
          <w:szCs w:val="28"/>
        </w:rPr>
      </w:pPr>
    </w:p>
    <w:p w14:paraId="42994D7B" w14:textId="77777777" w:rsidR="008D2F2C" w:rsidRPr="002E34AC" w:rsidRDefault="008D2F2C" w:rsidP="008D2F2C">
      <w:pPr>
        <w:widowControl/>
        <w:jc w:val="center"/>
        <w:rPr>
          <w:rFonts w:eastAsia="Calibri"/>
          <w:sz w:val="18"/>
          <w:szCs w:val="18"/>
        </w:rPr>
      </w:pPr>
    </w:p>
    <w:p w14:paraId="0E3E317E" w14:textId="77777777" w:rsidR="008D2F2C" w:rsidRPr="002E34AC" w:rsidRDefault="008D2F2C" w:rsidP="008D2F2C">
      <w:pPr>
        <w:keepNext/>
        <w:widowControl/>
        <w:autoSpaceDE w:val="0"/>
        <w:autoSpaceDN w:val="0"/>
        <w:adjustRightInd w:val="0"/>
        <w:jc w:val="center"/>
        <w:outlineLvl w:val="1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color w:val="000000"/>
          <w:sz w:val="28"/>
          <w:szCs w:val="28"/>
        </w:rPr>
        <w:t>ОКРУЖН</w:t>
      </w:r>
      <w:r w:rsidRPr="002E34AC">
        <w:rPr>
          <w:rFonts w:eastAsia="Calibri"/>
          <w:b/>
          <w:color w:val="000000"/>
          <w:sz w:val="28"/>
          <w:szCs w:val="28"/>
        </w:rPr>
        <w:t>АЯ ИЗБИРАТЕЛЬНАЯ</w:t>
      </w:r>
      <w:r w:rsidRPr="002E34AC">
        <w:rPr>
          <w:rFonts w:eastAsia="Calibri"/>
          <w:b/>
          <w:bCs/>
          <w:sz w:val="28"/>
          <w:szCs w:val="28"/>
        </w:rPr>
        <w:t xml:space="preserve"> КОМИССИЯ</w:t>
      </w:r>
    </w:p>
    <w:p w14:paraId="02FD5F08" w14:textId="2E546CD9" w:rsidR="008D2F2C" w:rsidRPr="002E34AC" w:rsidRDefault="008D2F2C" w:rsidP="008D2F2C">
      <w:pPr>
        <w:widowControl/>
        <w:jc w:val="center"/>
        <w:rPr>
          <w:rFonts w:eastAsia="Calibri"/>
          <w:b/>
          <w:bCs/>
          <w:sz w:val="28"/>
          <w:szCs w:val="28"/>
        </w:rPr>
      </w:pPr>
      <w:proofErr w:type="gramStart"/>
      <w:r>
        <w:rPr>
          <w:rFonts w:eastAsia="Calibri"/>
          <w:b/>
          <w:bCs/>
          <w:sz w:val="28"/>
          <w:szCs w:val="28"/>
        </w:rPr>
        <w:t>ОДНОМАНДАТНОГО  ИЗБИРАТЕЛЬНОГО</w:t>
      </w:r>
      <w:proofErr w:type="gramEnd"/>
      <w:r>
        <w:rPr>
          <w:rFonts w:eastAsia="Calibri"/>
          <w:b/>
          <w:bCs/>
          <w:sz w:val="28"/>
          <w:szCs w:val="28"/>
        </w:rPr>
        <w:t xml:space="preserve"> ОКРУГА № </w:t>
      </w:r>
      <w:r w:rsidR="00C3083D">
        <w:rPr>
          <w:rFonts w:eastAsia="Calibri"/>
          <w:b/>
          <w:bCs/>
          <w:sz w:val="28"/>
          <w:szCs w:val="28"/>
        </w:rPr>
        <w:t>1</w:t>
      </w:r>
      <w:r w:rsidR="00DE7511">
        <w:rPr>
          <w:rFonts w:eastAsia="Calibri"/>
          <w:b/>
          <w:bCs/>
          <w:sz w:val="28"/>
          <w:szCs w:val="28"/>
        </w:rPr>
        <w:t>2</w:t>
      </w:r>
    </w:p>
    <w:p w14:paraId="4D33687B" w14:textId="77777777" w:rsidR="008D2F2C" w:rsidRPr="002E34AC" w:rsidRDefault="008D2F2C" w:rsidP="008D2F2C">
      <w:pPr>
        <w:widowControl/>
        <w:jc w:val="center"/>
        <w:rPr>
          <w:rFonts w:eastAsia="Calibri"/>
          <w:color w:val="000000"/>
          <w:sz w:val="28"/>
          <w:szCs w:val="28"/>
        </w:rPr>
      </w:pPr>
    </w:p>
    <w:p w14:paraId="483C27D4" w14:textId="77777777" w:rsidR="008D2F2C" w:rsidRPr="002E34AC" w:rsidRDefault="008D2F2C" w:rsidP="008D2F2C">
      <w:pPr>
        <w:widowControl/>
        <w:jc w:val="center"/>
        <w:rPr>
          <w:rFonts w:eastAsia="Calibri"/>
          <w:b/>
          <w:color w:val="000000"/>
          <w:spacing w:val="60"/>
          <w:sz w:val="28"/>
          <w:szCs w:val="28"/>
        </w:rPr>
      </w:pPr>
      <w:r w:rsidRPr="002E34AC">
        <w:rPr>
          <w:rFonts w:eastAsia="Calibri"/>
          <w:b/>
          <w:color w:val="000000"/>
          <w:spacing w:val="60"/>
          <w:sz w:val="28"/>
          <w:szCs w:val="28"/>
        </w:rPr>
        <w:t>РЕШЕНИЕ</w:t>
      </w:r>
    </w:p>
    <w:tbl>
      <w:tblPr>
        <w:tblW w:w="9781" w:type="dxa"/>
        <w:tblInd w:w="108" w:type="dxa"/>
        <w:tblLook w:val="00A0" w:firstRow="1" w:lastRow="0" w:firstColumn="1" w:lastColumn="0" w:noHBand="0" w:noVBand="0"/>
      </w:tblPr>
      <w:tblGrid>
        <w:gridCol w:w="9781"/>
      </w:tblGrid>
      <w:tr w:rsidR="008D2F2C" w:rsidRPr="002E34AC" w14:paraId="4B6E9B8C" w14:textId="77777777" w:rsidTr="00585EA8">
        <w:tc>
          <w:tcPr>
            <w:tcW w:w="9781" w:type="dxa"/>
          </w:tcPr>
          <w:tbl>
            <w:tblPr>
              <w:tblW w:w="0" w:type="auto"/>
              <w:jc w:val="center"/>
              <w:tblLook w:val="00A0" w:firstRow="1" w:lastRow="0" w:firstColumn="1" w:lastColumn="0" w:noHBand="0" w:noVBand="0"/>
            </w:tblPr>
            <w:tblGrid>
              <w:gridCol w:w="3089"/>
              <w:gridCol w:w="3102"/>
              <w:gridCol w:w="448"/>
              <w:gridCol w:w="1486"/>
              <w:gridCol w:w="1332"/>
            </w:tblGrid>
            <w:tr w:rsidR="008D2F2C" w:rsidRPr="002E34AC" w14:paraId="29AD881B" w14:textId="77777777" w:rsidTr="00585EA8">
              <w:trPr>
                <w:jc w:val="center"/>
              </w:trPr>
              <w:tc>
                <w:tcPr>
                  <w:tcW w:w="308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46D0C522" w14:textId="77777777" w:rsidR="008D2F2C" w:rsidRPr="002E34AC" w:rsidRDefault="008D2F2C" w:rsidP="00585EA8">
                  <w:pPr>
                    <w:widowControl/>
                    <w:rPr>
                      <w:rFonts w:eastAsia="Calibri"/>
                      <w:i/>
                      <w:sz w:val="28"/>
                      <w:szCs w:val="28"/>
                    </w:rPr>
                  </w:pPr>
                  <w:r>
                    <w:rPr>
                      <w:rFonts w:eastAsia="Calibri"/>
                      <w:i/>
                      <w:sz w:val="28"/>
                      <w:szCs w:val="28"/>
                    </w:rPr>
                    <w:t xml:space="preserve">            11.09.2023</w:t>
                  </w:r>
                </w:p>
              </w:tc>
              <w:tc>
                <w:tcPr>
                  <w:tcW w:w="3102" w:type="dxa"/>
                  <w:shd w:val="clear" w:color="auto" w:fill="auto"/>
                </w:tcPr>
                <w:p w14:paraId="52279061" w14:textId="77777777" w:rsidR="008D2F2C" w:rsidRPr="002E34AC" w:rsidRDefault="008D2F2C" w:rsidP="00585EA8">
                  <w:pPr>
                    <w:widowControl/>
                    <w:jc w:val="right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3266" w:type="dxa"/>
                  <w:gridSpan w:val="3"/>
                  <w:shd w:val="clear" w:color="auto" w:fill="auto"/>
                </w:tcPr>
                <w:p w14:paraId="52DAA9B6" w14:textId="27A57885" w:rsidR="008D2F2C" w:rsidRPr="002E34AC" w:rsidRDefault="008D2F2C" w:rsidP="00585EA8">
                  <w:pPr>
                    <w:widowControl/>
                    <w:jc w:val="both"/>
                    <w:rPr>
                      <w:rFonts w:eastAsia="Calibri"/>
                      <w:i/>
                      <w:sz w:val="28"/>
                      <w:szCs w:val="28"/>
                    </w:rPr>
                  </w:pPr>
                  <w:r w:rsidRPr="002E34AC">
                    <w:rPr>
                      <w:rFonts w:eastAsia="Calibri"/>
                      <w:i/>
                      <w:sz w:val="28"/>
                      <w:szCs w:val="28"/>
                    </w:rPr>
                    <w:t xml:space="preserve">      </w:t>
                  </w:r>
                  <w:r w:rsidRPr="002E34AC">
                    <w:rPr>
                      <w:rFonts w:eastAsia="Calibri"/>
                      <w:sz w:val="28"/>
                      <w:szCs w:val="28"/>
                    </w:rPr>
                    <w:t xml:space="preserve">№ </w:t>
                  </w:r>
                  <w:r w:rsidR="00DE7511">
                    <w:rPr>
                      <w:rFonts w:eastAsia="Calibri"/>
                      <w:i/>
                      <w:sz w:val="28"/>
                      <w:szCs w:val="28"/>
                    </w:rPr>
                    <w:t>7/9</w:t>
                  </w:r>
                </w:p>
              </w:tc>
            </w:tr>
            <w:tr w:rsidR="008D2F2C" w:rsidRPr="002E34AC" w14:paraId="2291E3EF" w14:textId="77777777" w:rsidTr="00585EA8">
              <w:trPr>
                <w:jc w:val="center"/>
              </w:trPr>
              <w:tc>
                <w:tcPr>
                  <w:tcW w:w="3089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014B3740" w14:textId="77777777" w:rsidR="008D2F2C" w:rsidRPr="002E34AC" w:rsidRDefault="008D2F2C" w:rsidP="00585EA8">
                  <w:pPr>
                    <w:widowControl/>
                    <w:jc w:val="center"/>
                    <w:rPr>
                      <w:rFonts w:eastAsia="Calibri"/>
                      <w:i/>
                      <w:sz w:val="28"/>
                      <w:szCs w:val="28"/>
                      <w:vertAlign w:val="superscript"/>
                    </w:rPr>
                  </w:pPr>
                  <w:r w:rsidRPr="002E34AC">
                    <w:rPr>
                      <w:rFonts w:eastAsia="Calibri"/>
                      <w:i/>
                      <w:sz w:val="28"/>
                      <w:szCs w:val="28"/>
                      <w:vertAlign w:val="superscript"/>
                    </w:rPr>
                    <w:t>(дата)</w:t>
                  </w:r>
                </w:p>
              </w:tc>
              <w:tc>
                <w:tcPr>
                  <w:tcW w:w="310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3D9331A5" w14:textId="77777777" w:rsidR="008D2F2C" w:rsidRPr="002E34AC" w:rsidRDefault="008D2F2C" w:rsidP="00585EA8">
                  <w:pPr>
                    <w:widowControl/>
                    <w:jc w:val="center"/>
                    <w:rPr>
                      <w:rFonts w:eastAsia="Calibri"/>
                      <w:i/>
                      <w:sz w:val="28"/>
                      <w:szCs w:val="28"/>
                    </w:rPr>
                  </w:pPr>
                  <w:r>
                    <w:rPr>
                      <w:rFonts w:eastAsia="Calibri"/>
                      <w:i/>
                      <w:sz w:val="28"/>
                      <w:szCs w:val="28"/>
                    </w:rPr>
                    <w:t>г. Прокопьевск</w:t>
                  </w:r>
                </w:p>
              </w:tc>
              <w:tc>
                <w:tcPr>
                  <w:tcW w:w="448" w:type="dxa"/>
                  <w:shd w:val="clear" w:color="auto" w:fill="auto"/>
                </w:tcPr>
                <w:p w14:paraId="52E464E7" w14:textId="77777777" w:rsidR="008D2F2C" w:rsidRPr="002E34AC" w:rsidRDefault="008D2F2C" w:rsidP="00585EA8">
                  <w:pPr>
                    <w:widowControl/>
                    <w:jc w:val="right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1486" w:type="dxa"/>
                  <w:shd w:val="clear" w:color="auto" w:fill="auto"/>
                </w:tcPr>
                <w:p w14:paraId="1EFFCEAE" w14:textId="77777777" w:rsidR="008D2F2C" w:rsidRPr="002E34AC" w:rsidRDefault="008D2F2C" w:rsidP="00585EA8">
                  <w:pPr>
                    <w:widowControl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1332" w:type="dxa"/>
                  <w:shd w:val="clear" w:color="auto" w:fill="auto"/>
                </w:tcPr>
                <w:p w14:paraId="56A8BE1B" w14:textId="77777777" w:rsidR="008D2F2C" w:rsidRPr="002E34AC" w:rsidRDefault="008D2F2C" w:rsidP="00585EA8">
                  <w:pPr>
                    <w:widowControl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</w:tr>
            <w:tr w:rsidR="008D2F2C" w:rsidRPr="002E34AC" w14:paraId="3C4ED437" w14:textId="77777777" w:rsidTr="00585EA8">
              <w:trPr>
                <w:jc w:val="center"/>
              </w:trPr>
              <w:tc>
                <w:tcPr>
                  <w:tcW w:w="3089" w:type="dxa"/>
                  <w:shd w:val="clear" w:color="auto" w:fill="auto"/>
                </w:tcPr>
                <w:p w14:paraId="51E1FE4C" w14:textId="77777777" w:rsidR="008D2F2C" w:rsidRPr="002E34AC" w:rsidRDefault="008D2F2C" w:rsidP="00585EA8">
                  <w:pPr>
                    <w:widowControl/>
                    <w:jc w:val="right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3102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65E58578" w14:textId="77777777" w:rsidR="008D2F2C" w:rsidRPr="002E34AC" w:rsidRDefault="008D2F2C" w:rsidP="00585EA8">
                  <w:pPr>
                    <w:widowControl/>
                    <w:jc w:val="center"/>
                    <w:rPr>
                      <w:rFonts w:eastAsia="Calibri"/>
                      <w:i/>
                      <w:sz w:val="28"/>
                      <w:szCs w:val="28"/>
                      <w:vertAlign w:val="superscript"/>
                    </w:rPr>
                  </w:pPr>
                  <w:r w:rsidRPr="002E34AC">
                    <w:rPr>
                      <w:rFonts w:eastAsia="Calibri"/>
                      <w:i/>
                      <w:sz w:val="28"/>
                      <w:szCs w:val="28"/>
                      <w:vertAlign w:val="superscript"/>
                    </w:rPr>
                    <w:t>(место проведения заседания)</w:t>
                  </w:r>
                </w:p>
              </w:tc>
              <w:tc>
                <w:tcPr>
                  <w:tcW w:w="3266" w:type="dxa"/>
                  <w:gridSpan w:val="3"/>
                  <w:shd w:val="clear" w:color="auto" w:fill="auto"/>
                </w:tcPr>
                <w:p w14:paraId="313E40F5" w14:textId="77777777" w:rsidR="008D2F2C" w:rsidRPr="002E34AC" w:rsidRDefault="008D2F2C" w:rsidP="00585EA8">
                  <w:pPr>
                    <w:widowControl/>
                    <w:jc w:val="right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</w:tr>
          </w:tbl>
          <w:p w14:paraId="37301A52" w14:textId="77777777" w:rsidR="008D2F2C" w:rsidRPr="002E34AC" w:rsidRDefault="008D2F2C" w:rsidP="00585EA8">
            <w:pPr>
              <w:widowControl/>
              <w:jc w:val="right"/>
              <w:rPr>
                <w:rFonts w:eastAsia="Calibri"/>
                <w:i/>
                <w:sz w:val="28"/>
                <w:szCs w:val="28"/>
              </w:rPr>
            </w:pPr>
          </w:p>
        </w:tc>
      </w:tr>
    </w:tbl>
    <w:p w14:paraId="6D5228F1" w14:textId="77777777" w:rsidR="008D2F2C" w:rsidRDefault="008D2F2C" w:rsidP="008D2F2C">
      <w:pPr>
        <w:rPr>
          <w:sz w:val="28"/>
          <w:szCs w:val="28"/>
        </w:rPr>
      </w:pPr>
    </w:p>
    <w:p w14:paraId="03F992A6" w14:textId="77777777" w:rsidR="008D2F2C" w:rsidRDefault="008D2F2C" w:rsidP="008D2F2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результатах выборов депутатов </w:t>
      </w:r>
      <w:proofErr w:type="spellStart"/>
      <w:r>
        <w:rPr>
          <w:b/>
          <w:sz w:val="28"/>
          <w:szCs w:val="28"/>
        </w:rPr>
        <w:t>Прокопьевского</w:t>
      </w:r>
      <w:proofErr w:type="spellEnd"/>
      <w:r>
        <w:rPr>
          <w:b/>
          <w:sz w:val="28"/>
          <w:szCs w:val="28"/>
        </w:rPr>
        <w:t xml:space="preserve"> городского Совета народных </w:t>
      </w:r>
      <w:proofErr w:type="gramStart"/>
      <w:r>
        <w:rPr>
          <w:b/>
          <w:sz w:val="28"/>
          <w:szCs w:val="28"/>
        </w:rPr>
        <w:t>депутатов  7</w:t>
      </w:r>
      <w:proofErr w:type="gramEnd"/>
      <w:r>
        <w:rPr>
          <w:b/>
          <w:sz w:val="28"/>
          <w:szCs w:val="28"/>
        </w:rPr>
        <w:t xml:space="preserve">-го созыва по </w:t>
      </w:r>
      <w:r w:rsidRPr="00BA01B1">
        <w:rPr>
          <w:b/>
          <w:sz w:val="28"/>
          <w:szCs w:val="28"/>
        </w:rPr>
        <w:t xml:space="preserve">одномандатному </w:t>
      </w:r>
    </w:p>
    <w:p w14:paraId="187BAFC4" w14:textId="244BC5EF" w:rsidR="008D2F2C" w:rsidRDefault="008D2F2C" w:rsidP="008D2F2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избирательному округу № </w:t>
      </w:r>
      <w:r w:rsidR="0032131C">
        <w:rPr>
          <w:b/>
          <w:sz w:val="28"/>
          <w:szCs w:val="28"/>
        </w:rPr>
        <w:t>1</w:t>
      </w:r>
      <w:r w:rsidR="00DE7511">
        <w:rPr>
          <w:b/>
          <w:sz w:val="28"/>
          <w:szCs w:val="28"/>
        </w:rPr>
        <w:t>2</w:t>
      </w:r>
    </w:p>
    <w:p w14:paraId="5C12B44A" w14:textId="77777777" w:rsidR="008D2F2C" w:rsidRDefault="008D2F2C" w:rsidP="008D2F2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49B5CAA" w14:textId="77777777" w:rsidR="008D2F2C" w:rsidRDefault="008D2F2C" w:rsidP="008D2F2C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протокола № 1 от 11.09.2023</w:t>
      </w:r>
      <w:r w:rsidRPr="00357337">
        <w:rPr>
          <w:sz w:val="28"/>
          <w:szCs w:val="28"/>
        </w:rPr>
        <w:t xml:space="preserve"> </w:t>
      </w:r>
      <w:r>
        <w:rPr>
          <w:sz w:val="28"/>
          <w:szCs w:val="28"/>
        </w:rPr>
        <w:t>окружной избирательной</w:t>
      </w:r>
    </w:p>
    <w:p w14:paraId="673EC12B" w14:textId="666F71C0" w:rsidR="008D2F2C" w:rsidRPr="008B0035" w:rsidRDefault="008D2F2C" w:rsidP="008D2F2C">
      <w:pPr>
        <w:autoSpaceDE w:val="0"/>
        <w:autoSpaceDN w:val="0"/>
        <w:adjustRightInd w:val="0"/>
        <w:spacing w:line="276" w:lineRule="auto"/>
        <w:jc w:val="both"/>
        <w:rPr>
          <w:i/>
        </w:rPr>
      </w:pPr>
      <w:r>
        <w:rPr>
          <w:sz w:val="28"/>
          <w:szCs w:val="28"/>
        </w:rPr>
        <w:t xml:space="preserve">комиссии о результатах выборов по одномандатному </w:t>
      </w:r>
      <w:r w:rsidRPr="00F171E9">
        <w:rPr>
          <w:sz w:val="28"/>
          <w:szCs w:val="28"/>
        </w:rPr>
        <w:t>(многомандатн</w:t>
      </w:r>
      <w:r>
        <w:rPr>
          <w:sz w:val="28"/>
          <w:szCs w:val="28"/>
        </w:rPr>
        <w:t>о</w:t>
      </w:r>
      <w:r w:rsidRPr="00F171E9">
        <w:rPr>
          <w:sz w:val="28"/>
          <w:szCs w:val="28"/>
        </w:rPr>
        <w:t>м</w:t>
      </w:r>
      <w:r>
        <w:rPr>
          <w:sz w:val="28"/>
          <w:szCs w:val="28"/>
        </w:rPr>
        <w:t>у</w:t>
      </w:r>
      <w:r w:rsidRPr="00F171E9">
        <w:rPr>
          <w:sz w:val="28"/>
          <w:szCs w:val="28"/>
        </w:rPr>
        <w:t>)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избирательному округу   № </w:t>
      </w:r>
      <w:r w:rsidR="0032131C">
        <w:rPr>
          <w:sz w:val="28"/>
          <w:szCs w:val="28"/>
        </w:rPr>
        <w:t>1</w:t>
      </w:r>
      <w:r w:rsidR="00DE7511">
        <w:rPr>
          <w:sz w:val="28"/>
          <w:szCs w:val="28"/>
        </w:rPr>
        <w:t>2</w:t>
      </w:r>
      <w:r>
        <w:rPr>
          <w:sz w:val="28"/>
          <w:szCs w:val="28"/>
        </w:rPr>
        <w:t xml:space="preserve">, руководствуясь статьей 77 Закона Кемеровской области от 30 мая 2011 года № 54-ОЗ «О выборах в органы местного самоуправления в Кемеровской области – Кузбассе», окружная избирательная </w:t>
      </w:r>
      <w:r>
        <w:rPr>
          <w:i/>
        </w:rPr>
        <w:t xml:space="preserve"> </w:t>
      </w:r>
      <w:r>
        <w:rPr>
          <w:sz w:val="28"/>
          <w:szCs w:val="28"/>
        </w:rPr>
        <w:t>комиссия</w:t>
      </w:r>
      <w:r>
        <w:rPr>
          <w:i/>
        </w:rPr>
        <w:t xml:space="preserve">   </w:t>
      </w:r>
      <w:r>
        <w:rPr>
          <w:sz w:val="28"/>
          <w:szCs w:val="28"/>
        </w:rPr>
        <w:t xml:space="preserve">одномандатного избирательного округа № </w:t>
      </w:r>
      <w:r w:rsidR="0032131C">
        <w:rPr>
          <w:sz w:val="28"/>
          <w:szCs w:val="28"/>
        </w:rPr>
        <w:t>1</w:t>
      </w:r>
      <w:r w:rsidR="00DE7511">
        <w:rPr>
          <w:sz w:val="28"/>
          <w:szCs w:val="28"/>
        </w:rPr>
        <w:t>2</w:t>
      </w:r>
    </w:p>
    <w:p w14:paraId="6D857F89" w14:textId="77777777" w:rsidR="008D2F2C" w:rsidRDefault="008D2F2C" w:rsidP="008D2F2C">
      <w:pPr>
        <w:ind w:firstLine="709"/>
        <w:jc w:val="both"/>
        <w:rPr>
          <w:sz w:val="28"/>
          <w:szCs w:val="28"/>
        </w:rPr>
      </w:pPr>
    </w:p>
    <w:p w14:paraId="357AA0B5" w14:textId="77777777" w:rsidR="008D2F2C" w:rsidRPr="007D4431" w:rsidRDefault="008D2F2C" w:rsidP="008D2F2C">
      <w:pPr>
        <w:ind w:firstLine="708"/>
        <w:jc w:val="both"/>
        <w:rPr>
          <w:b/>
          <w:sz w:val="28"/>
          <w:szCs w:val="28"/>
        </w:rPr>
      </w:pPr>
      <w:r w:rsidRPr="007D4431">
        <w:rPr>
          <w:b/>
          <w:sz w:val="28"/>
          <w:szCs w:val="28"/>
        </w:rPr>
        <w:t>РЕШИЛА:</w:t>
      </w:r>
    </w:p>
    <w:p w14:paraId="3C7415FF" w14:textId="77777777" w:rsidR="008D2F2C" w:rsidRDefault="008D2F2C" w:rsidP="008D2F2C">
      <w:pPr>
        <w:tabs>
          <w:tab w:val="left" w:pos="476"/>
        </w:tabs>
        <w:ind w:right="-1" w:firstLine="709"/>
        <w:jc w:val="center"/>
        <w:rPr>
          <w:b/>
          <w:sz w:val="28"/>
          <w:szCs w:val="28"/>
        </w:rPr>
      </w:pPr>
    </w:p>
    <w:p w14:paraId="4C7CB419" w14:textId="2F6BED9B" w:rsidR="008D2F2C" w:rsidRDefault="008D2F2C" w:rsidP="008D2F2C">
      <w:pPr>
        <w:widowControl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Признать выборы депутатов </w:t>
      </w:r>
      <w:bookmarkStart w:id="0" w:name="_Hlk145053127"/>
      <w:proofErr w:type="spellStart"/>
      <w:r>
        <w:rPr>
          <w:sz w:val="28"/>
          <w:szCs w:val="28"/>
        </w:rPr>
        <w:t>Прокопьевского</w:t>
      </w:r>
      <w:proofErr w:type="spellEnd"/>
      <w:r>
        <w:rPr>
          <w:sz w:val="28"/>
          <w:szCs w:val="28"/>
        </w:rPr>
        <w:t xml:space="preserve"> городского Совета народных депутатов 7-го созыва по одномандатному избирательному округу № </w:t>
      </w:r>
      <w:r w:rsidR="0032131C">
        <w:rPr>
          <w:sz w:val="28"/>
          <w:szCs w:val="28"/>
        </w:rPr>
        <w:t>1</w:t>
      </w:r>
      <w:r w:rsidR="00DE7511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bookmarkEnd w:id="0"/>
      <w:r>
        <w:rPr>
          <w:sz w:val="28"/>
          <w:szCs w:val="28"/>
        </w:rPr>
        <w:t xml:space="preserve">состоявшимися, а результаты выборов – действительными. </w:t>
      </w:r>
    </w:p>
    <w:p w14:paraId="67160277" w14:textId="76364C43" w:rsidR="008D2F2C" w:rsidRDefault="008D2F2C" w:rsidP="008D2F2C">
      <w:pPr>
        <w:pStyle w:val="a3"/>
        <w:widowControl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A5C14">
        <w:rPr>
          <w:sz w:val="28"/>
          <w:szCs w:val="28"/>
        </w:rPr>
        <w:t>Признать избранным депутатом на выборах</w:t>
      </w:r>
      <w:r>
        <w:rPr>
          <w:sz w:val="28"/>
          <w:szCs w:val="28"/>
        </w:rPr>
        <w:t xml:space="preserve"> депутатов</w:t>
      </w:r>
      <w:r w:rsidRPr="003A5C14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Прокопьевского</w:t>
      </w:r>
      <w:proofErr w:type="spellEnd"/>
      <w:r>
        <w:rPr>
          <w:sz w:val="28"/>
          <w:szCs w:val="28"/>
        </w:rPr>
        <w:t xml:space="preserve"> городского Совета народных депутатов 7-го созыва по одномандатному избирательному округу № </w:t>
      </w:r>
      <w:r w:rsidR="0032131C">
        <w:rPr>
          <w:sz w:val="28"/>
          <w:szCs w:val="28"/>
        </w:rPr>
        <w:t>1</w:t>
      </w:r>
      <w:r w:rsidR="00DE7511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3A5C14">
        <w:rPr>
          <w:sz w:val="28"/>
          <w:szCs w:val="28"/>
        </w:rPr>
        <w:t xml:space="preserve">зарегистрированного кандидата </w:t>
      </w:r>
      <w:r w:rsidR="00F37A02">
        <w:rPr>
          <w:sz w:val="28"/>
          <w:szCs w:val="28"/>
        </w:rPr>
        <w:t>Котова Юрия Юрьевича</w:t>
      </w:r>
      <w:bookmarkStart w:id="1" w:name="_GoBack"/>
      <w:bookmarkEnd w:id="1"/>
      <w:r>
        <w:rPr>
          <w:sz w:val="28"/>
          <w:szCs w:val="28"/>
        </w:rPr>
        <w:t xml:space="preserve">, получившего наибольшее число голосов избирателей, принявших участие в голосовании по одномандатному избирательному округу № </w:t>
      </w:r>
      <w:r w:rsidR="0032131C">
        <w:rPr>
          <w:sz w:val="28"/>
          <w:szCs w:val="28"/>
        </w:rPr>
        <w:t>1</w:t>
      </w:r>
      <w:r w:rsidR="00DE7511">
        <w:rPr>
          <w:sz w:val="28"/>
          <w:szCs w:val="28"/>
        </w:rPr>
        <w:t>2</w:t>
      </w:r>
      <w:r>
        <w:rPr>
          <w:sz w:val="28"/>
          <w:szCs w:val="28"/>
        </w:rPr>
        <w:t xml:space="preserve"> на выборах депутатов </w:t>
      </w:r>
      <w:proofErr w:type="spellStart"/>
      <w:r>
        <w:rPr>
          <w:sz w:val="28"/>
          <w:szCs w:val="28"/>
        </w:rPr>
        <w:t>Прокопьевского</w:t>
      </w:r>
      <w:proofErr w:type="spellEnd"/>
      <w:r>
        <w:rPr>
          <w:sz w:val="28"/>
          <w:szCs w:val="28"/>
        </w:rPr>
        <w:t xml:space="preserve"> городского Совета народных депутатов 7-го созыва по одномандатному избирательному округу № </w:t>
      </w:r>
      <w:r w:rsidR="0032131C">
        <w:rPr>
          <w:sz w:val="28"/>
          <w:szCs w:val="28"/>
        </w:rPr>
        <w:t>1</w:t>
      </w:r>
      <w:r w:rsidR="00DE7511">
        <w:rPr>
          <w:sz w:val="28"/>
          <w:szCs w:val="28"/>
        </w:rPr>
        <w:t>2</w:t>
      </w:r>
      <w:r>
        <w:rPr>
          <w:sz w:val="28"/>
          <w:szCs w:val="28"/>
        </w:rPr>
        <w:t>.</w:t>
      </w:r>
    </w:p>
    <w:p w14:paraId="526971D6" w14:textId="77777777" w:rsidR="008D2F2C" w:rsidRPr="00C3076C" w:rsidRDefault="008D2F2C" w:rsidP="008D2F2C">
      <w:pPr>
        <w:widowControl/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3. </w:t>
      </w:r>
      <w:r w:rsidRPr="00C3076C">
        <w:rPr>
          <w:sz w:val="28"/>
          <w:szCs w:val="28"/>
        </w:rPr>
        <w:t xml:space="preserve">Разместить настоящее решение на официальном сайте администрации г. Прокопьевска в разделе ТИК </w:t>
      </w:r>
      <w:proofErr w:type="spellStart"/>
      <w:r w:rsidRPr="00C3076C">
        <w:rPr>
          <w:sz w:val="28"/>
          <w:szCs w:val="28"/>
        </w:rPr>
        <w:t>Зенковского</w:t>
      </w:r>
      <w:proofErr w:type="spellEnd"/>
      <w:r w:rsidRPr="00C3076C">
        <w:rPr>
          <w:sz w:val="28"/>
          <w:szCs w:val="28"/>
        </w:rPr>
        <w:t xml:space="preserve"> района </w:t>
      </w:r>
      <w:proofErr w:type="spellStart"/>
      <w:r w:rsidRPr="00C3076C">
        <w:rPr>
          <w:sz w:val="28"/>
          <w:szCs w:val="28"/>
        </w:rPr>
        <w:t>Прокопьевского</w:t>
      </w:r>
      <w:proofErr w:type="spellEnd"/>
      <w:r w:rsidRPr="00C3076C">
        <w:rPr>
          <w:sz w:val="28"/>
          <w:szCs w:val="28"/>
        </w:rPr>
        <w:t xml:space="preserve"> городского округа.</w:t>
      </w:r>
    </w:p>
    <w:p w14:paraId="3240FA15" w14:textId="77777777" w:rsidR="008D2F2C" w:rsidRPr="00EF4152" w:rsidRDefault="008D2F2C" w:rsidP="008D2F2C">
      <w:pPr>
        <w:pStyle w:val="a3"/>
        <w:widowControl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</w:p>
    <w:p w14:paraId="01C6BB38" w14:textId="77777777" w:rsidR="008D2F2C" w:rsidRPr="00EF4152" w:rsidRDefault="008D2F2C" w:rsidP="008D2F2C">
      <w:pPr>
        <w:pStyle w:val="a3"/>
        <w:tabs>
          <w:tab w:val="left" w:pos="476"/>
        </w:tabs>
        <w:ind w:right="-1"/>
        <w:rPr>
          <w:b/>
          <w:sz w:val="28"/>
          <w:szCs w:val="28"/>
        </w:rPr>
      </w:pPr>
    </w:p>
    <w:p w14:paraId="400900AD" w14:textId="77777777" w:rsidR="008D2F2C" w:rsidRPr="00EF4152" w:rsidRDefault="008D2F2C" w:rsidP="008D2F2C">
      <w:pPr>
        <w:tabs>
          <w:tab w:val="left" w:pos="476"/>
        </w:tabs>
        <w:ind w:left="360"/>
        <w:jc w:val="both"/>
        <w:rPr>
          <w:b/>
          <w:sz w:val="28"/>
          <w:szCs w:val="28"/>
        </w:rPr>
      </w:pPr>
      <w:r w:rsidRPr="00EF4152">
        <w:rPr>
          <w:sz w:val="28"/>
          <w:szCs w:val="28"/>
        </w:rPr>
        <w:t>Председатель комиссии</w:t>
      </w:r>
      <w:r w:rsidRPr="00EF415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                                   </w:t>
      </w:r>
      <w:r w:rsidRPr="00163BA4">
        <w:rPr>
          <w:bCs/>
          <w:sz w:val="28"/>
          <w:szCs w:val="28"/>
        </w:rPr>
        <w:t xml:space="preserve">В.А. </w:t>
      </w:r>
      <w:proofErr w:type="spellStart"/>
      <w:r w:rsidRPr="00163BA4">
        <w:rPr>
          <w:bCs/>
          <w:sz w:val="28"/>
          <w:szCs w:val="28"/>
        </w:rPr>
        <w:t>Бруско</w:t>
      </w:r>
      <w:proofErr w:type="spellEnd"/>
    </w:p>
    <w:p w14:paraId="346BC292" w14:textId="77777777" w:rsidR="008D2F2C" w:rsidRPr="00EF4152" w:rsidRDefault="008D2F2C" w:rsidP="008D2F2C">
      <w:pPr>
        <w:pStyle w:val="a3"/>
        <w:tabs>
          <w:tab w:val="left" w:pos="476"/>
        </w:tabs>
        <w:jc w:val="both"/>
        <w:rPr>
          <w:sz w:val="28"/>
          <w:szCs w:val="28"/>
        </w:rPr>
      </w:pPr>
      <w:r w:rsidRPr="00EF4152">
        <w:rPr>
          <w:sz w:val="28"/>
          <w:szCs w:val="28"/>
        </w:rPr>
        <w:tab/>
      </w:r>
      <w:r w:rsidRPr="00EF4152">
        <w:rPr>
          <w:sz w:val="28"/>
          <w:szCs w:val="28"/>
        </w:rPr>
        <w:tab/>
      </w:r>
      <w:r w:rsidRPr="00EF4152">
        <w:rPr>
          <w:sz w:val="28"/>
          <w:szCs w:val="28"/>
        </w:rPr>
        <w:tab/>
      </w:r>
      <w:r w:rsidRPr="00EF4152">
        <w:rPr>
          <w:sz w:val="28"/>
          <w:szCs w:val="28"/>
        </w:rPr>
        <w:tab/>
      </w:r>
      <w:r w:rsidRPr="00EF4152">
        <w:rPr>
          <w:sz w:val="28"/>
          <w:szCs w:val="28"/>
        </w:rPr>
        <w:tab/>
        <w:t xml:space="preserve">                </w:t>
      </w:r>
    </w:p>
    <w:p w14:paraId="25141DBA" w14:textId="77777777" w:rsidR="008D2F2C" w:rsidRDefault="008D2F2C" w:rsidP="008D2F2C">
      <w:pPr>
        <w:ind w:left="360"/>
      </w:pPr>
      <w:r w:rsidRPr="00EF4152">
        <w:rPr>
          <w:sz w:val="28"/>
          <w:szCs w:val="28"/>
        </w:rPr>
        <w:t>Секретарь комиссии</w:t>
      </w:r>
      <w:r w:rsidRPr="00EF4152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                       Е.В. Макарова</w:t>
      </w:r>
    </w:p>
    <w:p w14:paraId="0FC53560" w14:textId="77777777" w:rsidR="008D2F2C" w:rsidRDefault="008D2F2C" w:rsidP="008D2F2C">
      <w:pPr>
        <w:ind w:left="360"/>
        <w:jc w:val="both"/>
        <w:rPr>
          <w:rFonts w:eastAsia="Calibri"/>
        </w:rPr>
      </w:pPr>
      <w:r w:rsidRPr="00EF4152">
        <w:rPr>
          <w:rFonts w:eastAsia="Calibri"/>
        </w:rPr>
        <w:t xml:space="preserve">                                                                  </w:t>
      </w:r>
      <w:r>
        <w:t xml:space="preserve">МП    </w:t>
      </w:r>
      <w:r w:rsidRPr="00EF4152">
        <w:rPr>
          <w:rFonts w:eastAsia="Calibri"/>
        </w:rPr>
        <w:t xml:space="preserve">        </w:t>
      </w:r>
    </w:p>
    <w:p w14:paraId="1B9D5E52" w14:textId="77777777" w:rsidR="008D2F2C" w:rsidRDefault="008D2F2C" w:rsidP="008D2F2C">
      <w:pPr>
        <w:ind w:left="360"/>
        <w:jc w:val="both"/>
        <w:rPr>
          <w:rFonts w:eastAsia="Calibri"/>
        </w:rPr>
      </w:pPr>
    </w:p>
    <w:p w14:paraId="7F383D56" w14:textId="77777777" w:rsidR="008D2F2C" w:rsidRDefault="008D2F2C" w:rsidP="008D2F2C"/>
    <w:p w14:paraId="2B960C5F" w14:textId="77777777" w:rsidR="00657D20" w:rsidRDefault="00657D20"/>
    <w:sectPr w:rsidR="00657D20" w:rsidSect="008D2F2C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9A7E3D"/>
    <w:multiLevelType w:val="hybridMultilevel"/>
    <w:tmpl w:val="4612B1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F2C"/>
    <w:rsid w:val="0032131C"/>
    <w:rsid w:val="00657D20"/>
    <w:rsid w:val="00833473"/>
    <w:rsid w:val="008D2F2C"/>
    <w:rsid w:val="00C3083D"/>
    <w:rsid w:val="00DE7511"/>
    <w:rsid w:val="00F37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1D23B"/>
  <w15:chartTrackingRefBased/>
  <w15:docId w15:val="{CBAF1563-4AD8-428A-B0C2-F40F16E90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D2F2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2F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Макарова</dc:creator>
  <cp:keywords/>
  <dc:description/>
  <cp:lastModifiedBy>Екатерина Макарова</cp:lastModifiedBy>
  <cp:revision>3</cp:revision>
  <cp:lastPrinted>2023-09-13T06:31:00Z</cp:lastPrinted>
  <dcterms:created xsi:type="dcterms:W3CDTF">2023-09-08T10:52:00Z</dcterms:created>
  <dcterms:modified xsi:type="dcterms:W3CDTF">2023-09-13T06:31:00Z</dcterms:modified>
</cp:coreProperties>
</file>