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43177" w14:textId="77777777" w:rsidR="00407509" w:rsidRPr="004A0446" w:rsidRDefault="00407509" w:rsidP="00E95EC0">
      <w:pPr>
        <w:pStyle w:val="a9"/>
        <w:keepNext/>
        <w:keepLines/>
        <w:widowControl/>
        <w:suppressAutoHyphens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2A72ED" w14:textId="77777777" w:rsidR="00407509" w:rsidRPr="004A0446" w:rsidRDefault="00407509" w:rsidP="00E95EC0">
      <w:pPr>
        <w:pStyle w:val="a9"/>
        <w:keepNext/>
        <w:keepLines/>
        <w:widowControl/>
        <w:suppressAutoHyphens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87DFFD" w14:textId="77777777" w:rsidR="00407509" w:rsidRPr="004A0446" w:rsidRDefault="00407509" w:rsidP="00E95EC0">
      <w:pPr>
        <w:pStyle w:val="a9"/>
        <w:keepNext/>
        <w:keepLines/>
        <w:widowControl/>
        <w:suppressAutoHyphens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A8CA58" w14:textId="77777777" w:rsidR="00407509" w:rsidRPr="004A0446" w:rsidRDefault="00407509" w:rsidP="00E95EC0">
      <w:pPr>
        <w:pStyle w:val="a9"/>
        <w:keepNext/>
        <w:keepLines/>
        <w:widowControl/>
        <w:suppressAutoHyphens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677F38" w14:textId="77777777" w:rsidR="00407509" w:rsidRPr="004A0446" w:rsidRDefault="00407509" w:rsidP="00E95EC0">
      <w:pPr>
        <w:pStyle w:val="a9"/>
        <w:keepNext/>
        <w:keepLines/>
        <w:widowControl/>
        <w:suppressAutoHyphens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5883460" w14:textId="77777777" w:rsidR="00407509" w:rsidRPr="004A0446" w:rsidRDefault="00407509" w:rsidP="00E95EC0">
      <w:pPr>
        <w:pStyle w:val="a9"/>
        <w:keepNext/>
        <w:keepLines/>
        <w:widowControl/>
        <w:suppressAutoHyphens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54E2715" w14:textId="77777777" w:rsidR="00407509" w:rsidRPr="00244D87" w:rsidRDefault="00407509" w:rsidP="00E95EC0">
      <w:pPr>
        <w:pStyle w:val="a9"/>
        <w:keepNext/>
        <w:keepLines/>
        <w:widowControl/>
        <w:suppressAutoHyphens w:val="0"/>
        <w:spacing w:after="0" w:line="276" w:lineRule="auto"/>
        <w:ind w:firstLine="851"/>
        <w:jc w:val="both"/>
        <w:rPr>
          <w:rFonts w:ascii="Times New Roman" w:hAnsi="Times New Roman" w:cs="Times New Roman"/>
          <w:sz w:val="72"/>
          <w:szCs w:val="72"/>
        </w:rPr>
      </w:pPr>
    </w:p>
    <w:p w14:paraId="023E332A" w14:textId="77777777" w:rsidR="00407509" w:rsidRPr="00244D87" w:rsidRDefault="00407509" w:rsidP="00E95EC0">
      <w:pPr>
        <w:pStyle w:val="a9"/>
        <w:keepNext/>
        <w:keepLines/>
        <w:widowControl/>
        <w:suppressAutoHyphens w:val="0"/>
        <w:spacing w:after="0" w:line="276" w:lineRule="auto"/>
        <w:ind w:firstLine="851"/>
        <w:jc w:val="both"/>
        <w:rPr>
          <w:rFonts w:ascii="Times New Roman" w:hAnsi="Times New Roman" w:cs="Times New Roman"/>
          <w:sz w:val="72"/>
          <w:szCs w:val="72"/>
        </w:rPr>
      </w:pPr>
    </w:p>
    <w:p w14:paraId="273D8044" w14:textId="77777777" w:rsidR="00407509" w:rsidRPr="00C7719F" w:rsidRDefault="00407509" w:rsidP="00E95EC0">
      <w:pPr>
        <w:pStyle w:val="a9"/>
        <w:keepNext/>
        <w:keepLines/>
        <w:widowControl/>
        <w:suppressAutoHyphens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bookmarkStart w:id="0" w:name="_Hlk126841467"/>
      <w:r w:rsidRPr="00C7719F">
        <w:rPr>
          <w:rFonts w:ascii="Times New Roman" w:hAnsi="Times New Roman" w:cs="Times New Roman"/>
          <w:b/>
          <w:bCs/>
          <w:sz w:val="72"/>
          <w:szCs w:val="72"/>
        </w:rPr>
        <w:t xml:space="preserve">Информация </w:t>
      </w:r>
    </w:p>
    <w:p w14:paraId="7D6E7869" w14:textId="77777777" w:rsidR="00407509" w:rsidRPr="00C7719F" w:rsidRDefault="00407509" w:rsidP="00E95EC0">
      <w:pPr>
        <w:pStyle w:val="a9"/>
        <w:keepNext/>
        <w:keepLines/>
        <w:widowControl/>
        <w:suppressAutoHyphens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C7719F">
        <w:rPr>
          <w:rFonts w:ascii="Times New Roman" w:hAnsi="Times New Roman" w:cs="Times New Roman"/>
          <w:b/>
          <w:bCs/>
          <w:sz w:val="64"/>
          <w:szCs w:val="64"/>
        </w:rPr>
        <w:t>о социально-экономическом развитии</w:t>
      </w:r>
    </w:p>
    <w:p w14:paraId="120E3E79" w14:textId="77777777" w:rsidR="00407509" w:rsidRPr="00C7719F" w:rsidRDefault="00407509" w:rsidP="00E95EC0">
      <w:pPr>
        <w:pStyle w:val="a9"/>
        <w:keepNext/>
        <w:keepLines/>
        <w:widowControl/>
        <w:suppressAutoHyphens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C7719F">
        <w:rPr>
          <w:rFonts w:ascii="Times New Roman" w:hAnsi="Times New Roman" w:cs="Times New Roman"/>
          <w:b/>
          <w:bCs/>
          <w:sz w:val="64"/>
          <w:szCs w:val="64"/>
        </w:rPr>
        <w:t xml:space="preserve"> города Прокопьевска </w:t>
      </w:r>
    </w:p>
    <w:p w14:paraId="477F51D8" w14:textId="77777777" w:rsidR="00407509" w:rsidRPr="00C7719F" w:rsidRDefault="004908B9" w:rsidP="00E95EC0">
      <w:pPr>
        <w:pStyle w:val="a9"/>
        <w:keepNext/>
        <w:keepLines/>
        <w:widowControl/>
        <w:suppressAutoHyphens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C7719F">
        <w:rPr>
          <w:rFonts w:ascii="Times New Roman" w:hAnsi="Times New Roman" w:cs="Times New Roman"/>
          <w:b/>
          <w:bCs/>
          <w:sz w:val="64"/>
          <w:szCs w:val="64"/>
        </w:rPr>
        <w:t>за 20</w:t>
      </w:r>
      <w:r w:rsidRPr="00C7719F">
        <w:rPr>
          <w:rFonts w:ascii="Times New Roman" w:hAnsi="Times New Roman" w:cs="Times New Roman"/>
          <w:b/>
          <w:bCs/>
          <w:sz w:val="64"/>
          <w:szCs w:val="64"/>
          <w:lang w:val="en-US"/>
        </w:rPr>
        <w:t>2</w:t>
      </w:r>
      <w:r w:rsidR="00E36364" w:rsidRPr="00C7719F">
        <w:rPr>
          <w:rFonts w:ascii="Times New Roman" w:hAnsi="Times New Roman" w:cs="Times New Roman"/>
          <w:b/>
          <w:bCs/>
          <w:sz w:val="64"/>
          <w:szCs w:val="64"/>
        </w:rPr>
        <w:t>2</w:t>
      </w:r>
      <w:r w:rsidR="00407509" w:rsidRPr="00C7719F">
        <w:rPr>
          <w:rFonts w:ascii="Times New Roman" w:hAnsi="Times New Roman" w:cs="Times New Roman"/>
          <w:b/>
          <w:bCs/>
          <w:sz w:val="64"/>
          <w:szCs w:val="64"/>
        </w:rPr>
        <w:t>год</w:t>
      </w:r>
      <w:bookmarkEnd w:id="0"/>
      <w:r w:rsidR="00407509" w:rsidRPr="00C7719F">
        <w:rPr>
          <w:rFonts w:ascii="Times New Roman" w:hAnsi="Times New Roman" w:cs="Times New Roman"/>
          <w:b/>
          <w:bCs/>
          <w:sz w:val="64"/>
          <w:szCs w:val="64"/>
        </w:rPr>
        <w:t>.</w:t>
      </w:r>
    </w:p>
    <w:p w14:paraId="7A73938C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05806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DA2E4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ECDF4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014A2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46299" w14:textId="77777777" w:rsidR="00407509" w:rsidRDefault="00407509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72F99" w14:textId="77777777" w:rsidR="0001242F" w:rsidRDefault="0001242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9B3E9" w14:textId="77777777" w:rsidR="0001242F" w:rsidRDefault="0001242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7B561" w14:textId="77777777" w:rsidR="0001242F" w:rsidRDefault="0001242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642DF" w14:textId="77777777" w:rsidR="0001242F" w:rsidRDefault="0001242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04FF0" w14:textId="77777777" w:rsidR="0001242F" w:rsidRDefault="0001242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76574" w14:textId="77777777" w:rsidR="0001242F" w:rsidRDefault="0001242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C06FB" w14:textId="77777777" w:rsidR="0001242F" w:rsidRDefault="0001242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49DFA" w14:textId="77777777" w:rsidR="0001242F" w:rsidRDefault="0001242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D7502" w14:textId="77777777" w:rsidR="0001242F" w:rsidRDefault="0001242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EAADD" w14:textId="77777777" w:rsidR="0001242F" w:rsidRDefault="0001242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DB1A8" w14:textId="77777777" w:rsidR="0001242F" w:rsidRPr="00C7719F" w:rsidRDefault="0001242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55DE9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0925A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B7750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D1233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01C13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1CDCE" w14:textId="77777777" w:rsidR="00407509" w:rsidRPr="00C7719F" w:rsidRDefault="00407509" w:rsidP="00E95EC0">
      <w:pPr>
        <w:pStyle w:val="a4"/>
        <w:keepNext/>
        <w:keepLines/>
        <w:widowControl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19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14:paraId="5A314DEC" w14:textId="77777777" w:rsidR="00407509" w:rsidRPr="00C7719F" w:rsidRDefault="00407509" w:rsidP="00E95EC0">
      <w:pPr>
        <w:pStyle w:val="a4"/>
        <w:keepNext/>
        <w:keepLines/>
        <w:widowControl/>
        <w:tabs>
          <w:tab w:val="clear" w:pos="4677"/>
          <w:tab w:val="clear" w:pos="9355"/>
        </w:tabs>
        <w:suppressAutoHyphens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2"/>
        <w:gridCol w:w="1620"/>
      </w:tblGrid>
      <w:tr w:rsidR="00407509" w:rsidRPr="00C7719F" w14:paraId="70EB786B" w14:textId="77777777">
        <w:trPr>
          <w:trHeight w:val="673"/>
        </w:trPr>
        <w:tc>
          <w:tcPr>
            <w:tcW w:w="8422" w:type="dxa"/>
            <w:tcBorders>
              <w:top w:val="nil"/>
            </w:tcBorders>
            <w:vAlign w:val="center"/>
          </w:tcPr>
          <w:p w14:paraId="30873AC4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Общая оценка социально-экономической ситуации города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14:paraId="4EE6377C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7509" w:rsidRPr="00C7719F" w14:paraId="5F6D6C5E" w14:textId="77777777">
        <w:trPr>
          <w:trHeight w:val="533"/>
        </w:trPr>
        <w:tc>
          <w:tcPr>
            <w:tcW w:w="8422" w:type="dxa"/>
            <w:vAlign w:val="bottom"/>
          </w:tcPr>
          <w:p w14:paraId="1477A20D" w14:textId="77777777" w:rsidR="00407509" w:rsidRPr="00C7719F" w:rsidRDefault="007D37B7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620" w:type="dxa"/>
            <w:vAlign w:val="bottom"/>
          </w:tcPr>
          <w:p w14:paraId="4C9085E4" w14:textId="77777777" w:rsidR="00407509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7509" w:rsidRPr="00C7719F" w14:paraId="25816D61" w14:textId="77777777">
        <w:trPr>
          <w:trHeight w:val="539"/>
        </w:trPr>
        <w:tc>
          <w:tcPr>
            <w:tcW w:w="8422" w:type="dxa"/>
            <w:vAlign w:val="bottom"/>
          </w:tcPr>
          <w:p w14:paraId="03E34B9C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Инвестиции</w:t>
            </w:r>
          </w:p>
        </w:tc>
        <w:tc>
          <w:tcPr>
            <w:tcW w:w="1620" w:type="dxa"/>
            <w:vAlign w:val="bottom"/>
          </w:tcPr>
          <w:p w14:paraId="41D86402" w14:textId="77777777" w:rsidR="00407509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7509" w:rsidRPr="00C7719F" w14:paraId="4681C4D2" w14:textId="77777777">
        <w:trPr>
          <w:trHeight w:val="539"/>
        </w:trPr>
        <w:tc>
          <w:tcPr>
            <w:tcW w:w="8422" w:type="dxa"/>
            <w:vAlign w:val="bottom"/>
          </w:tcPr>
          <w:p w14:paraId="714DF51B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Малый бизнес</w:t>
            </w:r>
          </w:p>
        </w:tc>
        <w:tc>
          <w:tcPr>
            <w:tcW w:w="1620" w:type="dxa"/>
            <w:vAlign w:val="bottom"/>
          </w:tcPr>
          <w:p w14:paraId="56C108F7" w14:textId="77777777" w:rsidR="00407509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07509" w:rsidRPr="00C7719F" w14:paraId="276B0580" w14:textId="77777777">
        <w:trPr>
          <w:trHeight w:val="539"/>
        </w:trPr>
        <w:tc>
          <w:tcPr>
            <w:tcW w:w="8422" w:type="dxa"/>
            <w:vAlign w:val="bottom"/>
          </w:tcPr>
          <w:p w14:paraId="7B688500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Демография</w:t>
            </w:r>
          </w:p>
        </w:tc>
        <w:tc>
          <w:tcPr>
            <w:tcW w:w="1620" w:type="dxa"/>
            <w:vAlign w:val="bottom"/>
          </w:tcPr>
          <w:p w14:paraId="73C35399" w14:textId="77777777" w:rsidR="00407509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07509" w:rsidRPr="00C7719F" w14:paraId="1EA32C0E" w14:textId="77777777">
        <w:trPr>
          <w:trHeight w:val="534"/>
        </w:trPr>
        <w:tc>
          <w:tcPr>
            <w:tcW w:w="8422" w:type="dxa"/>
            <w:vAlign w:val="bottom"/>
          </w:tcPr>
          <w:p w14:paraId="4FBECF26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Рынок труда</w:t>
            </w:r>
          </w:p>
        </w:tc>
        <w:tc>
          <w:tcPr>
            <w:tcW w:w="1620" w:type="dxa"/>
            <w:vAlign w:val="bottom"/>
          </w:tcPr>
          <w:p w14:paraId="661DC1DD" w14:textId="77777777" w:rsidR="00407509" w:rsidRPr="00C7719F" w:rsidRDefault="00C95EE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0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7509" w:rsidRPr="00C7719F" w14:paraId="32758359" w14:textId="77777777">
        <w:trPr>
          <w:trHeight w:val="515"/>
        </w:trPr>
        <w:tc>
          <w:tcPr>
            <w:tcW w:w="8422" w:type="dxa"/>
            <w:vAlign w:val="bottom"/>
          </w:tcPr>
          <w:p w14:paraId="74DDD6B8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1620" w:type="dxa"/>
            <w:vAlign w:val="bottom"/>
          </w:tcPr>
          <w:p w14:paraId="7D83558A" w14:textId="77777777" w:rsidR="00407509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72FF" w:rsidRPr="00C7719F" w14:paraId="34EA81BB" w14:textId="77777777">
        <w:trPr>
          <w:trHeight w:val="533"/>
        </w:trPr>
        <w:tc>
          <w:tcPr>
            <w:tcW w:w="8422" w:type="dxa"/>
            <w:vAlign w:val="bottom"/>
          </w:tcPr>
          <w:p w14:paraId="613CBCAE" w14:textId="77777777" w:rsidR="002E72FF" w:rsidRPr="00C7719F" w:rsidRDefault="002E72FF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Финансовое состояние организаций</w:t>
            </w: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  <w:vAlign w:val="bottom"/>
          </w:tcPr>
          <w:p w14:paraId="721F46C2" w14:textId="77777777" w:rsidR="002E72FF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13006" w:rsidRPr="00C7719F" w14:paraId="67267BBA" w14:textId="77777777">
        <w:trPr>
          <w:trHeight w:val="533"/>
        </w:trPr>
        <w:tc>
          <w:tcPr>
            <w:tcW w:w="8422" w:type="dxa"/>
            <w:vAlign w:val="bottom"/>
          </w:tcPr>
          <w:p w14:paraId="237FA326" w14:textId="77777777" w:rsidR="00C13006" w:rsidRPr="00C7719F" w:rsidRDefault="00C13006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620" w:type="dxa"/>
            <w:vAlign w:val="bottom"/>
          </w:tcPr>
          <w:p w14:paraId="72A2B5D4" w14:textId="77777777" w:rsidR="00C13006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E72FF" w:rsidRPr="00C7719F" w14:paraId="537C2832" w14:textId="77777777">
        <w:trPr>
          <w:trHeight w:val="533"/>
        </w:trPr>
        <w:tc>
          <w:tcPr>
            <w:tcW w:w="8422" w:type="dxa"/>
            <w:vAlign w:val="bottom"/>
          </w:tcPr>
          <w:p w14:paraId="4A657632" w14:textId="77777777" w:rsidR="002E72FF" w:rsidRPr="00C7719F" w:rsidRDefault="002E72FF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620" w:type="dxa"/>
            <w:vAlign w:val="bottom"/>
          </w:tcPr>
          <w:p w14:paraId="31743E06" w14:textId="77777777" w:rsidR="002E72FF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07509" w:rsidRPr="00C7719F" w14:paraId="5FC8D0FF" w14:textId="77777777">
        <w:trPr>
          <w:trHeight w:val="533"/>
        </w:trPr>
        <w:tc>
          <w:tcPr>
            <w:tcW w:w="8422" w:type="dxa"/>
            <w:tcBorders>
              <w:left w:val="nil"/>
              <w:right w:val="nil"/>
            </w:tcBorders>
            <w:vAlign w:val="bottom"/>
          </w:tcPr>
          <w:p w14:paraId="5D1EF2F5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14:paraId="075B9752" w14:textId="77777777" w:rsidR="00407509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07509" w:rsidRPr="00C7719F" w14:paraId="4E303142" w14:textId="77777777">
        <w:trPr>
          <w:trHeight w:val="533"/>
        </w:trPr>
        <w:tc>
          <w:tcPr>
            <w:tcW w:w="8422" w:type="dxa"/>
            <w:tcBorders>
              <w:left w:val="nil"/>
              <w:right w:val="nil"/>
            </w:tcBorders>
            <w:vAlign w:val="bottom"/>
          </w:tcPr>
          <w:p w14:paraId="3606A6EC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14:paraId="383E6EDF" w14:textId="77777777" w:rsidR="00407509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07509" w:rsidRPr="00C7719F" w14:paraId="1E9E97E8" w14:textId="77777777">
        <w:trPr>
          <w:trHeight w:val="533"/>
        </w:trPr>
        <w:tc>
          <w:tcPr>
            <w:tcW w:w="8422" w:type="dxa"/>
            <w:tcBorders>
              <w:left w:val="nil"/>
              <w:right w:val="nil"/>
            </w:tcBorders>
            <w:vAlign w:val="bottom"/>
          </w:tcPr>
          <w:p w14:paraId="29DE9F6C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14:paraId="5C96C208" w14:textId="77777777" w:rsidR="00407509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07509" w:rsidRPr="00C7719F" w14:paraId="3F3BD3C4" w14:textId="77777777">
        <w:trPr>
          <w:trHeight w:val="533"/>
        </w:trPr>
        <w:tc>
          <w:tcPr>
            <w:tcW w:w="8422" w:type="dxa"/>
            <w:tcBorders>
              <w:left w:val="nil"/>
              <w:right w:val="nil"/>
            </w:tcBorders>
            <w:vAlign w:val="bottom"/>
          </w:tcPr>
          <w:p w14:paraId="45366171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14:paraId="524514CD" w14:textId="77777777" w:rsidR="00407509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07509" w:rsidRPr="00C7719F" w14:paraId="45944458" w14:textId="77777777">
        <w:trPr>
          <w:trHeight w:val="533"/>
        </w:trPr>
        <w:tc>
          <w:tcPr>
            <w:tcW w:w="8422" w:type="dxa"/>
            <w:tcBorders>
              <w:left w:val="nil"/>
              <w:right w:val="nil"/>
            </w:tcBorders>
            <w:vAlign w:val="bottom"/>
          </w:tcPr>
          <w:p w14:paraId="7537D121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14:paraId="795ED167" w14:textId="77777777" w:rsidR="00407509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07509" w:rsidRPr="00C7719F" w14:paraId="272D2AE7" w14:textId="77777777">
        <w:trPr>
          <w:trHeight w:val="533"/>
        </w:trPr>
        <w:tc>
          <w:tcPr>
            <w:tcW w:w="8422" w:type="dxa"/>
            <w:tcBorders>
              <w:left w:val="nil"/>
              <w:right w:val="nil"/>
            </w:tcBorders>
            <w:vAlign w:val="bottom"/>
          </w:tcPr>
          <w:p w14:paraId="640EBB68" w14:textId="77777777" w:rsidR="00407509" w:rsidRPr="00C7719F" w:rsidRDefault="00407509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20" w:type="dxa"/>
            <w:tcBorders>
              <w:left w:val="nil"/>
            </w:tcBorders>
            <w:vAlign w:val="bottom"/>
          </w:tcPr>
          <w:p w14:paraId="24388403" w14:textId="77777777" w:rsidR="00407509" w:rsidRPr="00C7719F" w:rsidRDefault="001470A8" w:rsidP="00E95EC0">
            <w:pPr>
              <w:pStyle w:val="a4"/>
              <w:keepNext/>
              <w:keepLines/>
              <w:widowControl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0AD3A228" w14:textId="77777777" w:rsidR="00407509" w:rsidRPr="00C7719F" w:rsidRDefault="00407509" w:rsidP="00E95EC0">
      <w:pPr>
        <w:pStyle w:val="a4"/>
        <w:keepNext/>
        <w:keepLines/>
        <w:widowControl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00A1E2" w14:textId="77777777" w:rsidR="00407509" w:rsidRPr="00C7719F" w:rsidRDefault="00407509" w:rsidP="00E95EC0">
      <w:pPr>
        <w:pStyle w:val="a4"/>
        <w:keepNext/>
        <w:keepLines/>
        <w:widowControl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F54A2" w14:textId="77777777" w:rsidR="00407509" w:rsidRPr="00C7719F" w:rsidRDefault="00407509" w:rsidP="00E95EC0">
      <w:pPr>
        <w:pStyle w:val="a4"/>
        <w:keepNext/>
        <w:keepLines/>
        <w:widowControl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sz w:val="24"/>
          <w:szCs w:val="24"/>
        </w:rPr>
        <w:br w:type="page"/>
      </w:r>
      <w:r w:rsidRPr="00C7719F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ОБЩАЯ ОЦЕНКА</w:t>
      </w:r>
    </w:p>
    <w:p w14:paraId="196EBCAC" w14:textId="77777777" w:rsidR="00407509" w:rsidRPr="00C7719F" w:rsidRDefault="00407509" w:rsidP="00E95EC0">
      <w:pPr>
        <w:pStyle w:val="a4"/>
        <w:keepNext/>
        <w:keepLines/>
        <w:widowControl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t>СОЦИАЛЬНО-ЭКОНОМИЧЕСКОЙ СИТУАЦИИ ГОРОДА</w:t>
      </w:r>
    </w:p>
    <w:p w14:paraId="4848C297" w14:textId="77777777" w:rsidR="004E3017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Оборот крупных и средних организаций, характеризующий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коммерческую  деятельность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организаций, за 2022 год составил  97001,8 млн. руб.  (116,9 % </w:t>
      </w:r>
      <w:proofErr w:type="gramStart"/>
      <w:r>
        <w:rPr>
          <w:rFonts w:ascii="Times New Roman" w:hAnsi="Times New Roman" w:cs="Times New Roman"/>
          <w:sz w:val="26"/>
          <w:szCs w:val="26"/>
        </w:rPr>
        <w:t>к  2021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году). По обороту организаций город Прокопьевск на 9 месте среди 16 городских округов.  </w:t>
      </w:r>
    </w:p>
    <w:p w14:paraId="2A5DE5DC" w14:textId="77777777" w:rsidR="004E3017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крупных и средних предприятиях города по всем видам экономической деятельности отгружено товаров собственного производства за 2022 год на сумму   50980,4 млн. руб., в том числе промышленной продукции – 32541,8 млн. руб. (незначительный рост к 2021 году на 1 %), доля  объема промышленного производства составила 63,8 %.</w:t>
      </w:r>
    </w:p>
    <w:p w14:paraId="6F47FBF1" w14:textId="77777777" w:rsidR="004E3017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Вырос объем отгруженных товаров собственного производства, выполненных работ и услуг с учетом деятельности субъектов малого предпринимательства в промышленности  на 3,1 % к 2021 году и составил  35952,3 млн. руб., в том числе по обрабатывающим     производствам - на 18,8 %  и составил 10444,6 млн. руб.   (29,1 % от промышленного производства; 25,2 % - за 2021 год). Объем отгруженных товаров по добыче полезных ископаемых сократился на 2,8 % и составил 20127,7 млн. руб.  (56 % от промышленного производства, 59,4 % - за 2021 год), при этом индекс производства составил 98,1 %. </w:t>
      </w:r>
    </w:p>
    <w:p w14:paraId="37993048" w14:textId="53E8DA22" w:rsidR="00213219" w:rsidRPr="00C7719F" w:rsidRDefault="00213219" w:rsidP="00E95EC0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1084F">
        <w:rPr>
          <w:rFonts w:ascii="Times New Roman" w:hAnsi="Times New Roman" w:cs="Times New Roman"/>
          <w:sz w:val="26"/>
          <w:szCs w:val="26"/>
        </w:rPr>
        <w:t>Объем инвестиций в основной капитал за счет всех источников финансирования за</w:t>
      </w:r>
      <w:r w:rsidR="0016490C" w:rsidRPr="0071084F">
        <w:rPr>
          <w:rFonts w:ascii="Times New Roman" w:hAnsi="Times New Roman" w:cs="Times New Roman"/>
          <w:sz w:val="26"/>
          <w:szCs w:val="26"/>
        </w:rPr>
        <w:t xml:space="preserve"> </w:t>
      </w:r>
      <w:r w:rsidRPr="0071084F">
        <w:rPr>
          <w:rFonts w:ascii="Times New Roman" w:hAnsi="Times New Roman" w:cs="Times New Roman"/>
          <w:sz w:val="26"/>
          <w:szCs w:val="26"/>
        </w:rPr>
        <w:t xml:space="preserve">2022 год по данным </w:t>
      </w:r>
      <w:proofErr w:type="spellStart"/>
      <w:r w:rsidRPr="0071084F">
        <w:rPr>
          <w:rFonts w:ascii="Times New Roman" w:hAnsi="Times New Roman" w:cs="Times New Roman"/>
          <w:sz w:val="26"/>
          <w:szCs w:val="26"/>
        </w:rPr>
        <w:t>Кемеровостат</w:t>
      </w:r>
      <w:proofErr w:type="spellEnd"/>
      <w:r w:rsidRPr="0071084F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16490C" w:rsidRPr="0071084F">
        <w:rPr>
          <w:rFonts w:ascii="Times New Roman" w:hAnsi="Times New Roman" w:cs="Times New Roman"/>
          <w:sz w:val="26"/>
          <w:szCs w:val="26"/>
        </w:rPr>
        <w:t>4000,4</w:t>
      </w:r>
      <w:r w:rsidRPr="007108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084F">
        <w:rPr>
          <w:rFonts w:ascii="Times New Roman" w:hAnsi="Times New Roman" w:cs="Times New Roman"/>
          <w:sz w:val="26"/>
          <w:szCs w:val="26"/>
        </w:rPr>
        <w:t>млн.рублей</w:t>
      </w:r>
      <w:proofErr w:type="spellEnd"/>
      <w:proofErr w:type="gramEnd"/>
      <w:r w:rsidRPr="0071084F">
        <w:rPr>
          <w:rFonts w:ascii="Times New Roman" w:hAnsi="Times New Roman" w:cs="Times New Roman"/>
          <w:sz w:val="26"/>
          <w:szCs w:val="26"/>
        </w:rPr>
        <w:t xml:space="preserve">, что составило  </w:t>
      </w:r>
      <w:r w:rsidR="0016490C" w:rsidRPr="0071084F">
        <w:rPr>
          <w:rFonts w:ascii="Times New Roman" w:hAnsi="Times New Roman" w:cs="Times New Roman"/>
          <w:sz w:val="26"/>
          <w:szCs w:val="26"/>
        </w:rPr>
        <w:t>58,5</w:t>
      </w:r>
      <w:r w:rsidRPr="0071084F">
        <w:rPr>
          <w:rFonts w:ascii="Times New Roman" w:hAnsi="Times New Roman" w:cs="Times New Roman"/>
          <w:sz w:val="26"/>
          <w:szCs w:val="26"/>
        </w:rPr>
        <w:t xml:space="preserve"> % к 2021 год</w:t>
      </w:r>
      <w:r w:rsidR="0016490C" w:rsidRPr="0071084F">
        <w:rPr>
          <w:rFonts w:ascii="Times New Roman" w:hAnsi="Times New Roman" w:cs="Times New Roman"/>
          <w:sz w:val="26"/>
          <w:szCs w:val="26"/>
        </w:rPr>
        <w:t>у</w:t>
      </w:r>
      <w:r w:rsidRPr="0071084F">
        <w:rPr>
          <w:rFonts w:ascii="Times New Roman" w:hAnsi="Times New Roman" w:cs="Times New Roman"/>
          <w:sz w:val="26"/>
          <w:szCs w:val="26"/>
        </w:rPr>
        <w:t xml:space="preserve">. По крупным и средним организациям объем инвестиций составил </w:t>
      </w:r>
      <w:r w:rsidR="00C77D0B" w:rsidRPr="0071084F">
        <w:rPr>
          <w:rFonts w:ascii="Times New Roman" w:hAnsi="Times New Roman" w:cs="Times New Roman"/>
          <w:sz w:val="26"/>
          <w:szCs w:val="26"/>
        </w:rPr>
        <w:t>2440,2</w:t>
      </w:r>
      <w:r w:rsidRPr="007108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084F">
        <w:rPr>
          <w:rFonts w:ascii="Times New Roman" w:hAnsi="Times New Roman" w:cs="Times New Roman"/>
          <w:sz w:val="26"/>
          <w:szCs w:val="26"/>
        </w:rPr>
        <w:t>млн.рублей</w:t>
      </w:r>
      <w:proofErr w:type="spellEnd"/>
      <w:proofErr w:type="gramEnd"/>
      <w:r w:rsidRPr="0071084F">
        <w:rPr>
          <w:rFonts w:ascii="Times New Roman" w:hAnsi="Times New Roman" w:cs="Times New Roman"/>
          <w:sz w:val="26"/>
          <w:szCs w:val="26"/>
        </w:rPr>
        <w:t xml:space="preserve">, </w:t>
      </w:r>
      <w:r w:rsidR="00C77D0B" w:rsidRPr="0071084F">
        <w:rPr>
          <w:rFonts w:ascii="Times New Roman" w:hAnsi="Times New Roman" w:cs="Times New Roman"/>
          <w:sz w:val="26"/>
          <w:szCs w:val="26"/>
        </w:rPr>
        <w:t>что составило 66,3% к</w:t>
      </w:r>
      <w:r w:rsidRPr="0071084F">
        <w:rPr>
          <w:rFonts w:ascii="Times New Roman" w:hAnsi="Times New Roman" w:cs="Times New Roman"/>
          <w:sz w:val="26"/>
          <w:szCs w:val="26"/>
        </w:rPr>
        <w:t xml:space="preserve"> 2021 год</w:t>
      </w:r>
      <w:r w:rsidR="00C77D0B" w:rsidRPr="0071084F">
        <w:rPr>
          <w:rFonts w:ascii="Times New Roman" w:hAnsi="Times New Roman" w:cs="Times New Roman"/>
          <w:sz w:val="26"/>
          <w:szCs w:val="26"/>
        </w:rPr>
        <w:t>у</w:t>
      </w:r>
      <w:r w:rsidRPr="0071084F">
        <w:rPr>
          <w:rFonts w:ascii="Times New Roman" w:hAnsi="Times New Roman" w:cs="Times New Roman"/>
          <w:sz w:val="26"/>
          <w:szCs w:val="26"/>
        </w:rPr>
        <w:t>.</w:t>
      </w:r>
    </w:p>
    <w:p w14:paraId="0ADE0B02" w14:textId="7E5C4B3B" w:rsidR="00EF7145" w:rsidRPr="00C7719F" w:rsidRDefault="00213219" w:rsidP="00E95EC0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С</w:t>
      </w:r>
      <w:r w:rsidR="00EF7145" w:rsidRPr="00C7719F">
        <w:rPr>
          <w:rFonts w:ascii="Times New Roman" w:hAnsi="Times New Roman" w:cs="Times New Roman"/>
          <w:sz w:val="26"/>
          <w:szCs w:val="26"/>
        </w:rPr>
        <w:t xml:space="preserve">реднемесячная заработная плата одного работника (по крупным и средним организациям) </w:t>
      </w:r>
      <w:r w:rsidRPr="00C7719F">
        <w:rPr>
          <w:rFonts w:ascii="Times New Roman" w:hAnsi="Times New Roman" w:cs="Times New Roman"/>
          <w:sz w:val="26"/>
          <w:szCs w:val="26"/>
        </w:rPr>
        <w:t xml:space="preserve">по данным статистики </w:t>
      </w:r>
      <w:r w:rsidR="00EF7145" w:rsidRPr="00C7719F">
        <w:rPr>
          <w:rFonts w:ascii="Times New Roman" w:hAnsi="Times New Roman" w:cs="Times New Roman"/>
          <w:sz w:val="26"/>
          <w:szCs w:val="26"/>
        </w:rPr>
        <w:t>за 20</w:t>
      </w:r>
      <w:r w:rsidR="00265C04" w:rsidRPr="00C7719F">
        <w:rPr>
          <w:rFonts w:ascii="Times New Roman" w:hAnsi="Times New Roman" w:cs="Times New Roman"/>
          <w:sz w:val="26"/>
          <w:szCs w:val="26"/>
        </w:rPr>
        <w:t>2</w:t>
      </w:r>
      <w:r w:rsidR="0073064F" w:rsidRPr="00C7719F">
        <w:rPr>
          <w:rFonts w:ascii="Times New Roman" w:hAnsi="Times New Roman" w:cs="Times New Roman"/>
          <w:sz w:val="26"/>
          <w:szCs w:val="26"/>
        </w:rPr>
        <w:t>2</w:t>
      </w:r>
      <w:r w:rsidR="00EF7145" w:rsidRPr="00C7719F">
        <w:rPr>
          <w:rFonts w:ascii="Times New Roman" w:hAnsi="Times New Roman" w:cs="Times New Roman"/>
          <w:sz w:val="26"/>
          <w:szCs w:val="26"/>
        </w:rPr>
        <w:t xml:space="preserve"> год</w:t>
      </w:r>
      <w:r w:rsidR="0016490C">
        <w:rPr>
          <w:rFonts w:ascii="Times New Roman" w:hAnsi="Times New Roman" w:cs="Times New Roman"/>
          <w:sz w:val="26"/>
          <w:szCs w:val="26"/>
        </w:rPr>
        <w:t xml:space="preserve"> </w:t>
      </w:r>
      <w:r w:rsidR="00265C04" w:rsidRPr="00C7719F">
        <w:rPr>
          <w:rFonts w:ascii="Times New Roman" w:hAnsi="Times New Roman" w:cs="Times New Roman"/>
          <w:sz w:val="26"/>
          <w:szCs w:val="26"/>
        </w:rPr>
        <w:t>увеличилась</w:t>
      </w:r>
      <w:r w:rsidR="00EF7145" w:rsidRPr="00C7719F">
        <w:rPr>
          <w:rFonts w:ascii="Times New Roman" w:hAnsi="Times New Roman" w:cs="Times New Roman"/>
          <w:sz w:val="26"/>
          <w:szCs w:val="26"/>
        </w:rPr>
        <w:t xml:space="preserve"> на </w:t>
      </w:r>
      <w:r w:rsidR="000A0AF6" w:rsidRPr="00C7719F">
        <w:rPr>
          <w:rFonts w:ascii="Times New Roman" w:hAnsi="Times New Roman" w:cs="Times New Roman"/>
          <w:sz w:val="26"/>
          <w:szCs w:val="26"/>
        </w:rPr>
        <w:t>1</w:t>
      </w:r>
      <w:r w:rsidR="0073064F" w:rsidRPr="00C7719F">
        <w:rPr>
          <w:rFonts w:ascii="Times New Roman" w:hAnsi="Times New Roman" w:cs="Times New Roman"/>
          <w:sz w:val="26"/>
          <w:szCs w:val="26"/>
        </w:rPr>
        <w:t>8,</w:t>
      </w:r>
      <w:r w:rsidR="0016490C">
        <w:rPr>
          <w:rFonts w:ascii="Times New Roman" w:hAnsi="Times New Roman" w:cs="Times New Roman"/>
          <w:sz w:val="26"/>
          <w:szCs w:val="26"/>
        </w:rPr>
        <w:t>6</w:t>
      </w:r>
      <w:r w:rsidR="00EF7145" w:rsidRPr="00C7719F">
        <w:rPr>
          <w:rFonts w:ascii="Times New Roman" w:hAnsi="Times New Roman" w:cs="Times New Roman"/>
          <w:sz w:val="26"/>
          <w:szCs w:val="26"/>
        </w:rPr>
        <w:t xml:space="preserve"> % к 20</w:t>
      </w:r>
      <w:r w:rsidR="000A0AF6" w:rsidRPr="00C7719F">
        <w:rPr>
          <w:rFonts w:ascii="Times New Roman" w:hAnsi="Times New Roman" w:cs="Times New Roman"/>
          <w:sz w:val="26"/>
          <w:szCs w:val="26"/>
        </w:rPr>
        <w:t>2</w:t>
      </w:r>
      <w:r w:rsidR="0073064F" w:rsidRPr="00C7719F">
        <w:rPr>
          <w:rFonts w:ascii="Times New Roman" w:hAnsi="Times New Roman" w:cs="Times New Roman"/>
          <w:sz w:val="26"/>
          <w:szCs w:val="26"/>
        </w:rPr>
        <w:t>1</w:t>
      </w:r>
      <w:r w:rsidR="00EF7145" w:rsidRPr="00C7719F">
        <w:rPr>
          <w:rFonts w:ascii="Times New Roman" w:hAnsi="Times New Roman" w:cs="Times New Roman"/>
          <w:sz w:val="26"/>
          <w:szCs w:val="26"/>
        </w:rPr>
        <w:t xml:space="preserve"> год</w:t>
      </w:r>
      <w:r w:rsidR="0016490C">
        <w:rPr>
          <w:rFonts w:ascii="Times New Roman" w:hAnsi="Times New Roman" w:cs="Times New Roman"/>
          <w:sz w:val="26"/>
          <w:szCs w:val="26"/>
        </w:rPr>
        <w:t>у</w:t>
      </w:r>
      <w:r w:rsidR="00EF7145" w:rsidRPr="00C7719F">
        <w:rPr>
          <w:rFonts w:ascii="Times New Roman" w:hAnsi="Times New Roman" w:cs="Times New Roman"/>
          <w:sz w:val="26"/>
          <w:szCs w:val="26"/>
        </w:rPr>
        <w:t xml:space="preserve"> и составила </w:t>
      </w:r>
      <w:r w:rsidR="0016490C">
        <w:rPr>
          <w:rFonts w:ascii="Times New Roman" w:hAnsi="Times New Roman" w:cs="Times New Roman"/>
          <w:sz w:val="26"/>
          <w:szCs w:val="26"/>
        </w:rPr>
        <w:t>50343</w:t>
      </w:r>
      <w:r w:rsidR="00EF7145" w:rsidRPr="00C7719F">
        <w:rPr>
          <w:rFonts w:ascii="Times New Roman" w:hAnsi="Times New Roman" w:cs="Times New Roman"/>
          <w:sz w:val="26"/>
          <w:szCs w:val="26"/>
        </w:rPr>
        <w:t xml:space="preserve"> руб.</w:t>
      </w:r>
    </w:p>
    <w:p w14:paraId="0358FED5" w14:textId="5AAF788A" w:rsidR="001744D4" w:rsidRPr="00C7719F" w:rsidRDefault="00EF7145" w:rsidP="00E95EC0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Постоянное население города</w:t>
      </w:r>
      <w:r w:rsidR="006157B7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  <w:r w:rsidR="0073064F" w:rsidRPr="00C7719F">
        <w:rPr>
          <w:rFonts w:ascii="Times New Roman" w:hAnsi="Times New Roman" w:cs="Times New Roman"/>
          <w:sz w:val="26"/>
          <w:szCs w:val="26"/>
        </w:rPr>
        <w:t xml:space="preserve">по </w:t>
      </w:r>
      <w:r w:rsidR="00A05E89" w:rsidRPr="00C7719F">
        <w:rPr>
          <w:rFonts w:ascii="Times New Roman" w:hAnsi="Times New Roman" w:cs="Times New Roman"/>
          <w:sz w:val="26"/>
          <w:szCs w:val="26"/>
        </w:rPr>
        <w:t xml:space="preserve">расчетным данным </w:t>
      </w:r>
      <w:r w:rsidRPr="00C7719F">
        <w:rPr>
          <w:rFonts w:ascii="Times New Roman" w:hAnsi="Times New Roman" w:cs="Times New Roman"/>
          <w:sz w:val="26"/>
          <w:szCs w:val="26"/>
        </w:rPr>
        <w:t>на 01.01.202</w:t>
      </w:r>
      <w:r w:rsidR="0073064F" w:rsidRPr="00C7719F">
        <w:rPr>
          <w:rFonts w:ascii="Times New Roman" w:hAnsi="Times New Roman" w:cs="Times New Roman"/>
          <w:sz w:val="26"/>
          <w:szCs w:val="26"/>
        </w:rPr>
        <w:t>3</w:t>
      </w:r>
      <w:r w:rsidRPr="00C7719F">
        <w:rPr>
          <w:rFonts w:ascii="Times New Roman" w:hAnsi="Times New Roman" w:cs="Times New Roman"/>
          <w:sz w:val="26"/>
          <w:szCs w:val="26"/>
        </w:rPr>
        <w:t>г., учитывая естественную убыль составило 18</w:t>
      </w:r>
      <w:r w:rsidR="0073064F" w:rsidRPr="00C7719F">
        <w:rPr>
          <w:rFonts w:ascii="Times New Roman" w:hAnsi="Times New Roman" w:cs="Times New Roman"/>
          <w:sz w:val="26"/>
          <w:szCs w:val="26"/>
        </w:rPr>
        <w:t>3,</w:t>
      </w:r>
      <w:r w:rsidR="00A05E89" w:rsidRPr="00C7719F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тыс.чел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.</w:t>
      </w:r>
      <w:r w:rsidR="0016490C">
        <w:rPr>
          <w:rFonts w:ascii="Times New Roman" w:hAnsi="Times New Roman" w:cs="Times New Roman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sz w:val="26"/>
          <w:szCs w:val="26"/>
        </w:rPr>
        <w:t>За 202</w:t>
      </w:r>
      <w:r w:rsidR="0073064F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 в городе родилось </w:t>
      </w:r>
      <w:r w:rsidR="00C56F8A" w:rsidRPr="00C7719F">
        <w:rPr>
          <w:rFonts w:ascii="Times New Roman" w:hAnsi="Times New Roman" w:cs="Times New Roman"/>
          <w:sz w:val="26"/>
          <w:szCs w:val="26"/>
        </w:rPr>
        <w:t>1</w:t>
      </w:r>
      <w:r w:rsidR="0073064F" w:rsidRPr="00C7719F">
        <w:rPr>
          <w:rFonts w:ascii="Times New Roman" w:hAnsi="Times New Roman" w:cs="Times New Roman"/>
          <w:sz w:val="26"/>
          <w:szCs w:val="26"/>
        </w:rPr>
        <w:t>318</w:t>
      </w:r>
      <w:r w:rsidRPr="00C7719F">
        <w:rPr>
          <w:rFonts w:ascii="Times New Roman" w:hAnsi="Times New Roman" w:cs="Times New Roman"/>
          <w:sz w:val="26"/>
          <w:szCs w:val="26"/>
        </w:rPr>
        <w:t xml:space="preserve"> детей, что на</w:t>
      </w:r>
      <w:r w:rsidR="0073064F" w:rsidRPr="00C7719F">
        <w:rPr>
          <w:rFonts w:ascii="Times New Roman" w:hAnsi="Times New Roman" w:cs="Times New Roman"/>
          <w:sz w:val="26"/>
          <w:szCs w:val="26"/>
        </w:rPr>
        <w:t xml:space="preserve"> 65</w:t>
      </w:r>
      <w:r w:rsidR="000A0AF6" w:rsidRPr="00C7719F">
        <w:rPr>
          <w:rFonts w:ascii="Times New Roman" w:hAnsi="Times New Roman" w:cs="Times New Roman"/>
          <w:sz w:val="26"/>
          <w:szCs w:val="26"/>
        </w:rPr>
        <w:t>детей</w:t>
      </w:r>
      <w:r w:rsidRPr="00C7719F">
        <w:rPr>
          <w:rFonts w:ascii="Times New Roman" w:hAnsi="Times New Roman" w:cs="Times New Roman"/>
          <w:sz w:val="26"/>
          <w:szCs w:val="26"/>
        </w:rPr>
        <w:t xml:space="preserve"> меньше, чем за 20</w:t>
      </w:r>
      <w:r w:rsidR="000A0AF6" w:rsidRPr="00C7719F">
        <w:rPr>
          <w:rFonts w:ascii="Times New Roman" w:hAnsi="Times New Roman" w:cs="Times New Roman"/>
          <w:sz w:val="26"/>
          <w:szCs w:val="26"/>
        </w:rPr>
        <w:t>2</w:t>
      </w:r>
      <w:r w:rsidR="0073064F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год. У</w:t>
      </w:r>
      <w:r w:rsidR="0073064F" w:rsidRPr="00C7719F">
        <w:rPr>
          <w:rFonts w:ascii="Times New Roman" w:hAnsi="Times New Roman" w:cs="Times New Roman"/>
          <w:sz w:val="26"/>
          <w:szCs w:val="26"/>
        </w:rPr>
        <w:t>меньшилось</w:t>
      </w:r>
      <w:r w:rsidRPr="00C7719F">
        <w:rPr>
          <w:rFonts w:ascii="Times New Roman" w:hAnsi="Times New Roman" w:cs="Times New Roman"/>
          <w:sz w:val="26"/>
          <w:szCs w:val="26"/>
        </w:rPr>
        <w:t xml:space="preserve"> число умерших на </w:t>
      </w:r>
      <w:r w:rsidR="0073064F" w:rsidRPr="00C7719F">
        <w:rPr>
          <w:rFonts w:ascii="Times New Roman" w:hAnsi="Times New Roman" w:cs="Times New Roman"/>
          <w:sz w:val="26"/>
          <w:szCs w:val="26"/>
        </w:rPr>
        <w:t>820</w:t>
      </w:r>
      <w:r w:rsidRPr="00C7719F">
        <w:rPr>
          <w:rFonts w:ascii="Times New Roman" w:hAnsi="Times New Roman" w:cs="Times New Roman"/>
          <w:sz w:val="26"/>
          <w:szCs w:val="26"/>
        </w:rPr>
        <w:t xml:space="preserve"> чел. и составило за 202</w:t>
      </w:r>
      <w:r w:rsidR="0073064F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73064F" w:rsidRPr="00C7719F">
        <w:rPr>
          <w:rFonts w:ascii="Times New Roman" w:hAnsi="Times New Roman" w:cs="Times New Roman"/>
          <w:sz w:val="26"/>
          <w:szCs w:val="26"/>
        </w:rPr>
        <w:t>2984</w:t>
      </w:r>
      <w:r w:rsidRPr="00C7719F">
        <w:rPr>
          <w:rFonts w:ascii="Times New Roman" w:hAnsi="Times New Roman" w:cs="Times New Roman"/>
          <w:sz w:val="26"/>
          <w:szCs w:val="26"/>
        </w:rPr>
        <w:t xml:space="preserve"> чел. На 1000 человек населения естественная убыль составила – </w:t>
      </w:r>
      <w:r w:rsidR="0073064F" w:rsidRPr="00C7719F">
        <w:rPr>
          <w:rFonts w:ascii="Times New Roman" w:hAnsi="Times New Roman" w:cs="Times New Roman"/>
          <w:sz w:val="26"/>
          <w:szCs w:val="26"/>
        </w:rPr>
        <w:t>9,1</w:t>
      </w:r>
      <w:r w:rsidRPr="00C7719F">
        <w:rPr>
          <w:rFonts w:ascii="Times New Roman" w:hAnsi="Times New Roman" w:cs="Times New Roman"/>
          <w:sz w:val="26"/>
          <w:szCs w:val="26"/>
        </w:rPr>
        <w:t xml:space="preserve"> (20</w:t>
      </w:r>
      <w:r w:rsidR="000A0AF6" w:rsidRPr="00C7719F">
        <w:rPr>
          <w:rFonts w:ascii="Times New Roman" w:hAnsi="Times New Roman" w:cs="Times New Roman"/>
          <w:sz w:val="26"/>
          <w:szCs w:val="26"/>
        </w:rPr>
        <w:t>2</w:t>
      </w:r>
      <w:r w:rsidR="0073064F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г. – </w:t>
      </w:r>
      <w:r w:rsidR="0073064F" w:rsidRPr="00C7719F">
        <w:rPr>
          <w:rFonts w:ascii="Times New Roman" w:hAnsi="Times New Roman" w:cs="Times New Roman"/>
          <w:sz w:val="26"/>
          <w:szCs w:val="26"/>
        </w:rPr>
        <w:t>13,0</w:t>
      </w:r>
      <w:r w:rsidRPr="00C7719F">
        <w:rPr>
          <w:rFonts w:ascii="Times New Roman" w:hAnsi="Times New Roman" w:cs="Times New Roman"/>
          <w:sz w:val="26"/>
          <w:szCs w:val="26"/>
        </w:rPr>
        <w:t>).</w:t>
      </w:r>
      <w:r w:rsidR="00F04DBD">
        <w:rPr>
          <w:rFonts w:ascii="Times New Roman" w:hAnsi="Times New Roman" w:cs="Times New Roman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sz w:val="26"/>
          <w:szCs w:val="26"/>
        </w:rPr>
        <w:t>Миграционное снижение в 202</w:t>
      </w:r>
      <w:r w:rsidR="0073064F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году составило </w:t>
      </w:r>
      <w:r w:rsidR="0016490C">
        <w:rPr>
          <w:rFonts w:ascii="Times New Roman" w:hAnsi="Times New Roman" w:cs="Times New Roman"/>
          <w:sz w:val="26"/>
          <w:szCs w:val="26"/>
        </w:rPr>
        <w:t xml:space="preserve">420 </w:t>
      </w:r>
      <w:r w:rsidRPr="00C7719F">
        <w:rPr>
          <w:rFonts w:ascii="Times New Roman" w:hAnsi="Times New Roman" w:cs="Times New Roman"/>
          <w:sz w:val="26"/>
          <w:szCs w:val="26"/>
        </w:rPr>
        <w:t>человек.</w:t>
      </w:r>
    </w:p>
    <w:p w14:paraId="0834E036" w14:textId="77777777" w:rsidR="00EF7145" w:rsidRPr="00C7719F" w:rsidRDefault="00EF7145" w:rsidP="00E95EC0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В городе все объекты жизнеобеспечения функционируют в нормальном режиме, развиваются и функционируют объекты здравоохранения, образования, культуры, физкультуры. Гордостью города являются спортивные и творческие коллективы, чьи достижения   известны за пределами нашего города.</w:t>
      </w:r>
    </w:p>
    <w:p w14:paraId="6F8A3F3F" w14:textId="77777777" w:rsidR="00EF7145" w:rsidRPr="00C7719F" w:rsidRDefault="00EF7145" w:rsidP="00E95EC0">
      <w:pPr>
        <w:keepNext/>
        <w:keepLines/>
        <w:widowControl/>
        <w:tabs>
          <w:tab w:val="left" w:pos="600"/>
          <w:tab w:val="center" w:pos="4677"/>
        </w:tabs>
        <w:suppressAutoHyphens w:val="0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5A9469B" w14:textId="77777777" w:rsidR="001470A8" w:rsidRPr="001470A8" w:rsidRDefault="001470A8" w:rsidP="004E3017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  <w:bookmarkStart w:id="2" w:name="_Hlk126841002"/>
      <w:r w:rsidRPr="001470A8">
        <w:rPr>
          <w:rFonts w:ascii="Times New Roman" w:hAnsi="Times New Roman" w:cs="Times New Roman"/>
          <w:b/>
          <w:sz w:val="26"/>
          <w:szCs w:val="26"/>
        </w:rPr>
        <w:t>ПРОМЫШЛЕННОСТЬ</w:t>
      </w:r>
    </w:p>
    <w:p w14:paraId="6A065F61" w14:textId="38D513AB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 </w:t>
      </w:r>
      <w:r w:rsidRPr="00C7719F">
        <w:rPr>
          <w:rFonts w:ascii="Times New Roman" w:hAnsi="Times New Roman" w:cs="Times New Roman"/>
          <w:bCs/>
          <w:sz w:val="26"/>
          <w:szCs w:val="26"/>
        </w:rPr>
        <w:t xml:space="preserve">2022 </w:t>
      </w:r>
      <w:proofErr w:type="gramStart"/>
      <w:r w:rsidRPr="00C7719F">
        <w:rPr>
          <w:rFonts w:ascii="Times New Roman" w:hAnsi="Times New Roman" w:cs="Times New Roman"/>
          <w:bCs/>
          <w:sz w:val="26"/>
          <w:szCs w:val="26"/>
        </w:rPr>
        <w:t>год  наметился</w:t>
      </w:r>
      <w:proofErr w:type="gramEnd"/>
      <w:r w:rsidR="0016490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незначительный </w:t>
      </w:r>
      <w:r w:rsidRPr="00C7719F">
        <w:rPr>
          <w:rFonts w:ascii="Times New Roman" w:hAnsi="Times New Roman" w:cs="Times New Roman"/>
          <w:bCs/>
          <w:sz w:val="26"/>
          <w:szCs w:val="26"/>
        </w:rPr>
        <w:t>рост объемов промышленного производства.</w:t>
      </w:r>
      <w:r w:rsidR="00F04DB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b/>
          <w:bCs/>
          <w:sz w:val="26"/>
          <w:szCs w:val="26"/>
        </w:rPr>
        <w:t>Оборот</w:t>
      </w:r>
      <w:r w:rsidRPr="00C7719F">
        <w:rPr>
          <w:rFonts w:ascii="Times New Roman" w:hAnsi="Times New Roman" w:cs="Times New Roman"/>
          <w:sz w:val="26"/>
          <w:szCs w:val="26"/>
        </w:rPr>
        <w:t xml:space="preserve"> крупных и средних организаций, характеризующий коммерческую  деятельность организаций,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C7719F">
        <w:rPr>
          <w:rFonts w:ascii="Times New Roman" w:hAnsi="Times New Roman" w:cs="Times New Roman"/>
          <w:sz w:val="26"/>
          <w:szCs w:val="26"/>
        </w:rPr>
        <w:t xml:space="preserve">2022 год составил  </w:t>
      </w:r>
      <w:r>
        <w:rPr>
          <w:rFonts w:ascii="Times New Roman" w:hAnsi="Times New Roman" w:cs="Times New Roman"/>
          <w:sz w:val="26"/>
          <w:szCs w:val="26"/>
        </w:rPr>
        <w:t>97001,8</w:t>
      </w:r>
      <w:r w:rsidRPr="00C7719F">
        <w:rPr>
          <w:rFonts w:ascii="Times New Roman" w:hAnsi="Times New Roman" w:cs="Times New Roman"/>
          <w:sz w:val="26"/>
          <w:szCs w:val="26"/>
        </w:rPr>
        <w:t xml:space="preserve"> млн. руб.  (</w:t>
      </w:r>
      <w:r>
        <w:rPr>
          <w:rFonts w:ascii="Times New Roman" w:hAnsi="Times New Roman" w:cs="Times New Roman"/>
          <w:sz w:val="26"/>
          <w:szCs w:val="26"/>
        </w:rPr>
        <w:t>116,9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к  2021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7719F">
        <w:rPr>
          <w:rFonts w:ascii="Times New Roman" w:hAnsi="Times New Roman" w:cs="Times New Roman"/>
          <w:sz w:val="26"/>
          <w:szCs w:val="26"/>
        </w:rPr>
        <w:t xml:space="preserve">). По обороту организаций город Прокопьевск на 9 месте среди 16 городских округов.  </w:t>
      </w:r>
    </w:p>
    <w:p w14:paraId="1185F97D" w14:textId="77777777" w:rsidR="004E3017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lastRenderedPageBreak/>
        <w:t xml:space="preserve">Вырос объем отгруженных товаров собственного производства, выполненных работ и услуг с учетом деятельности субъектов малого предпринимательства  в промышленности  на </w:t>
      </w:r>
      <w:r>
        <w:rPr>
          <w:rFonts w:ascii="Times New Roman" w:hAnsi="Times New Roman" w:cs="Times New Roman"/>
          <w:sz w:val="26"/>
          <w:szCs w:val="26"/>
        </w:rPr>
        <w:t>3,1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к 2021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7719F">
        <w:rPr>
          <w:rFonts w:ascii="Times New Roman" w:hAnsi="Times New Roman" w:cs="Times New Roman"/>
          <w:sz w:val="26"/>
          <w:szCs w:val="26"/>
        </w:rPr>
        <w:t xml:space="preserve"> и составил  </w:t>
      </w:r>
      <w:r>
        <w:rPr>
          <w:rFonts w:ascii="Times New Roman" w:hAnsi="Times New Roman" w:cs="Times New Roman"/>
          <w:sz w:val="26"/>
          <w:szCs w:val="26"/>
        </w:rPr>
        <w:t>35952,3</w:t>
      </w:r>
      <w:r w:rsidRPr="00C7719F">
        <w:rPr>
          <w:rFonts w:ascii="Times New Roman" w:hAnsi="Times New Roman" w:cs="Times New Roman"/>
          <w:sz w:val="26"/>
          <w:szCs w:val="26"/>
        </w:rPr>
        <w:t xml:space="preserve"> млн. руб., в том числе по обрабатывающим     производствам - на </w:t>
      </w:r>
      <w:r>
        <w:rPr>
          <w:rFonts w:ascii="Times New Roman" w:hAnsi="Times New Roman" w:cs="Times New Roman"/>
          <w:sz w:val="26"/>
          <w:szCs w:val="26"/>
        </w:rPr>
        <w:t>18,8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 и составил </w:t>
      </w:r>
      <w:r>
        <w:rPr>
          <w:rFonts w:ascii="Times New Roman" w:hAnsi="Times New Roman" w:cs="Times New Roman"/>
          <w:sz w:val="26"/>
          <w:szCs w:val="26"/>
        </w:rPr>
        <w:t>10444,6</w:t>
      </w:r>
      <w:r w:rsidRPr="00C7719F">
        <w:rPr>
          <w:rFonts w:ascii="Times New Roman" w:hAnsi="Times New Roman" w:cs="Times New Roman"/>
          <w:sz w:val="26"/>
          <w:szCs w:val="26"/>
        </w:rPr>
        <w:t xml:space="preserve"> млн. руб.   (29,1 % от промышленного производства, 25,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- за 2021 год</w:t>
      </w:r>
      <w:r>
        <w:rPr>
          <w:rFonts w:ascii="Times New Roman" w:hAnsi="Times New Roman" w:cs="Times New Roman"/>
          <w:sz w:val="26"/>
          <w:szCs w:val="26"/>
        </w:rPr>
        <w:t xml:space="preserve">Объем отгруженных товаров по добыче полезных ископаемых сократился на 2,8 % и составил 20127,7 млн. руб.  (56 % от промышленного производства, 59,4 % - за 2021 год), при этом индекс производства составил 98,1 %. </w:t>
      </w:r>
    </w:p>
    <w:p w14:paraId="5BC0DD71" w14:textId="77777777" w:rsidR="004E3017" w:rsidRPr="00C7719F" w:rsidRDefault="004E3017" w:rsidP="004E3017">
      <w:pPr>
        <w:keepNext/>
        <w:keepLines/>
        <w:widowControl/>
        <w:suppressAutoHyphens w:val="0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-751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275"/>
        <w:gridCol w:w="1134"/>
        <w:gridCol w:w="1134"/>
        <w:gridCol w:w="1701"/>
      </w:tblGrid>
      <w:tr w:rsidR="004E3017" w:rsidRPr="00C7719F" w14:paraId="2B392834" w14:textId="77777777" w:rsidTr="00AB2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C1843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B7E82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2022 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11599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056564A" w14:textId="77777777" w:rsidR="004E3017" w:rsidRPr="006872DB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72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Индекс </w:t>
            </w:r>
            <w:proofErr w:type="spellStart"/>
            <w:proofErr w:type="gramStart"/>
            <w:r w:rsidRPr="006872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промышлен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6872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</w:t>
            </w:r>
            <w:proofErr w:type="spellEnd"/>
            <w:proofErr w:type="gramEnd"/>
            <w:r w:rsidRPr="006872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производства</w:t>
            </w:r>
          </w:p>
        </w:tc>
      </w:tr>
      <w:tr w:rsidR="004E3017" w:rsidRPr="00C7719F" w14:paraId="26B504C4" w14:textId="77777777" w:rsidTr="00AB2C1A">
        <w:trPr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82C21" w14:textId="77777777" w:rsidR="004E3017" w:rsidRPr="00C7719F" w:rsidRDefault="004E3017" w:rsidP="00AB2C1A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7C51D4A3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C77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76B92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C6B1B5" w14:textId="77777777" w:rsidR="004E3017" w:rsidRPr="00C7719F" w:rsidRDefault="004E3017" w:rsidP="00AB2C1A">
            <w:pPr>
              <w:keepNext/>
              <w:keepLines/>
              <w:widowControl/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C3548" w14:textId="77777777" w:rsidR="004E3017" w:rsidRPr="00C7719F" w:rsidRDefault="004E3017" w:rsidP="00AB2C1A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017" w:rsidRPr="00C7719F" w14:paraId="3CCC250C" w14:textId="77777777" w:rsidTr="00AB2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tcBorders>
              <w:top w:val="double" w:sz="4" w:space="0" w:color="auto"/>
            </w:tcBorders>
            <w:shd w:val="clear" w:color="auto" w:fill="auto"/>
          </w:tcPr>
          <w:p w14:paraId="0984A58E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14:paraId="40CFDD9A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20717,5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01752C73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20127,7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0736E08B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5F50E0C7" w14:textId="77777777" w:rsidR="004E3017" w:rsidRPr="00ED3562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35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98,1</w:t>
            </w:r>
          </w:p>
        </w:tc>
      </w:tr>
      <w:tr w:rsidR="004E3017" w:rsidRPr="00C7719F" w14:paraId="06D299C0" w14:textId="77777777" w:rsidTr="00AB2C1A">
        <w:trPr>
          <w:trHeight w:val="2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shd w:val="clear" w:color="auto" w:fill="auto"/>
          </w:tcPr>
          <w:p w14:paraId="7EB60AFB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т.ч. на крупных и средних предприятиях</w:t>
            </w:r>
          </w:p>
        </w:tc>
        <w:tc>
          <w:tcPr>
            <w:tcW w:w="1275" w:type="dxa"/>
            <w:shd w:val="clear" w:color="auto" w:fill="auto"/>
          </w:tcPr>
          <w:p w14:paraId="28D04648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20693,4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5924FED0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20050,0</w:t>
            </w:r>
          </w:p>
        </w:tc>
        <w:tc>
          <w:tcPr>
            <w:tcW w:w="1134" w:type="dxa"/>
            <w:shd w:val="clear" w:color="auto" w:fill="auto"/>
          </w:tcPr>
          <w:p w14:paraId="7B50566A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4100D14" w14:textId="77777777" w:rsidR="004E3017" w:rsidRPr="00ED3562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3017" w:rsidRPr="00C7719F" w14:paraId="6367AC81" w14:textId="77777777" w:rsidTr="00AB2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shd w:val="clear" w:color="auto" w:fill="auto"/>
          </w:tcPr>
          <w:p w14:paraId="58611A4A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275" w:type="dxa"/>
            <w:shd w:val="clear" w:color="auto" w:fill="auto"/>
          </w:tcPr>
          <w:p w14:paraId="203A63EC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8794,5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7B1822CE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10444,6</w:t>
            </w:r>
          </w:p>
        </w:tc>
        <w:tc>
          <w:tcPr>
            <w:tcW w:w="1134" w:type="dxa"/>
            <w:shd w:val="clear" w:color="auto" w:fill="auto"/>
          </w:tcPr>
          <w:p w14:paraId="67FC4360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118,8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3B1B488" w14:textId="77777777" w:rsidR="004E3017" w:rsidRPr="00ED3562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35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112,0</w:t>
            </w:r>
          </w:p>
        </w:tc>
      </w:tr>
      <w:tr w:rsidR="004E3017" w:rsidRPr="00C7719F" w14:paraId="1B68A0D0" w14:textId="77777777" w:rsidTr="00AB2C1A">
        <w:trPr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shd w:val="clear" w:color="auto" w:fill="auto"/>
          </w:tcPr>
          <w:p w14:paraId="1B51CEAC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т.ч. на крупных и средних предприятиях</w:t>
            </w:r>
          </w:p>
        </w:tc>
        <w:tc>
          <w:tcPr>
            <w:tcW w:w="1275" w:type="dxa"/>
            <w:shd w:val="clear" w:color="auto" w:fill="auto"/>
          </w:tcPr>
          <w:p w14:paraId="2C724EFD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6978,5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384D03B9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8042,3</w:t>
            </w:r>
          </w:p>
        </w:tc>
        <w:tc>
          <w:tcPr>
            <w:tcW w:w="1134" w:type="dxa"/>
            <w:shd w:val="clear" w:color="auto" w:fill="auto"/>
          </w:tcPr>
          <w:p w14:paraId="7D949271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47C2E8C5" w14:textId="77777777" w:rsidR="004E3017" w:rsidRPr="00ED3562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3017" w:rsidRPr="00C7719F" w14:paraId="6AF5D3CF" w14:textId="77777777" w:rsidTr="00AB2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shd w:val="clear" w:color="auto" w:fill="auto"/>
          </w:tcPr>
          <w:p w14:paraId="17EE1DD6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5" w:type="dxa"/>
            <w:shd w:val="clear" w:color="auto" w:fill="auto"/>
          </w:tcPr>
          <w:p w14:paraId="24FB5F27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4407,0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5A7E2EC9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4552,0</w:t>
            </w:r>
          </w:p>
        </w:tc>
        <w:tc>
          <w:tcPr>
            <w:tcW w:w="1134" w:type="dxa"/>
            <w:shd w:val="clear" w:color="auto" w:fill="auto"/>
          </w:tcPr>
          <w:p w14:paraId="35D5CA22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5B85084" w14:textId="77777777" w:rsidR="004E3017" w:rsidRPr="00ED3562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35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91,6</w:t>
            </w:r>
          </w:p>
        </w:tc>
      </w:tr>
      <w:tr w:rsidR="004E3017" w:rsidRPr="00C7719F" w14:paraId="2AD66B66" w14:textId="77777777" w:rsidTr="00AB2C1A">
        <w:trPr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shd w:val="clear" w:color="auto" w:fill="auto"/>
          </w:tcPr>
          <w:p w14:paraId="73CB8FB3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т.ч. на крупных и средних предприятиях</w:t>
            </w:r>
          </w:p>
        </w:tc>
        <w:tc>
          <w:tcPr>
            <w:tcW w:w="1275" w:type="dxa"/>
            <w:shd w:val="clear" w:color="auto" w:fill="auto"/>
          </w:tcPr>
          <w:p w14:paraId="6354CE9F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3723,2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478788B2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3735,4</w:t>
            </w:r>
          </w:p>
        </w:tc>
        <w:tc>
          <w:tcPr>
            <w:tcW w:w="1134" w:type="dxa"/>
            <w:shd w:val="clear" w:color="auto" w:fill="auto"/>
          </w:tcPr>
          <w:p w14:paraId="3593F3D3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7FDB35B" w14:textId="77777777" w:rsidR="004E3017" w:rsidRPr="00ED3562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3017" w:rsidRPr="00C7719F" w14:paraId="4385F7AE" w14:textId="77777777" w:rsidTr="00AB2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shd w:val="clear" w:color="auto" w:fill="auto"/>
          </w:tcPr>
          <w:p w14:paraId="7EE2EA83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5" w:type="dxa"/>
            <w:shd w:val="clear" w:color="auto" w:fill="auto"/>
          </w:tcPr>
          <w:p w14:paraId="624BA836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968,3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0B810CF1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828,0</w:t>
            </w:r>
          </w:p>
        </w:tc>
        <w:tc>
          <w:tcPr>
            <w:tcW w:w="1134" w:type="dxa"/>
            <w:shd w:val="clear" w:color="auto" w:fill="auto"/>
          </w:tcPr>
          <w:p w14:paraId="70DA2D8C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85,5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D12564E" w14:textId="77777777" w:rsidR="004E3017" w:rsidRPr="00ED3562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35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84,5</w:t>
            </w:r>
          </w:p>
        </w:tc>
      </w:tr>
      <w:tr w:rsidR="004E3017" w:rsidRPr="00C7719F" w14:paraId="59F9B35D" w14:textId="77777777" w:rsidTr="00AB2C1A">
        <w:trPr>
          <w:trHeight w:val="1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shd w:val="clear" w:color="auto" w:fill="auto"/>
          </w:tcPr>
          <w:p w14:paraId="057BA61B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т.ч. на крупных и средних предприятиях</w:t>
            </w:r>
          </w:p>
        </w:tc>
        <w:tc>
          <w:tcPr>
            <w:tcW w:w="1275" w:type="dxa"/>
            <w:shd w:val="clear" w:color="auto" w:fill="auto"/>
          </w:tcPr>
          <w:p w14:paraId="73A00FC1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5E8956EC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714,2</w:t>
            </w:r>
          </w:p>
        </w:tc>
        <w:tc>
          <w:tcPr>
            <w:tcW w:w="1134" w:type="dxa"/>
            <w:shd w:val="clear" w:color="auto" w:fill="auto"/>
          </w:tcPr>
          <w:p w14:paraId="55D886A8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EB2BC96" w14:textId="77777777" w:rsidR="004E3017" w:rsidRPr="00ED3562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3017" w:rsidRPr="00C7719F" w14:paraId="24E7F473" w14:textId="77777777" w:rsidTr="00AB2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shd w:val="clear" w:color="auto" w:fill="auto"/>
          </w:tcPr>
          <w:p w14:paraId="5B62CDC7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Итого промышленное производство</w:t>
            </w:r>
          </w:p>
        </w:tc>
        <w:tc>
          <w:tcPr>
            <w:tcW w:w="1275" w:type="dxa"/>
            <w:shd w:val="clear" w:color="auto" w:fill="auto"/>
          </w:tcPr>
          <w:p w14:paraId="787D20B5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34887,3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735CC2A7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35952,3</w:t>
            </w:r>
          </w:p>
        </w:tc>
        <w:tc>
          <w:tcPr>
            <w:tcW w:w="1134" w:type="dxa"/>
            <w:shd w:val="clear" w:color="auto" w:fill="auto"/>
          </w:tcPr>
          <w:p w14:paraId="48A46718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103,1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613E93F" w14:textId="77777777" w:rsidR="004E3017" w:rsidRPr="00ED3562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35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100,5</w:t>
            </w:r>
          </w:p>
        </w:tc>
      </w:tr>
      <w:tr w:rsidR="004E3017" w:rsidRPr="00C7719F" w14:paraId="46FDDB37" w14:textId="77777777" w:rsidTr="00AB2C1A">
        <w:trPr>
          <w:trHeight w:val="1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0" w:type="dxa"/>
            <w:shd w:val="clear" w:color="auto" w:fill="auto"/>
          </w:tcPr>
          <w:p w14:paraId="71999C18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 т.ч. на крупных и средних предприятиях</w:t>
            </w:r>
          </w:p>
        </w:tc>
        <w:tc>
          <w:tcPr>
            <w:tcW w:w="1275" w:type="dxa"/>
            <w:shd w:val="clear" w:color="auto" w:fill="auto"/>
          </w:tcPr>
          <w:p w14:paraId="2D062707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32205,8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6013F701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32541,8</w:t>
            </w:r>
          </w:p>
        </w:tc>
        <w:tc>
          <w:tcPr>
            <w:tcW w:w="1134" w:type="dxa"/>
            <w:shd w:val="clear" w:color="auto" w:fill="auto"/>
          </w:tcPr>
          <w:p w14:paraId="78F7DBCB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7B7F34E" w14:textId="77777777" w:rsidR="004E3017" w:rsidRPr="00ED3562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3CFABB1" w14:textId="77777777" w:rsidR="004E3017" w:rsidRPr="00C7719F" w:rsidRDefault="004E3017" w:rsidP="004E3017">
      <w:pPr>
        <w:keepNext/>
        <w:keepLines/>
        <w:widowControl/>
        <w:suppressAutoHyphens w:val="0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noProof/>
        </w:rPr>
        <w:drawing>
          <wp:anchor distT="48768" distB="57531" distL="175260" distR="588264" simplePos="0" relativeHeight="251659264" behindDoc="0" locked="0" layoutInCell="1" allowOverlap="1" wp14:anchorId="6DD28711" wp14:editId="40947702">
            <wp:simplePos x="0" y="0"/>
            <wp:positionH relativeFrom="column">
              <wp:posOffset>-401320</wp:posOffset>
            </wp:positionH>
            <wp:positionV relativeFrom="paragraph">
              <wp:posOffset>368300</wp:posOffset>
            </wp:positionV>
            <wp:extent cx="7031355" cy="3897630"/>
            <wp:effectExtent l="0" t="0" r="0" b="0"/>
            <wp:wrapTopAndBottom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20FA6F8F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7719F">
        <w:rPr>
          <w:rFonts w:ascii="Times New Roman" w:hAnsi="Times New Roman" w:cs="Times New Roman"/>
          <w:b/>
          <w:sz w:val="26"/>
          <w:szCs w:val="26"/>
        </w:rPr>
        <w:lastRenderedPageBreak/>
        <w:t>Добыча полезных ископаемых.</w:t>
      </w:r>
    </w:p>
    <w:p w14:paraId="429674A6" w14:textId="77777777" w:rsidR="004E3017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отгруженных товаров</w:t>
      </w:r>
      <w:r w:rsidRPr="00C7719F">
        <w:rPr>
          <w:rFonts w:ascii="Times New Roman" w:hAnsi="Times New Roman" w:cs="Times New Roman"/>
          <w:sz w:val="26"/>
          <w:szCs w:val="26"/>
        </w:rPr>
        <w:t xml:space="preserve">по полному кругу организаций (по данным </w:t>
      </w:r>
      <w:proofErr w:type="spellStart"/>
      <w:proofErr w:type="gramStart"/>
      <w:r w:rsidRPr="00C7719F">
        <w:rPr>
          <w:rFonts w:ascii="Times New Roman" w:hAnsi="Times New Roman" w:cs="Times New Roman"/>
          <w:sz w:val="26"/>
          <w:szCs w:val="26"/>
        </w:rPr>
        <w:t>Кемеровостата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добыче полезных ископаемых сократился на 2,8 % и составил    20127,7 млн. руб.  (56 % от промышленного производства, 59,4 % - за 2021 год), при этом индекс производства составил 98,1 %. </w:t>
      </w:r>
    </w:p>
    <w:p w14:paraId="2105EAE2" w14:textId="77777777" w:rsidR="004E3017" w:rsidRPr="00C7719F" w:rsidRDefault="004E3017" w:rsidP="004E3017">
      <w:pPr>
        <w:pStyle w:val="21"/>
        <w:keepNext/>
        <w:keepLines/>
        <w:widowControl/>
        <w:suppressAutoHyphens w:val="0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На 01.01.2023 на территории города добычу угля осуществляют:</w:t>
      </w:r>
    </w:p>
    <w:p w14:paraId="7B10AD20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-     </w:t>
      </w:r>
      <w:r w:rsidRPr="00C7719F">
        <w:rPr>
          <w:rFonts w:ascii="Times New Roman" w:hAnsi="Times New Roman" w:cs="Times New Roman"/>
          <w:bCs/>
          <w:sz w:val="26"/>
          <w:szCs w:val="26"/>
        </w:rPr>
        <w:t>ООО «</w:t>
      </w:r>
      <w:proofErr w:type="spellStart"/>
      <w:r w:rsidRPr="00C7719F">
        <w:rPr>
          <w:rFonts w:ascii="Times New Roman" w:hAnsi="Times New Roman" w:cs="Times New Roman"/>
          <w:bCs/>
          <w:sz w:val="26"/>
          <w:szCs w:val="26"/>
        </w:rPr>
        <w:t>ЭнергиЯ</w:t>
      </w:r>
      <w:proofErr w:type="spellEnd"/>
      <w:r w:rsidRPr="00C7719F">
        <w:rPr>
          <w:rFonts w:ascii="Times New Roman" w:hAnsi="Times New Roman" w:cs="Times New Roman"/>
          <w:bCs/>
          <w:sz w:val="26"/>
          <w:szCs w:val="26"/>
        </w:rPr>
        <w:t xml:space="preserve">-НК </w:t>
      </w:r>
      <w:r w:rsidRPr="00C7719F">
        <w:rPr>
          <w:rFonts w:ascii="Times New Roman" w:hAnsi="Times New Roman" w:cs="Times New Roman"/>
          <w:sz w:val="26"/>
          <w:szCs w:val="26"/>
        </w:rPr>
        <w:t>(ООО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МелТЭК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»);</w:t>
      </w:r>
    </w:p>
    <w:p w14:paraId="49CE9A56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-     АО «Прокопьевский угольный разрез» (ООО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МелТЭК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»);</w:t>
      </w:r>
    </w:p>
    <w:p w14:paraId="1603BCDF" w14:textId="77777777" w:rsidR="004E3017" w:rsidRPr="00C7719F" w:rsidRDefault="004E3017" w:rsidP="004E3017">
      <w:pPr>
        <w:keepNext/>
        <w:keepLines/>
        <w:widowControl/>
        <w:numPr>
          <w:ilvl w:val="0"/>
          <w:numId w:val="1"/>
        </w:numPr>
        <w:tabs>
          <w:tab w:val="num" w:pos="0"/>
          <w:tab w:val="left" w:pos="851"/>
        </w:tabs>
        <w:suppressAutoHyphens w:val="0"/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Энергоснаб</w:t>
      </w:r>
      <w:proofErr w:type="spellEnd"/>
      <w:proofErr w:type="gramStart"/>
      <w:r w:rsidRPr="00C7719F">
        <w:rPr>
          <w:rFonts w:ascii="Times New Roman" w:hAnsi="Times New Roman" w:cs="Times New Roman"/>
          <w:sz w:val="26"/>
          <w:szCs w:val="26"/>
        </w:rPr>
        <w:t>»,  осуществляющий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открытую добычу угля на лицензионном участке недр разреза  «8 Марта»;</w:t>
      </w:r>
    </w:p>
    <w:p w14:paraId="28717282" w14:textId="77777777" w:rsidR="004E3017" w:rsidRPr="00C7719F" w:rsidRDefault="004E3017" w:rsidP="004E3017">
      <w:pPr>
        <w:keepNext/>
        <w:keepLines/>
        <w:widowControl/>
        <w:numPr>
          <w:ilvl w:val="0"/>
          <w:numId w:val="1"/>
        </w:numPr>
        <w:tabs>
          <w:tab w:val="num" w:pos="0"/>
          <w:tab w:val="left" w:pos="851"/>
          <w:tab w:val="left" w:pos="900"/>
        </w:tabs>
        <w:suppressAutoHyphens w:val="0"/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Обособленное подразделение Шахта № 12, участок «Северный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Маганак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». (АО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Стройсервис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») ведет добычу на участке открытых горных работ. </w:t>
      </w:r>
    </w:p>
    <w:p w14:paraId="2342A13F" w14:textId="77777777" w:rsidR="004E3017" w:rsidRPr="00C7719F" w:rsidRDefault="004E3017" w:rsidP="004E3017">
      <w:pPr>
        <w:keepNext/>
        <w:keepLines/>
        <w:widowControl/>
        <w:tabs>
          <w:tab w:val="left" w:pos="851"/>
          <w:tab w:val="left" w:pos="900"/>
        </w:tabs>
        <w:suppressAutoHyphens w:val="0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По данным предприятий за 2022 год: </w:t>
      </w:r>
    </w:p>
    <w:p w14:paraId="4E30B452" w14:textId="77777777" w:rsidR="004E3017" w:rsidRPr="00C7719F" w:rsidRDefault="004E3017" w:rsidP="004E3017">
      <w:pPr>
        <w:pStyle w:val="ab"/>
        <w:keepNext/>
        <w:keepLines/>
        <w:widowControl/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line="276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C7719F">
        <w:rPr>
          <w:rFonts w:ascii="Times New Roman" w:hAnsi="Times New Roman" w:cs="Times New Roman"/>
          <w:sz w:val="26"/>
          <w:szCs w:val="26"/>
        </w:rPr>
        <w:t>На  ООО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ЭнергиЯ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-НК» добыча угля  сократилась на 38,2 %  по сравнению с                    2021 годом и составила  249,3 тыс. тонн.</w:t>
      </w:r>
    </w:p>
    <w:p w14:paraId="3D827DBD" w14:textId="77777777" w:rsidR="004E3017" w:rsidRPr="00C7719F" w:rsidRDefault="004E3017" w:rsidP="004E3017">
      <w:pPr>
        <w:pStyle w:val="ab"/>
        <w:keepNext/>
        <w:keepLines/>
        <w:widowControl/>
        <w:numPr>
          <w:ilvl w:val="0"/>
          <w:numId w:val="1"/>
        </w:numPr>
        <w:tabs>
          <w:tab w:val="clear" w:pos="360"/>
        </w:tabs>
        <w:suppressAutoHyphens w:val="0"/>
        <w:spacing w:line="276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Снизилась добыча угля на 22,7 % по сравнению с 2021 годом на АО «Прокопьевский угольный разрез» и составила 1271,8 тыс. тонн. </w:t>
      </w:r>
    </w:p>
    <w:p w14:paraId="521E8E3B" w14:textId="77777777" w:rsidR="004E3017" w:rsidRPr="00C7719F" w:rsidRDefault="004E3017" w:rsidP="004E3017">
      <w:pPr>
        <w:pStyle w:val="ab"/>
        <w:keepNext/>
        <w:keepLines/>
        <w:widowControl/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line="276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C7719F">
        <w:rPr>
          <w:rFonts w:ascii="Times New Roman" w:hAnsi="Times New Roman" w:cs="Times New Roman"/>
          <w:sz w:val="26"/>
          <w:szCs w:val="26"/>
        </w:rPr>
        <w:t>На  ООО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Энергоснаб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 добыча угля  сократилась на 5,1 % по сравнению с                 2021 годом и составила  448 тыс. тонн.</w:t>
      </w:r>
    </w:p>
    <w:p w14:paraId="79434DB7" w14:textId="77777777" w:rsidR="004E3017" w:rsidRPr="00C7719F" w:rsidRDefault="004E3017" w:rsidP="004E3017">
      <w:pPr>
        <w:pStyle w:val="ab"/>
        <w:keepNext/>
        <w:keepLines/>
        <w:widowControl/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line="276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Стабильно работает ОП «Шахта № 12» - «Северный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Маганак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», добыча угля на территории города составила 1802,4 тыс. тонн или на 71,2 % больше по сравнению с               2021 годом.</w:t>
      </w:r>
    </w:p>
    <w:p w14:paraId="26094EFB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Переработку угля в городе производят: ООО «ОФ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Прокопьевскуголь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 (ООО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МелТЭК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»); ООО «ОФ «Коксовая» (Холдинг АО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ТопПром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»); ООО «ГОФ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Прокопьевская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» и ООО «ГОФ «Красногорская»  (ООО "Карбо-Альянс").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За  2022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год по данным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Кемеровостата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производство угля каменного и бурого обогащенного составило </w:t>
      </w:r>
      <w:r>
        <w:rPr>
          <w:rFonts w:ascii="Times New Roman" w:hAnsi="Times New Roman" w:cs="Times New Roman"/>
          <w:sz w:val="26"/>
          <w:szCs w:val="26"/>
        </w:rPr>
        <w:t>2107,2</w:t>
      </w:r>
      <w:r w:rsidRPr="00C7719F">
        <w:rPr>
          <w:rFonts w:ascii="Times New Roman" w:hAnsi="Times New Roman" w:cs="Times New Roman"/>
          <w:sz w:val="26"/>
          <w:szCs w:val="26"/>
        </w:rPr>
        <w:t xml:space="preserve"> тыс. тонн или </w:t>
      </w:r>
      <w:r>
        <w:rPr>
          <w:rFonts w:ascii="Times New Roman" w:hAnsi="Times New Roman" w:cs="Times New Roman"/>
          <w:sz w:val="26"/>
          <w:szCs w:val="26"/>
        </w:rPr>
        <w:t>88,1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к соответствующему периоду прошлого года. </w:t>
      </w:r>
    </w:p>
    <w:p w14:paraId="4E27C36E" w14:textId="77777777" w:rsidR="004E3017" w:rsidRPr="00C7719F" w:rsidRDefault="004E3017" w:rsidP="004E3017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6814167" w14:textId="77777777" w:rsidR="004E3017" w:rsidRPr="00C7719F" w:rsidRDefault="004E3017" w:rsidP="004E3017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b/>
          <w:sz w:val="26"/>
          <w:szCs w:val="26"/>
        </w:rPr>
        <w:t>По обрабатывающим производствам</w:t>
      </w:r>
      <w:r w:rsidRPr="00C7719F">
        <w:rPr>
          <w:rFonts w:ascii="Times New Roman" w:hAnsi="Times New Roman" w:cs="Times New Roman"/>
          <w:sz w:val="26"/>
          <w:szCs w:val="26"/>
        </w:rPr>
        <w:t xml:space="preserve"> объем отгруженных товаров возрос на </w:t>
      </w:r>
      <w:r>
        <w:rPr>
          <w:rFonts w:ascii="Times New Roman" w:hAnsi="Times New Roman" w:cs="Times New Roman"/>
          <w:sz w:val="26"/>
          <w:szCs w:val="26"/>
        </w:rPr>
        <w:t>18,8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к 2021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7719F">
        <w:rPr>
          <w:rFonts w:ascii="Times New Roman" w:hAnsi="Times New Roman" w:cs="Times New Roman"/>
          <w:sz w:val="26"/>
          <w:szCs w:val="26"/>
        </w:rPr>
        <w:t xml:space="preserve"> и составил </w:t>
      </w:r>
      <w:r>
        <w:rPr>
          <w:rFonts w:ascii="Times New Roman" w:hAnsi="Times New Roman" w:cs="Times New Roman"/>
          <w:b/>
          <w:bCs/>
          <w:sz w:val="26"/>
          <w:szCs w:val="26"/>
        </w:rPr>
        <w:t>10444,6</w:t>
      </w:r>
      <w:r w:rsidRPr="00C7719F">
        <w:rPr>
          <w:rFonts w:ascii="Times New Roman" w:hAnsi="Times New Roman" w:cs="Times New Roman"/>
          <w:b/>
          <w:bCs/>
          <w:sz w:val="26"/>
          <w:szCs w:val="26"/>
        </w:rPr>
        <w:t xml:space="preserve"> млн. руб.</w:t>
      </w:r>
      <w:r w:rsidRPr="00C7719F">
        <w:rPr>
          <w:rFonts w:ascii="Times New Roman" w:hAnsi="Times New Roman" w:cs="Times New Roman"/>
          <w:sz w:val="26"/>
          <w:szCs w:val="26"/>
        </w:rPr>
        <w:t xml:space="preserve"> за счет видов деятельности: ремонт и монтаж машин и оборудования (рост за </w:t>
      </w:r>
      <w:r>
        <w:rPr>
          <w:rFonts w:ascii="Times New Roman" w:hAnsi="Times New Roman" w:cs="Times New Roman"/>
          <w:sz w:val="26"/>
          <w:szCs w:val="26"/>
        </w:rPr>
        <w:t>2022 год- 191,2</w:t>
      </w:r>
      <w:r w:rsidRPr="00C7719F">
        <w:rPr>
          <w:rFonts w:ascii="Times New Roman" w:hAnsi="Times New Roman" w:cs="Times New Roman"/>
          <w:sz w:val="26"/>
          <w:szCs w:val="26"/>
        </w:rPr>
        <w:t xml:space="preserve"> %)</w:t>
      </w:r>
      <w:r>
        <w:rPr>
          <w:rFonts w:ascii="Times New Roman" w:hAnsi="Times New Roman" w:cs="Times New Roman"/>
          <w:sz w:val="26"/>
          <w:szCs w:val="26"/>
        </w:rPr>
        <w:t>; производство электрического оборудования  (рост за 2022 год - 117,7 %)</w:t>
      </w:r>
      <w:r w:rsidRPr="00C7719F">
        <w:rPr>
          <w:rFonts w:ascii="Times New Roman" w:hAnsi="Times New Roman" w:cs="Times New Roman"/>
          <w:sz w:val="26"/>
          <w:szCs w:val="26"/>
        </w:rPr>
        <w:t xml:space="preserve">. Доля обрабатывающих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производств  в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структуре промышленности за 2022 год  составила  29,1 %  (за 2021 год –  25,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 %). </w:t>
      </w:r>
    </w:p>
    <w:p w14:paraId="07B70295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EAD2C4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/>
          <w:sz w:val="26"/>
          <w:szCs w:val="26"/>
        </w:rPr>
        <w:t>Объем отгруженных товаров</w:t>
      </w:r>
      <w:r w:rsidRPr="00C7719F">
        <w:rPr>
          <w:rFonts w:ascii="Times New Roman" w:hAnsi="Times New Roman" w:cs="Times New Roman"/>
          <w:b/>
          <w:bCs/>
          <w:sz w:val="26"/>
          <w:szCs w:val="26"/>
        </w:rPr>
        <w:t xml:space="preserve"> по обрабатывающим производствам</w:t>
      </w:r>
    </w:p>
    <w:tbl>
      <w:tblPr>
        <w:tblW w:w="10279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4"/>
        <w:gridCol w:w="1701"/>
        <w:gridCol w:w="1843"/>
        <w:gridCol w:w="1701"/>
      </w:tblGrid>
      <w:tr w:rsidR="004E3017" w:rsidRPr="00C7719F" w14:paraId="6608DA0F" w14:textId="77777777" w:rsidTr="00AB2C1A">
        <w:trPr>
          <w:trHeight w:val="519"/>
          <w:tblHeader/>
        </w:trPr>
        <w:tc>
          <w:tcPr>
            <w:tcW w:w="50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5A46B5D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52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FB7B78A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товаров, выполненных работ, услуг, млн. руб.</w:t>
            </w:r>
          </w:p>
        </w:tc>
      </w:tr>
      <w:tr w:rsidR="004E3017" w:rsidRPr="00C7719F" w14:paraId="344F2872" w14:textId="77777777" w:rsidTr="00AB2C1A">
        <w:trPr>
          <w:trHeight w:val="278"/>
          <w:tblHeader/>
        </w:trPr>
        <w:tc>
          <w:tcPr>
            <w:tcW w:w="50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7CA262BD" w14:textId="77777777" w:rsidR="004E3017" w:rsidRPr="00C7719F" w:rsidRDefault="004E3017" w:rsidP="00AB2C1A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7CB2DF13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7524C3D3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1E797376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E3017" w:rsidRPr="00C7719F" w14:paraId="7A06B898" w14:textId="77777777" w:rsidTr="00AB2C1A">
        <w:trPr>
          <w:trHeight w:val="420"/>
        </w:trPr>
        <w:tc>
          <w:tcPr>
            <w:tcW w:w="5034" w:type="dxa"/>
            <w:shd w:val="clear" w:color="auto" w:fill="auto"/>
          </w:tcPr>
          <w:p w14:paraId="5BCF6831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701" w:type="dxa"/>
            <w:shd w:val="clear" w:color="auto" w:fill="auto"/>
          </w:tcPr>
          <w:p w14:paraId="3EDD0448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8794,5</w:t>
            </w:r>
          </w:p>
        </w:tc>
        <w:tc>
          <w:tcPr>
            <w:tcW w:w="1843" w:type="dxa"/>
            <w:shd w:val="clear" w:color="auto" w:fill="auto"/>
          </w:tcPr>
          <w:p w14:paraId="3FFA07E3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10444,6</w:t>
            </w:r>
          </w:p>
        </w:tc>
        <w:tc>
          <w:tcPr>
            <w:tcW w:w="1701" w:type="dxa"/>
            <w:shd w:val="clear" w:color="auto" w:fill="auto"/>
          </w:tcPr>
          <w:p w14:paraId="760D5F1C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</w:tr>
      <w:tr w:rsidR="004E3017" w:rsidRPr="00C7719F" w14:paraId="120604B1" w14:textId="77777777" w:rsidTr="00AB2C1A">
        <w:trPr>
          <w:trHeight w:val="420"/>
        </w:trPr>
        <w:tc>
          <w:tcPr>
            <w:tcW w:w="5034" w:type="dxa"/>
            <w:shd w:val="clear" w:color="auto" w:fill="auto"/>
          </w:tcPr>
          <w:p w14:paraId="6EE49022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в т.ч. на крупных и средних предприятиях</w:t>
            </w:r>
          </w:p>
        </w:tc>
        <w:tc>
          <w:tcPr>
            <w:tcW w:w="1701" w:type="dxa"/>
            <w:shd w:val="clear" w:color="auto" w:fill="auto"/>
          </w:tcPr>
          <w:p w14:paraId="517A5E5D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6978,5</w:t>
            </w:r>
          </w:p>
        </w:tc>
        <w:tc>
          <w:tcPr>
            <w:tcW w:w="1843" w:type="dxa"/>
            <w:shd w:val="clear" w:color="auto" w:fill="auto"/>
          </w:tcPr>
          <w:p w14:paraId="5E82F2EB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8042,3</w:t>
            </w:r>
          </w:p>
        </w:tc>
        <w:tc>
          <w:tcPr>
            <w:tcW w:w="1701" w:type="dxa"/>
            <w:shd w:val="clear" w:color="auto" w:fill="auto"/>
          </w:tcPr>
          <w:p w14:paraId="60AE191B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</w:tr>
      <w:tr w:rsidR="004E3017" w:rsidRPr="00C7719F" w14:paraId="5951EE39" w14:textId="77777777" w:rsidTr="00AB2C1A">
        <w:trPr>
          <w:trHeight w:val="360"/>
        </w:trPr>
        <w:tc>
          <w:tcPr>
            <w:tcW w:w="5034" w:type="dxa"/>
          </w:tcPr>
          <w:p w14:paraId="0BEEB2A6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1701" w:type="dxa"/>
          </w:tcPr>
          <w:p w14:paraId="5F48548F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898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E0CC03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938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FF75AA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904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4E3017" w:rsidRPr="00C7719F" w14:paraId="3E7A5C05" w14:textId="77777777" w:rsidTr="00AB2C1A">
        <w:trPr>
          <w:trHeight w:val="360"/>
        </w:trPr>
        <w:tc>
          <w:tcPr>
            <w:tcW w:w="5034" w:type="dxa"/>
          </w:tcPr>
          <w:p w14:paraId="372CD71A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готовых металлических изделий, кроме машин и оборудования, </w:t>
            </w:r>
            <w:r w:rsidRPr="00C77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оружия и боеприпасов</w:t>
            </w:r>
          </w:p>
        </w:tc>
        <w:tc>
          <w:tcPr>
            <w:tcW w:w="1701" w:type="dxa"/>
          </w:tcPr>
          <w:p w14:paraId="4E44C47B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898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1460,2</w:t>
            </w:r>
          </w:p>
        </w:tc>
        <w:tc>
          <w:tcPr>
            <w:tcW w:w="1843" w:type="dxa"/>
          </w:tcPr>
          <w:p w14:paraId="3F3279D3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938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1658,6</w:t>
            </w:r>
          </w:p>
        </w:tc>
        <w:tc>
          <w:tcPr>
            <w:tcW w:w="1701" w:type="dxa"/>
          </w:tcPr>
          <w:p w14:paraId="0E787703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904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</w:tc>
      </w:tr>
      <w:tr w:rsidR="004E3017" w:rsidRPr="00C7719F" w14:paraId="3696B701" w14:textId="77777777" w:rsidTr="00AB2C1A">
        <w:tc>
          <w:tcPr>
            <w:tcW w:w="5034" w:type="dxa"/>
          </w:tcPr>
          <w:p w14:paraId="772912EA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электрического оборудования</w:t>
            </w:r>
          </w:p>
        </w:tc>
        <w:tc>
          <w:tcPr>
            <w:tcW w:w="1701" w:type="dxa"/>
          </w:tcPr>
          <w:p w14:paraId="7DC798CF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898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3E3C80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938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A3EBB8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904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</w:tr>
      <w:tr w:rsidR="004E3017" w:rsidRPr="00C7719F" w14:paraId="763CE7D6" w14:textId="77777777" w:rsidTr="00AB2C1A">
        <w:trPr>
          <w:trHeight w:val="345"/>
        </w:trPr>
        <w:tc>
          <w:tcPr>
            <w:tcW w:w="5034" w:type="dxa"/>
          </w:tcPr>
          <w:p w14:paraId="4EF76DF0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транспортных средств и оборудования (кроме военных боевых машин)</w:t>
            </w:r>
          </w:p>
        </w:tc>
        <w:tc>
          <w:tcPr>
            <w:tcW w:w="1701" w:type="dxa"/>
          </w:tcPr>
          <w:p w14:paraId="05418275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898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36760E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938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5BCFB9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904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</w:tr>
      <w:tr w:rsidR="004E3017" w:rsidRPr="00C7719F" w14:paraId="39EDFBDC" w14:textId="77777777" w:rsidTr="00AB2C1A">
        <w:trPr>
          <w:trHeight w:val="345"/>
        </w:trPr>
        <w:tc>
          <w:tcPr>
            <w:tcW w:w="5034" w:type="dxa"/>
          </w:tcPr>
          <w:p w14:paraId="1996F1DC" w14:textId="77777777" w:rsidR="004E3017" w:rsidRPr="00C7719F" w:rsidRDefault="004E3017" w:rsidP="00AB2C1A">
            <w:pPr>
              <w:pStyle w:val="ab"/>
              <w:keepNext/>
              <w:keepLines/>
              <w:widowControl/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719F">
              <w:rPr>
                <w:rFonts w:ascii="Times New Roman" w:hAnsi="Times New Roman" w:cs="Times New Roman"/>
                <w:sz w:val="24"/>
                <w:szCs w:val="24"/>
              </w:rPr>
              <w:t>ремонт и монтаж машин и оборудования</w:t>
            </w:r>
          </w:p>
        </w:tc>
        <w:tc>
          <w:tcPr>
            <w:tcW w:w="1701" w:type="dxa"/>
          </w:tcPr>
          <w:p w14:paraId="4EC934CD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898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</w:t>
            </w:r>
          </w:p>
        </w:tc>
        <w:tc>
          <w:tcPr>
            <w:tcW w:w="1843" w:type="dxa"/>
          </w:tcPr>
          <w:p w14:paraId="17FB78F0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938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349,6</w:t>
            </w:r>
          </w:p>
        </w:tc>
        <w:tc>
          <w:tcPr>
            <w:tcW w:w="1701" w:type="dxa"/>
          </w:tcPr>
          <w:p w14:paraId="255B4836" w14:textId="77777777" w:rsidR="004E3017" w:rsidRPr="00C7719F" w:rsidRDefault="004E3017" w:rsidP="00AB2C1A">
            <w:pPr>
              <w:pStyle w:val="ab"/>
              <w:keepNext/>
              <w:keepLines/>
              <w:widowControl/>
              <w:tabs>
                <w:tab w:val="left" w:pos="904"/>
                <w:tab w:val="left" w:pos="1026"/>
              </w:tabs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191,2</w:t>
            </w:r>
          </w:p>
        </w:tc>
      </w:tr>
    </w:tbl>
    <w:p w14:paraId="79E40242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3B3787ED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Наибольший удельный вес среди обрабатывающих производств занимает производство продукции машиностроения. Продукцию машиностроения выпускают предприятия, осуществляющие следующие виды экономической деятельности: производство готовых металлических изделий, кроме машин, оборудования, оружия и боеприпасов; производство электрического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оборудования;  производство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прочих транспортных средств и оборудования, кроме военных боевых машин; ремонт и монтаж машин и оборудования. </w:t>
      </w:r>
    </w:p>
    <w:p w14:paraId="5C6662F1" w14:textId="77777777" w:rsidR="004E3017" w:rsidRPr="00C7719F" w:rsidRDefault="004E3017" w:rsidP="004E3017">
      <w:pPr>
        <w:keepNext/>
        <w:keepLines/>
        <w:widowControl/>
        <w:tabs>
          <w:tab w:val="left" w:pos="993"/>
        </w:tabs>
        <w:suppressAutoHyphens w:val="0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Наиболее крупные предприятия машиностроения:  КВРП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Новотранс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»,  ООО «Завод взрывозащищенного и общепромышленного оборудования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Горэкс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– Светотехника», ООО «ТК «Кузбасс Групп», 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Трансдеталь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», 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Электропром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», ООО «Ремонтно-механический завод», ООО "Металло-Механический Завод" и др. </w:t>
      </w:r>
    </w:p>
    <w:p w14:paraId="5EEE9B34" w14:textId="77777777" w:rsidR="004E3017" w:rsidRPr="00C7719F" w:rsidRDefault="004E3017" w:rsidP="004E3017">
      <w:pPr>
        <w:keepNext/>
        <w:keepLines/>
        <w:widowControl/>
        <w:tabs>
          <w:tab w:val="left" w:pos="993"/>
        </w:tabs>
        <w:suppressAutoHyphens w:val="0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Кроме того, в обрабатывающих производствах осуществляют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 xml:space="preserve">деятельность:   </w:t>
      </w:r>
      <w:proofErr w:type="gramEnd"/>
      <w:r w:rsidRPr="00C771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ООО «Азот Майнинг» - производство компонентов эмульсионных экологически чистых промышленных взрывчатых веществ, </w:t>
      </w:r>
      <w:r w:rsidRPr="00C7719F">
        <w:rPr>
          <w:rFonts w:ascii="Times New Roman" w:hAnsi="Times New Roman" w:cs="Times New Roman"/>
          <w:sz w:val="26"/>
          <w:szCs w:val="26"/>
        </w:rPr>
        <w:t xml:space="preserve">ООО «Взрыв ресурс» - производство и подготовка компонентов промышленных эмульсионных и гранулированных взрывчатых веществ. </w:t>
      </w:r>
    </w:p>
    <w:p w14:paraId="02C50A10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39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КВРП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Новотранс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». Основной вид деятельности – ремонт грузовых вагонов, капитальный ремонт колесных пар.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Новотранс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является лидером по объему ремонтов среди всех вагоноремонтных предприятий страны. В2022</w:t>
      </w:r>
      <w:r w:rsidRPr="00C7719F">
        <w:rPr>
          <w:rFonts w:ascii="Times New Roman" w:hAnsi="Times New Roman" w:cs="Times New Roman"/>
          <w:color w:val="333333"/>
          <w:sz w:val="26"/>
          <w:szCs w:val="26"/>
        </w:rPr>
        <w:t xml:space="preserve"> году предприятие нарастило объем ремонтов подвижного состава, </w:t>
      </w:r>
      <w:r w:rsidRPr="00C7719F">
        <w:rPr>
          <w:rFonts w:ascii="Times New Roman" w:hAnsi="Times New Roman" w:cs="Times New Roman"/>
          <w:sz w:val="26"/>
          <w:szCs w:val="26"/>
        </w:rPr>
        <w:t xml:space="preserve">на заводе прошли плановый ремонт 24 тыс. грузовых вагонов, осуществлен капитальный ремонт 29 тыс. колесных пар. </w:t>
      </w:r>
    </w:p>
    <w:p w14:paraId="5C1FB811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39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ООО "Металло-Механический Завод". На предприятии изготавливают металлические крепи, строительные металлоконструкции промышленного и гражданского назначения. Потребители: предприятия Кузбасса, Чукотки, Якутии и других регионов России. Производственная база оснащена современным, высокотехнологичным оборудованием, позволяющим изготавливать продукцию любой степени сложности качественно и в срок. Объем отгруженной продукции по ООО «ММЗ» за 2022 год составил 1593,9 млн.руб. (114,5% к 2021г.). Среднесписочная численность на предприятии – 255 человек. Среднемесячная заработная плата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за  отчетный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период </w:t>
      </w:r>
      <w:r>
        <w:rPr>
          <w:rFonts w:ascii="Times New Roman" w:hAnsi="Times New Roman" w:cs="Times New Roman"/>
          <w:sz w:val="26"/>
          <w:szCs w:val="26"/>
        </w:rPr>
        <w:t xml:space="preserve">выросла на </w:t>
      </w:r>
      <w:r w:rsidRPr="00C7719F">
        <w:rPr>
          <w:rFonts w:ascii="Times New Roman" w:hAnsi="Times New Roman" w:cs="Times New Roman"/>
          <w:sz w:val="26"/>
          <w:szCs w:val="26"/>
        </w:rPr>
        <w:t xml:space="preserve">115 % к  2021 г. </w:t>
      </w:r>
    </w:p>
    <w:p w14:paraId="47E53D1E" w14:textId="77777777" w:rsidR="004E3017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b/>
          <w:bCs/>
          <w:sz w:val="26"/>
          <w:szCs w:val="26"/>
        </w:rPr>
      </w:pPr>
    </w:p>
    <w:p w14:paraId="406689AE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t>Обеспечение электрической энергией, газом и паром; кондиционирование воздуха.</w:t>
      </w:r>
    </w:p>
    <w:p w14:paraId="38BCB3A0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lastRenderedPageBreak/>
        <w:t xml:space="preserve">За 2022  год объем выполненных работ и услуг собственными силами по обеспечению электрической энергией, газом и паром; кондиционированию воздуха по полному кругу предприятий города по данным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Кемеровостата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вырос на </w:t>
      </w:r>
      <w:r>
        <w:rPr>
          <w:rFonts w:ascii="Times New Roman" w:hAnsi="Times New Roman" w:cs="Times New Roman"/>
          <w:sz w:val="26"/>
          <w:szCs w:val="26"/>
        </w:rPr>
        <w:t>3,3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к                  2021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7719F">
        <w:rPr>
          <w:rFonts w:ascii="Times New Roman" w:hAnsi="Times New Roman" w:cs="Times New Roman"/>
          <w:sz w:val="26"/>
          <w:szCs w:val="26"/>
        </w:rPr>
        <w:t xml:space="preserve"> и составил </w:t>
      </w:r>
      <w:r>
        <w:rPr>
          <w:rFonts w:ascii="Times New Roman" w:hAnsi="Times New Roman" w:cs="Times New Roman"/>
          <w:sz w:val="26"/>
          <w:szCs w:val="26"/>
        </w:rPr>
        <w:t>4552</w:t>
      </w:r>
      <w:r w:rsidRPr="00C7719F">
        <w:rPr>
          <w:rFonts w:ascii="Times New Roman" w:hAnsi="Times New Roman" w:cs="Times New Roman"/>
          <w:sz w:val="26"/>
          <w:szCs w:val="26"/>
        </w:rPr>
        <w:t xml:space="preserve"> млн. руб. </w:t>
      </w:r>
    </w:p>
    <w:p w14:paraId="3A43CBAE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 рамках муниципальной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программы  «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Энергосбережение и  повышение энергетической эффективности на территории Прокопьевского городского округа Кемеровской области - Кузбасса», реализуются мероприятия по экономии энергоресурсов с применением энергосберегающих и теплосберегающих технологий. Доля этого вида экономической деятельности в общем объеме промышленности за 2022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год  составила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12,</w:t>
      </w:r>
      <w:r w:rsidRPr="00C93B0A">
        <w:rPr>
          <w:rFonts w:ascii="Times New Roman" w:hAnsi="Times New Roman" w:cs="Times New Roman"/>
          <w:sz w:val="26"/>
          <w:szCs w:val="26"/>
        </w:rPr>
        <w:t>7 %</w:t>
      </w:r>
      <w:r w:rsidRPr="00C7719F">
        <w:rPr>
          <w:rFonts w:ascii="Times New Roman" w:hAnsi="Times New Roman" w:cs="Times New Roman"/>
          <w:sz w:val="26"/>
          <w:szCs w:val="26"/>
        </w:rPr>
        <w:t xml:space="preserve">  (12,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– за 2021 год). </w:t>
      </w:r>
    </w:p>
    <w:p w14:paraId="55E9A1C9" w14:textId="77777777" w:rsidR="004E3017" w:rsidRPr="00C7719F" w:rsidRDefault="004E3017" w:rsidP="004E3017">
      <w:pPr>
        <w:keepNext/>
        <w:keepLines/>
        <w:widowControl/>
        <w:suppressAutoHyphens w:val="0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EF0721C" w14:textId="77777777" w:rsidR="004E3017" w:rsidRPr="00C7719F" w:rsidRDefault="004E3017" w:rsidP="004E3017">
      <w:pPr>
        <w:keepNext/>
        <w:keepLines/>
        <w:widowControl/>
        <w:suppressAutoHyphens w:val="0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t>Водоснабжение; Водоотведение, организация сбора и утилизация отходов, деятельность по ликвидации загрязнений.</w:t>
      </w:r>
    </w:p>
    <w:p w14:paraId="6956910F" w14:textId="77777777" w:rsidR="004E3017" w:rsidRPr="00C7719F" w:rsidRDefault="004E3017" w:rsidP="004E3017">
      <w:pPr>
        <w:pStyle w:val="ab"/>
        <w:keepNext/>
        <w:keepLines/>
        <w:widowControl/>
        <w:suppressAutoHyphens w:val="0"/>
        <w:spacing w:line="276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Основные предприятия: АО «Производственное объединение  Водоканал», Территориально обособленное структурное подразделение 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ВторМет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»                        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г.Прокопьевск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, 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Экопром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» и др. За 2022  год объем выполненных работ и услуг собственными силами по водоснабжению, водоотведению, организации сбора и утилизации отходов, деятельности по ликвидации загрязнений по полному кругу организаций города по данным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Кемеровостата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сократился на </w:t>
      </w:r>
      <w:r>
        <w:rPr>
          <w:rFonts w:ascii="Times New Roman" w:hAnsi="Times New Roman" w:cs="Times New Roman"/>
          <w:sz w:val="26"/>
          <w:szCs w:val="26"/>
        </w:rPr>
        <w:t>14,5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к  2021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7719F">
        <w:rPr>
          <w:rFonts w:ascii="Times New Roman" w:hAnsi="Times New Roman" w:cs="Times New Roman"/>
          <w:sz w:val="26"/>
          <w:szCs w:val="26"/>
        </w:rPr>
        <w:t xml:space="preserve">  и составил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828 </w:t>
      </w:r>
      <w:r w:rsidRPr="00C7719F">
        <w:rPr>
          <w:rFonts w:ascii="Times New Roman" w:hAnsi="Times New Roman" w:cs="Times New Roman"/>
          <w:b/>
          <w:bCs/>
          <w:sz w:val="26"/>
          <w:szCs w:val="26"/>
        </w:rPr>
        <w:t xml:space="preserve">млн. руб. </w:t>
      </w:r>
      <w:r w:rsidRPr="00C7719F">
        <w:rPr>
          <w:rFonts w:ascii="Times New Roman" w:hAnsi="Times New Roman" w:cs="Times New Roman"/>
          <w:sz w:val="26"/>
          <w:szCs w:val="26"/>
        </w:rPr>
        <w:t xml:space="preserve">Доля этого вида экономической деятельности в общем объеме промышленности  за  2022 год составила  </w:t>
      </w:r>
      <w:r w:rsidRPr="00C7719F">
        <w:rPr>
          <w:rFonts w:ascii="Times New Roman" w:hAnsi="Times New Roman" w:cs="Times New Roman"/>
          <w:b/>
          <w:sz w:val="26"/>
          <w:szCs w:val="26"/>
        </w:rPr>
        <w:t>2,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C7719F">
        <w:rPr>
          <w:rFonts w:ascii="Times New Roman" w:hAnsi="Times New Roman" w:cs="Times New Roman"/>
          <w:b/>
          <w:sz w:val="26"/>
          <w:szCs w:val="26"/>
        </w:rPr>
        <w:t xml:space="preserve"> %</w:t>
      </w:r>
      <w:r w:rsidRPr="00C7719F">
        <w:rPr>
          <w:rFonts w:ascii="Times New Roman" w:hAnsi="Times New Roman" w:cs="Times New Roman"/>
          <w:sz w:val="26"/>
          <w:szCs w:val="26"/>
        </w:rPr>
        <w:t xml:space="preserve">   (2,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- за 2021 г.). </w:t>
      </w:r>
    </w:p>
    <w:p w14:paraId="3907D413" w14:textId="77777777" w:rsidR="00412AA8" w:rsidRPr="00C7719F" w:rsidRDefault="00412AA8" w:rsidP="00E95EC0">
      <w:pPr>
        <w:pStyle w:val="ab"/>
        <w:keepNext/>
        <w:keepLines/>
        <w:widowControl/>
        <w:suppressAutoHyphens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7C5FBEC1" w14:textId="77777777" w:rsidR="00412AA8" w:rsidRPr="00C7719F" w:rsidRDefault="00412AA8" w:rsidP="00E95EC0">
      <w:pPr>
        <w:pStyle w:val="ab"/>
        <w:keepNext/>
        <w:keepLines/>
        <w:widowControl/>
        <w:suppressAutoHyphens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5FADD" w14:textId="77777777" w:rsidR="00357425" w:rsidRPr="00C7719F" w:rsidRDefault="00357425" w:rsidP="00E95EC0">
      <w:pPr>
        <w:pStyle w:val="ab"/>
        <w:keepNext/>
        <w:keepLines/>
        <w:widowControl/>
        <w:suppressAutoHyphens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26841110"/>
      <w:r w:rsidRPr="00C7719F">
        <w:rPr>
          <w:rFonts w:ascii="Times New Roman" w:hAnsi="Times New Roman" w:cs="Times New Roman"/>
          <w:b/>
          <w:sz w:val="24"/>
          <w:szCs w:val="24"/>
        </w:rPr>
        <w:t>ИНВЕСТИЦИИ</w:t>
      </w:r>
    </w:p>
    <w:p w14:paraId="4C15906E" w14:textId="615641BD" w:rsidR="004C7F37" w:rsidRPr="00C7719F" w:rsidRDefault="004C7F37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Объем инвестиций в основной капитал за счет всех источников финансирования за 2022 год по данным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Кемеровостат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16490C">
        <w:rPr>
          <w:rFonts w:ascii="Times New Roman" w:hAnsi="Times New Roman" w:cs="Times New Roman"/>
          <w:sz w:val="26"/>
          <w:szCs w:val="26"/>
        </w:rPr>
        <w:t>4000,4</w:t>
      </w:r>
      <w:r w:rsidRPr="00C771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7719F">
        <w:rPr>
          <w:rFonts w:ascii="Times New Roman" w:hAnsi="Times New Roman" w:cs="Times New Roman"/>
          <w:sz w:val="26"/>
          <w:szCs w:val="26"/>
        </w:rPr>
        <w:t>млн.рублей</w:t>
      </w:r>
      <w:proofErr w:type="spellEnd"/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, что составило   </w:t>
      </w:r>
      <w:r w:rsidR="0016490C">
        <w:rPr>
          <w:rFonts w:ascii="Times New Roman" w:hAnsi="Times New Roman" w:cs="Times New Roman"/>
          <w:sz w:val="26"/>
          <w:szCs w:val="26"/>
        </w:rPr>
        <w:t>58,5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к 2021 год</w:t>
      </w:r>
      <w:r w:rsidR="0016490C">
        <w:rPr>
          <w:rFonts w:ascii="Times New Roman" w:hAnsi="Times New Roman" w:cs="Times New Roman"/>
          <w:sz w:val="26"/>
          <w:szCs w:val="26"/>
        </w:rPr>
        <w:t>у</w:t>
      </w:r>
      <w:r w:rsidRPr="00C7719F">
        <w:rPr>
          <w:rFonts w:ascii="Times New Roman" w:hAnsi="Times New Roman" w:cs="Times New Roman"/>
          <w:sz w:val="26"/>
          <w:szCs w:val="26"/>
        </w:rPr>
        <w:t xml:space="preserve">. По крупным и средним организациям объем инвестиций составил </w:t>
      </w:r>
      <w:r w:rsidR="00842AA0">
        <w:rPr>
          <w:rFonts w:ascii="Times New Roman" w:hAnsi="Times New Roman" w:cs="Times New Roman"/>
          <w:sz w:val="26"/>
          <w:szCs w:val="26"/>
        </w:rPr>
        <w:t>2440,2</w:t>
      </w:r>
      <w:r w:rsidRPr="00C771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млн.рублей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, </w:t>
      </w:r>
      <w:r w:rsidR="00842AA0">
        <w:rPr>
          <w:rFonts w:ascii="Times New Roman" w:hAnsi="Times New Roman" w:cs="Times New Roman"/>
          <w:sz w:val="26"/>
          <w:szCs w:val="26"/>
        </w:rPr>
        <w:t>что составило 66,3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</w:t>
      </w:r>
      <w:r w:rsidR="00842AA0">
        <w:rPr>
          <w:rFonts w:ascii="Times New Roman" w:hAnsi="Times New Roman" w:cs="Times New Roman"/>
          <w:sz w:val="26"/>
          <w:szCs w:val="26"/>
        </w:rPr>
        <w:t xml:space="preserve">к </w:t>
      </w:r>
      <w:r w:rsidRPr="00C7719F">
        <w:rPr>
          <w:rFonts w:ascii="Times New Roman" w:hAnsi="Times New Roman" w:cs="Times New Roman"/>
          <w:sz w:val="26"/>
          <w:szCs w:val="26"/>
        </w:rPr>
        <w:t>2021 год</w:t>
      </w:r>
      <w:r w:rsidR="00842AA0">
        <w:rPr>
          <w:rFonts w:ascii="Times New Roman" w:hAnsi="Times New Roman" w:cs="Times New Roman"/>
          <w:sz w:val="26"/>
          <w:szCs w:val="26"/>
        </w:rPr>
        <w:t>у</w:t>
      </w:r>
      <w:r w:rsidRPr="00C7719F">
        <w:rPr>
          <w:rFonts w:ascii="Times New Roman" w:hAnsi="Times New Roman" w:cs="Times New Roman"/>
          <w:sz w:val="26"/>
          <w:szCs w:val="26"/>
        </w:rPr>
        <w:t>.</w:t>
      </w:r>
    </w:p>
    <w:p w14:paraId="7252A2E0" w14:textId="7233B86F" w:rsidR="004C7F37" w:rsidRPr="00C7719F" w:rsidRDefault="004C7F37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По видам основных фондов </w:t>
      </w:r>
      <w:r w:rsidR="0082169C">
        <w:rPr>
          <w:rFonts w:ascii="Times New Roman" w:hAnsi="Times New Roman" w:cs="Times New Roman"/>
          <w:sz w:val="26"/>
          <w:szCs w:val="26"/>
        </w:rPr>
        <w:t>25,5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инвестиций направлены на приобретение транспортных средств, так же 4</w:t>
      </w:r>
      <w:r w:rsidR="0082169C">
        <w:rPr>
          <w:rFonts w:ascii="Times New Roman" w:hAnsi="Times New Roman" w:cs="Times New Roman"/>
          <w:sz w:val="26"/>
          <w:szCs w:val="26"/>
        </w:rPr>
        <w:t>6,6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на машины и оборудование, включая хозяйственный инвентарь. </w:t>
      </w:r>
    </w:p>
    <w:p w14:paraId="673F6E93" w14:textId="4563C285" w:rsidR="004C7F37" w:rsidRPr="00C7719F" w:rsidRDefault="004C7F37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По источникам финансирования 7</w:t>
      </w:r>
      <w:r w:rsidR="0082169C">
        <w:rPr>
          <w:rFonts w:ascii="Times New Roman" w:hAnsi="Times New Roman" w:cs="Times New Roman"/>
          <w:sz w:val="26"/>
          <w:szCs w:val="26"/>
        </w:rPr>
        <w:t>4,2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составляют собственные средства организаций, </w:t>
      </w:r>
      <w:r w:rsidR="0082169C">
        <w:rPr>
          <w:rFonts w:ascii="Times New Roman" w:hAnsi="Times New Roman" w:cs="Times New Roman"/>
          <w:sz w:val="26"/>
          <w:szCs w:val="26"/>
        </w:rPr>
        <w:t>11</w:t>
      </w:r>
      <w:r w:rsidRPr="00C7719F">
        <w:rPr>
          <w:rFonts w:ascii="Times New Roman" w:hAnsi="Times New Roman" w:cs="Times New Roman"/>
          <w:sz w:val="26"/>
          <w:szCs w:val="26"/>
        </w:rPr>
        <w:t xml:space="preserve">% привлеченные средства, из них </w:t>
      </w:r>
      <w:r w:rsidR="00615F25">
        <w:rPr>
          <w:rFonts w:ascii="Times New Roman" w:hAnsi="Times New Roman" w:cs="Times New Roman"/>
          <w:sz w:val="26"/>
          <w:szCs w:val="26"/>
        </w:rPr>
        <w:t>420,9</w:t>
      </w:r>
      <w:r w:rsidRPr="00C771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м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лн.рублей</w:t>
      </w:r>
      <w:proofErr w:type="spellEnd"/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бюджетные средства.</w:t>
      </w:r>
    </w:p>
    <w:p w14:paraId="0781D958" w14:textId="53D40A24" w:rsidR="004C7F37" w:rsidRPr="00C7719F" w:rsidRDefault="004C7F37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 структуре по видам экономической деятельности </w:t>
      </w:r>
      <w:r w:rsidR="00615F25">
        <w:rPr>
          <w:rFonts w:ascii="Times New Roman" w:hAnsi="Times New Roman" w:cs="Times New Roman"/>
          <w:sz w:val="26"/>
          <w:szCs w:val="26"/>
        </w:rPr>
        <w:t>26,3</w:t>
      </w:r>
      <w:r w:rsidRPr="00C7719F">
        <w:rPr>
          <w:rFonts w:ascii="Times New Roman" w:hAnsi="Times New Roman" w:cs="Times New Roman"/>
          <w:sz w:val="26"/>
          <w:szCs w:val="26"/>
        </w:rPr>
        <w:t>% объёма инвестиций вложено на предприятиях осуществляющих деятельность по добыче полезных ископаемых.</w:t>
      </w:r>
    </w:p>
    <w:p w14:paraId="1B7BB394" w14:textId="77777777" w:rsidR="004C7F37" w:rsidRPr="00C7719F" w:rsidRDefault="004C7F37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3A4E77D" w14:textId="77777777" w:rsidR="004C7F37" w:rsidRPr="00C7719F" w:rsidRDefault="004C7F37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1AA66DDB" wp14:editId="6805F8A4">
            <wp:extent cx="6400800" cy="30003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51A57E" w14:textId="77777777" w:rsidR="004C7F37" w:rsidRPr="00C7719F" w:rsidRDefault="004C7F37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F4688A6" w14:textId="77777777" w:rsidR="00803F1D" w:rsidRPr="00C7719F" w:rsidRDefault="00803F1D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Бюджетные средства напр</w:t>
      </w:r>
      <w:r w:rsidR="00C95039" w:rsidRPr="00C7719F">
        <w:rPr>
          <w:rFonts w:ascii="Times New Roman" w:hAnsi="Times New Roman" w:cs="Times New Roman"/>
          <w:sz w:val="26"/>
          <w:szCs w:val="26"/>
        </w:rPr>
        <w:t>авл</w:t>
      </w:r>
      <w:r w:rsidRPr="00C7719F">
        <w:rPr>
          <w:rFonts w:ascii="Times New Roman" w:hAnsi="Times New Roman" w:cs="Times New Roman"/>
          <w:sz w:val="26"/>
          <w:szCs w:val="26"/>
        </w:rPr>
        <w:t xml:space="preserve">ены на реконструкцию, модернизацию объектов социальной сферы: продолжен ремонт Драматического театра им. Ленинского комсомола (внутренние работы); </w:t>
      </w:r>
      <w:r w:rsidR="00C95039" w:rsidRPr="00C7719F">
        <w:rPr>
          <w:rFonts w:ascii="Times New Roman" w:hAnsi="Times New Roman" w:cs="Times New Roman"/>
          <w:sz w:val="26"/>
          <w:szCs w:val="26"/>
        </w:rPr>
        <w:t xml:space="preserve">приобретены транспортные средства (микроавтобусы для культуры, КСЗН); приобретены музыкальные инструменты, спортивный инвентарь; построены линии электропередачи (УНО 6,6 км) и др. </w:t>
      </w:r>
    </w:p>
    <w:p w14:paraId="1FF512C9" w14:textId="77777777" w:rsidR="004C7F37" w:rsidRPr="00C7719F" w:rsidRDefault="004C7F37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Средства инвесторов направлены на </w:t>
      </w:r>
      <w:r w:rsidR="00C95039" w:rsidRPr="00C7719F">
        <w:rPr>
          <w:rFonts w:ascii="Times New Roman" w:hAnsi="Times New Roman" w:cs="Times New Roman"/>
          <w:sz w:val="26"/>
          <w:szCs w:val="26"/>
        </w:rPr>
        <w:t>развитие, модернизацию, реализацию новых инвестиционных проектов</w:t>
      </w:r>
      <w:r w:rsidRPr="00C7719F">
        <w:rPr>
          <w:rFonts w:ascii="Times New Roman" w:hAnsi="Times New Roman" w:cs="Times New Roman"/>
          <w:sz w:val="26"/>
          <w:szCs w:val="26"/>
        </w:rPr>
        <w:t>: ООО «</w:t>
      </w:r>
      <w:r w:rsidRPr="00C7719F">
        <w:rPr>
          <w:rFonts w:ascii="Times New Roman" w:hAnsi="Times New Roman" w:cs="Times New Roman"/>
          <w:bCs/>
          <w:sz w:val="26"/>
          <w:szCs w:val="26"/>
        </w:rPr>
        <w:t>КВРП «</w:t>
      </w:r>
      <w:proofErr w:type="spellStart"/>
      <w:r w:rsidRPr="00C7719F">
        <w:rPr>
          <w:rFonts w:ascii="Times New Roman" w:hAnsi="Times New Roman" w:cs="Times New Roman"/>
          <w:bCs/>
          <w:sz w:val="26"/>
          <w:szCs w:val="26"/>
        </w:rPr>
        <w:t>Новотранс</w:t>
      </w:r>
      <w:proofErr w:type="spellEnd"/>
      <w:r w:rsidRPr="00C7719F">
        <w:rPr>
          <w:rFonts w:ascii="Times New Roman" w:hAnsi="Times New Roman" w:cs="Times New Roman"/>
          <w:bCs/>
          <w:sz w:val="26"/>
          <w:szCs w:val="26"/>
        </w:rPr>
        <w:t>»</w:t>
      </w:r>
      <w:r w:rsidRPr="00C7719F">
        <w:rPr>
          <w:rFonts w:ascii="Times New Roman" w:hAnsi="Times New Roman" w:cs="Times New Roman"/>
          <w:sz w:val="26"/>
          <w:szCs w:val="26"/>
        </w:rPr>
        <w:t>, ООО «Реал Мебель», 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Трансинтермаш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», ООО «Взрыв Ресурс»</w:t>
      </w:r>
      <w:r w:rsidR="009D207A" w:rsidRPr="00C7719F">
        <w:rPr>
          <w:rFonts w:ascii="Times New Roman" w:hAnsi="Times New Roman" w:cs="Times New Roman"/>
          <w:sz w:val="26"/>
          <w:szCs w:val="26"/>
        </w:rPr>
        <w:t>, ООО «Алексеевский Промышленный Комплекс»</w:t>
      </w:r>
      <w:r w:rsidRPr="00C7719F">
        <w:rPr>
          <w:rFonts w:ascii="Times New Roman" w:hAnsi="Times New Roman" w:cs="Times New Roman"/>
          <w:sz w:val="26"/>
          <w:szCs w:val="26"/>
        </w:rPr>
        <w:t xml:space="preserve"> и др. Создано </w:t>
      </w:r>
      <w:r w:rsidR="009D207A" w:rsidRPr="00C7719F">
        <w:rPr>
          <w:rFonts w:ascii="Times New Roman" w:hAnsi="Times New Roman" w:cs="Times New Roman"/>
          <w:sz w:val="26"/>
          <w:szCs w:val="26"/>
        </w:rPr>
        <w:t>384</w:t>
      </w:r>
      <w:r w:rsidRPr="00C7719F">
        <w:rPr>
          <w:rFonts w:ascii="Times New Roman" w:hAnsi="Times New Roman" w:cs="Times New Roman"/>
          <w:sz w:val="26"/>
          <w:szCs w:val="26"/>
        </w:rPr>
        <w:t xml:space="preserve"> новых рабочих мест</w:t>
      </w:r>
      <w:r w:rsidR="009D207A" w:rsidRPr="00C7719F">
        <w:rPr>
          <w:rFonts w:ascii="Times New Roman" w:hAnsi="Times New Roman" w:cs="Times New Roman"/>
          <w:sz w:val="26"/>
          <w:szCs w:val="26"/>
        </w:rPr>
        <w:t>а</w:t>
      </w:r>
      <w:r w:rsidRPr="00C7719F">
        <w:rPr>
          <w:rFonts w:ascii="Times New Roman" w:hAnsi="Times New Roman" w:cs="Times New Roman"/>
          <w:sz w:val="26"/>
          <w:szCs w:val="26"/>
        </w:rPr>
        <w:t>.</w:t>
      </w:r>
    </w:p>
    <w:p w14:paraId="17DE71A1" w14:textId="77777777" w:rsidR="004A0424" w:rsidRPr="00C7719F" w:rsidRDefault="004C7F37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 рамках деятельности территории опережающего социально-экономического развития </w:t>
      </w:r>
      <w:r w:rsidR="004A0424" w:rsidRPr="00C7719F">
        <w:rPr>
          <w:rFonts w:ascii="Times New Roman" w:hAnsi="Times New Roman" w:cs="Times New Roman"/>
          <w:sz w:val="26"/>
          <w:szCs w:val="26"/>
        </w:rPr>
        <w:t>в 2022 году три</w:t>
      </w:r>
      <w:r w:rsidRPr="00C7719F">
        <w:rPr>
          <w:rFonts w:ascii="Times New Roman" w:hAnsi="Times New Roman" w:cs="Times New Roman"/>
          <w:sz w:val="26"/>
          <w:szCs w:val="26"/>
        </w:rPr>
        <w:t xml:space="preserve"> инвестора получили статус резидента ТОСЭР «Прокопьевск»: ООО «Алексеевский промышленный комплекс», Организация и развитие предприятия по производству продуктов питания; ООО «Авангард», Ремонт узлов и агрегатов для карьерной техники</w:t>
      </w:r>
      <w:r w:rsidR="004A0424" w:rsidRPr="00C7719F">
        <w:rPr>
          <w:rFonts w:ascii="Times New Roman" w:hAnsi="Times New Roman" w:cs="Times New Roman"/>
          <w:sz w:val="26"/>
          <w:szCs w:val="26"/>
        </w:rPr>
        <w:t>; ООО «</w:t>
      </w:r>
      <w:proofErr w:type="spellStart"/>
      <w:r w:rsidR="004A0424" w:rsidRPr="00C7719F">
        <w:rPr>
          <w:rFonts w:ascii="Times New Roman" w:hAnsi="Times New Roman" w:cs="Times New Roman"/>
          <w:sz w:val="26"/>
          <w:szCs w:val="26"/>
        </w:rPr>
        <w:t>Новотранс</w:t>
      </w:r>
      <w:proofErr w:type="spellEnd"/>
      <w:r w:rsidR="004A0424" w:rsidRPr="00C7719F">
        <w:rPr>
          <w:rFonts w:ascii="Times New Roman" w:hAnsi="Times New Roman" w:cs="Times New Roman"/>
          <w:sz w:val="26"/>
          <w:szCs w:val="26"/>
        </w:rPr>
        <w:t xml:space="preserve"> Кузбасс Сервис», «Ремонт вагонов»</w:t>
      </w:r>
      <w:r w:rsidRPr="00C7719F">
        <w:rPr>
          <w:rFonts w:ascii="Times New Roman" w:hAnsi="Times New Roman" w:cs="Times New Roman"/>
          <w:sz w:val="26"/>
          <w:szCs w:val="26"/>
        </w:rPr>
        <w:t>.</w:t>
      </w:r>
    </w:p>
    <w:p w14:paraId="4BB9E157" w14:textId="77777777" w:rsidR="004C7F37" w:rsidRPr="00C7719F" w:rsidRDefault="004A042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На 01.01.2023 зарегистрировано и осуществляют деятельность 10 резидентов с общим объемом инвестиций 1,1 млрд. рублей.  </w:t>
      </w:r>
    </w:p>
    <w:p w14:paraId="350694C2" w14:textId="77777777" w:rsidR="004C7F37" w:rsidRPr="00C7719F" w:rsidRDefault="004C7F37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 целью повышения инвестиционного потенциала и привлечения инвесторов на территорию города ведет работу Совет по инвестиционной и инновационной деятельности, инвестиционный уполномоченный города. В </w:t>
      </w:r>
      <w:r w:rsidR="004A0424" w:rsidRPr="00C7719F">
        <w:rPr>
          <w:rFonts w:ascii="Times New Roman" w:hAnsi="Times New Roman" w:cs="Times New Roman"/>
          <w:sz w:val="26"/>
          <w:szCs w:val="26"/>
        </w:rPr>
        <w:t>2022</w:t>
      </w:r>
      <w:r w:rsidRPr="00C7719F">
        <w:rPr>
          <w:rFonts w:ascii="Times New Roman" w:hAnsi="Times New Roman" w:cs="Times New Roman"/>
          <w:sz w:val="26"/>
          <w:szCs w:val="26"/>
        </w:rPr>
        <w:t xml:space="preserve"> проведено </w:t>
      </w:r>
      <w:r w:rsidR="004A0424" w:rsidRPr="00C7719F">
        <w:rPr>
          <w:rFonts w:ascii="Times New Roman" w:hAnsi="Times New Roman" w:cs="Times New Roman"/>
          <w:sz w:val="26"/>
          <w:szCs w:val="26"/>
        </w:rPr>
        <w:t>более 50</w:t>
      </w:r>
      <w:r w:rsidRPr="00C7719F">
        <w:rPr>
          <w:rFonts w:ascii="Times New Roman" w:hAnsi="Times New Roman" w:cs="Times New Roman"/>
          <w:sz w:val="26"/>
          <w:szCs w:val="26"/>
        </w:rPr>
        <w:t xml:space="preserve"> встреч с инвесторами</w:t>
      </w:r>
      <w:r w:rsidR="004A0424" w:rsidRPr="00C7719F">
        <w:rPr>
          <w:rFonts w:ascii="Times New Roman" w:hAnsi="Times New Roman" w:cs="Times New Roman"/>
          <w:sz w:val="26"/>
          <w:szCs w:val="26"/>
        </w:rPr>
        <w:t>, осуществлялись выезды на инвестиционные площадки</w:t>
      </w:r>
      <w:r w:rsidRPr="00C7719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859B42" w14:textId="77777777" w:rsidR="004C7F37" w:rsidRPr="00C7719F" w:rsidRDefault="004C7F37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В июне 2022г.  город принял участие в 30 Международной выставке «Уголь России, Майнинг» с привлечением промышленных предприятий: ООО «КВРП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Новотранс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»;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ООО  «</w:t>
      </w:r>
      <w:proofErr w:type="spellStart"/>
      <w:proofErr w:type="gramEnd"/>
      <w:r w:rsidRPr="00C7719F">
        <w:rPr>
          <w:rFonts w:ascii="Times New Roman" w:hAnsi="Times New Roman" w:cs="Times New Roman"/>
          <w:sz w:val="26"/>
          <w:szCs w:val="26"/>
        </w:rPr>
        <w:t>Трансинтермаш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»; 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Горэкс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Светотехника»; ООО «Реал мебель» и др. </w:t>
      </w:r>
    </w:p>
    <w:p w14:paraId="18A22971" w14:textId="77777777" w:rsidR="004C7F37" w:rsidRPr="00C7719F" w:rsidRDefault="004C7F37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Сформирован и тиражирован Инвестиционный паспорт, буклетная продукция по ТОСЭР и инвестиционным площадкам. На официальном сайте администрации города Прокопьевска </w:t>
      </w:r>
      <w:hyperlink r:id="rId9" w:history="1">
        <w:r w:rsidRPr="00C7719F">
          <w:rPr>
            <w:rStyle w:val="aff0"/>
            <w:rFonts w:ascii="Times New Roman" w:hAnsi="Times New Roman"/>
            <w:sz w:val="26"/>
            <w:szCs w:val="26"/>
          </w:rPr>
          <w:t>www.pearlkuz.ru</w:t>
        </w:r>
      </w:hyperlink>
      <w:r w:rsidRPr="00C7719F">
        <w:rPr>
          <w:rFonts w:ascii="Times New Roman" w:hAnsi="Times New Roman" w:cs="Times New Roman"/>
          <w:sz w:val="26"/>
          <w:szCs w:val="26"/>
        </w:rPr>
        <w:t xml:space="preserve"> размещена необходимая информация: Инвестиционный паспорт города, реестр инвестиционных площадок, реестр инвестиционных проектов, комплексная программа социально-экономического развития города Прокопьевска, информацию о развитии города по итогам отчетного года и др.</w:t>
      </w:r>
    </w:p>
    <w:p w14:paraId="201C8E33" w14:textId="77777777" w:rsidR="0056500E" w:rsidRPr="00C7719F" w:rsidRDefault="00407509" w:rsidP="00E95EC0">
      <w:pPr>
        <w:keepNext/>
        <w:keepLines/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_Hlk126840972"/>
      <w:bookmarkEnd w:id="3"/>
      <w:r w:rsidRPr="00C7719F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МАЛЫЙ БИЗНЕС</w:t>
      </w:r>
    </w:p>
    <w:p w14:paraId="0287EC35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03773755"/>
      <w:bookmarkEnd w:id="5"/>
      <w:r w:rsidRPr="00C7719F">
        <w:rPr>
          <w:rFonts w:ascii="Times New Roman" w:hAnsi="Times New Roman" w:cs="Times New Roman"/>
          <w:sz w:val="26"/>
          <w:szCs w:val="26"/>
        </w:rPr>
        <w:t>По состоянию на 01.01.2023г.  в городе работают:</w:t>
      </w:r>
    </w:p>
    <w:p w14:paraId="337D7124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1350 малых предприятий, в сравнении с 2021 годом количество предприятий уменьшилось 4,2 % (1408 малых предприятий);</w:t>
      </w:r>
    </w:p>
    <w:p w14:paraId="6E6A3B48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2574 индивидуальных предпринимателей</w:t>
      </w:r>
      <w:r w:rsidR="00C0694D" w:rsidRPr="00C7719F">
        <w:rPr>
          <w:rFonts w:ascii="Times New Roman" w:hAnsi="Times New Roman" w:cs="Times New Roman"/>
          <w:sz w:val="26"/>
          <w:szCs w:val="26"/>
        </w:rPr>
        <w:t>,</w:t>
      </w:r>
      <w:r w:rsidRPr="00C7719F">
        <w:rPr>
          <w:rFonts w:ascii="Times New Roman" w:hAnsi="Times New Roman" w:cs="Times New Roman"/>
          <w:sz w:val="26"/>
          <w:szCs w:val="26"/>
        </w:rPr>
        <w:t xml:space="preserve"> 2021г. – 2574 индивидуальных предпринимателей.</w:t>
      </w:r>
    </w:p>
    <w:p w14:paraId="7C713BC1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Снижение показателей произошло в связи с переходом 4739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человек  (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>в т.ч. субъектов МСП)  на новый специальный налоговый режим (самозанятые).</w:t>
      </w:r>
    </w:p>
    <w:p w14:paraId="1F0E4C08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_Hlk127791556"/>
      <w:r w:rsidRPr="00C7719F">
        <w:rPr>
          <w:rFonts w:ascii="Times New Roman" w:hAnsi="Times New Roman" w:cs="Times New Roman"/>
          <w:sz w:val="26"/>
          <w:szCs w:val="26"/>
        </w:rPr>
        <w:t xml:space="preserve">По видам экономической деятельности от общего количества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малых  предприятий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2879E8F" w14:textId="77777777" w:rsidR="00E36364" w:rsidRPr="00C7719F" w:rsidRDefault="00E36364" w:rsidP="00D52E4B">
      <w:pPr>
        <w:pStyle w:val="af5"/>
        <w:keepNext/>
        <w:keepLines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предприятия торговли, общественного питания и бытового обслуживания — 62%; </w:t>
      </w:r>
    </w:p>
    <w:p w14:paraId="27DA8AA6" w14:textId="77777777" w:rsidR="00E36364" w:rsidRPr="00C7719F" w:rsidRDefault="00E36364" w:rsidP="00D52E4B">
      <w:pPr>
        <w:pStyle w:val="af5"/>
        <w:keepNext/>
        <w:keepLines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предприятия обрабатывающего производства — 17%;</w:t>
      </w:r>
    </w:p>
    <w:p w14:paraId="0605CCB7" w14:textId="77777777" w:rsidR="00E36364" w:rsidRPr="00C7719F" w:rsidRDefault="00E36364" w:rsidP="00D52E4B">
      <w:pPr>
        <w:pStyle w:val="af5"/>
        <w:keepNext/>
        <w:keepLines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предприятия строительной сферы — 12,5%;</w:t>
      </w:r>
    </w:p>
    <w:p w14:paraId="278B3AC2" w14:textId="77777777" w:rsidR="00E36364" w:rsidRPr="00C7719F" w:rsidRDefault="00E36364" w:rsidP="00D52E4B">
      <w:pPr>
        <w:pStyle w:val="af5"/>
        <w:keepNext/>
        <w:keepLines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предприятия транспорта и связи — 3,5%;</w:t>
      </w:r>
    </w:p>
    <w:p w14:paraId="2359F9BF" w14:textId="77777777" w:rsidR="00E36364" w:rsidRPr="00C7719F" w:rsidRDefault="00E36364" w:rsidP="00D52E4B">
      <w:pPr>
        <w:pStyle w:val="af5"/>
        <w:keepNext/>
        <w:keepLines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прочие — 5 %.</w:t>
      </w:r>
    </w:p>
    <w:bookmarkEnd w:id="6"/>
    <w:p w14:paraId="4DCEE2FC" w14:textId="02F8D52C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За 2022 год</w:t>
      </w:r>
      <w:r w:rsidR="00AB2C1A">
        <w:rPr>
          <w:rFonts w:ascii="Times New Roman" w:hAnsi="Times New Roman" w:cs="Times New Roman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sz w:val="26"/>
          <w:szCs w:val="26"/>
        </w:rPr>
        <w:t>выручка от реализации товаров, продукции, работ, услуг по сравнению  с 2021 годом (17270 млн. руб.) увеличилась на 1,0 %  и составила 17440 млн. руб.;средняя численность занятых на малых и средних  предприятиях составила  17150 человек.</w:t>
      </w:r>
    </w:p>
    <w:p w14:paraId="14E6CC25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 целях активизации деятельности по поддержке субъектов малого и среднего предпринимательства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в  городе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ежемесячно проводятся встречи главы городас предпринимательским сообществом. </w:t>
      </w:r>
      <w:r w:rsidR="0023590B" w:rsidRPr="00C7719F">
        <w:rPr>
          <w:rFonts w:ascii="Times New Roman" w:hAnsi="Times New Roman" w:cs="Times New Roman"/>
          <w:sz w:val="26"/>
          <w:szCs w:val="26"/>
        </w:rPr>
        <w:t>П</w:t>
      </w:r>
      <w:r w:rsidRPr="00C7719F">
        <w:rPr>
          <w:rFonts w:ascii="Times New Roman" w:hAnsi="Times New Roman" w:cs="Times New Roman"/>
          <w:sz w:val="26"/>
          <w:szCs w:val="26"/>
        </w:rPr>
        <w:t>роведен</w:t>
      </w:r>
      <w:r w:rsidR="0023590B" w:rsidRPr="00C7719F">
        <w:rPr>
          <w:rFonts w:ascii="Times New Roman" w:hAnsi="Times New Roman" w:cs="Times New Roman"/>
          <w:sz w:val="26"/>
          <w:szCs w:val="26"/>
        </w:rPr>
        <w:t>о</w:t>
      </w:r>
      <w:r w:rsidRPr="00C7719F">
        <w:rPr>
          <w:rFonts w:ascii="Times New Roman" w:hAnsi="Times New Roman" w:cs="Times New Roman"/>
          <w:sz w:val="26"/>
          <w:szCs w:val="26"/>
        </w:rPr>
        <w:t xml:space="preserve"> 8 встреч, на которых присутствовало более 230 человек. Для решения актуальных вопросов на встречи  были приглашены  представители банков (ПАО «Сбербанк России», АО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Россельхозбанк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»), Управления Роспотребнадзора, администрации города Прокопьевска, Управления архитектуры и градостроительства, 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ЭкоГрад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», Государственного фонда поддержки предпринимательства Кузбасса, Муниципального фонда поддержки малого предпринимательства  г.Прокопьевска, МИ ФНС России №11 по Кемеровской области, Государственной инспекции  труда в КО,  ГКУ Центра занятости населения, филиала ООО «Росгосстрах», АНО «Центр поддержки экспорта Кузбасса»(г.Кемерово)  и т.д.</w:t>
      </w:r>
    </w:p>
    <w:p w14:paraId="75325ECF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Проводится информационная работа с субъектами малого и среднего предпринимательства с целью максимального и качественного доведения сведений об организациях инфраструктуры поддержки бизнеса и мерах поддержки бизнеса. </w:t>
      </w:r>
    </w:p>
    <w:p w14:paraId="286C3452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   целях   содействия развитию малого и    среднего   предпринимательства и создания благоприятных условий их деятельности Советом по поддержке малого и среднего предпринимательства города Прокопьевска проведено 12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заседаний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на которых рассмотрены вопросы:</w:t>
      </w:r>
    </w:p>
    <w:p w14:paraId="5A1FF0D9" w14:textId="77777777" w:rsidR="00E36364" w:rsidRPr="00C7719F" w:rsidRDefault="00E36364" w:rsidP="00D52E4B">
      <w:pPr>
        <w:pStyle w:val="af5"/>
        <w:keepNext/>
        <w:keepLines/>
        <w:numPr>
          <w:ilvl w:val="0"/>
          <w:numId w:val="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«Изменения в земельном законодательстве в 2022 году»;</w:t>
      </w:r>
    </w:p>
    <w:p w14:paraId="1667A47A" w14:textId="77777777" w:rsidR="00E36364" w:rsidRPr="00C7719F" w:rsidRDefault="00E36364" w:rsidP="00D52E4B">
      <w:pPr>
        <w:pStyle w:val="af5"/>
        <w:keepNext/>
        <w:keepLines/>
        <w:numPr>
          <w:ilvl w:val="0"/>
          <w:numId w:val="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«Правила   размещения и формирования внешнего облика информационных конструкций»;</w:t>
      </w:r>
    </w:p>
    <w:p w14:paraId="211DA886" w14:textId="77777777" w:rsidR="00E36364" w:rsidRPr="00C7719F" w:rsidRDefault="00E36364" w:rsidP="00D52E4B">
      <w:pPr>
        <w:pStyle w:val="af5"/>
        <w:keepNext/>
        <w:keepLines/>
        <w:numPr>
          <w:ilvl w:val="0"/>
          <w:numId w:val="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Поддержка  СМСП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(Государственный  фонд поддержки предпринимательства Кузбасса – Продукты для малого бизнеса)»;</w:t>
      </w:r>
    </w:p>
    <w:p w14:paraId="09D6EC1B" w14:textId="77777777" w:rsidR="00E36364" w:rsidRPr="00C7719F" w:rsidRDefault="00E36364" w:rsidP="00D52E4B">
      <w:pPr>
        <w:pStyle w:val="af5"/>
        <w:keepNext/>
        <w:keepLines/>
        <w:numPr>
          <w:ilvl w:val="0"/>
          <w:numId w:val="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«Изменения в налоговом законодательстве в 2022 году»;</w:t>
      </w:r>
    </w:p>
    <w:p w14:paraId="152C8FF8" w14:textId="77777777" w:rsidR="00E36364" w:rsidRPr="00C7719F" w:rsidRDefault="00E36364" w:rsidP="00D52E4B">
      <w:pPr>
        <w:pStyle w:val="af5"/>
        <w:keepNext/>
        <w:keepLines/>
        <w:numPr>
          <w:ilvl w:val="0"/>
          <w:numId w:val="7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«Внесение изменений в схему нестационарных торговых объектов»</w:t>
      </w:r>
      <w:r w:rsidR="0023590B" w:rsidRPr="00C7719F">
        <w:rPr>
          <w:rFonts w:ascii="Times New Roman" w:hAnsi="Times New Roman" w:cs="Times New Roman"/>
          <w:sz w:val="26"/>
          <w:szCs w:val="26"/>
        </w:rPr>
        <w:t xml:space="preserve"> и др.</w:t>
      </w:r>
    </w:p>
    <w:p w14:paraId="699BCD7F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lastRenderedPageBreak/>
        <w:t>Муниципальным фондом поддержки малого предпринимательства проведены информационно-консультационные семинары-практикумы, вебинары, онлайн встречи, круглые столы с представителями малого и среднего бизнеса на темы: «Час налоговой и бизнес - омбудсмена»;«Возможности  ТОСЭР в развитии моногородов»;«Внедрение единого налогового счета»;«Предоставление   поручительства    по обязательствам СМСП и самозанятых граждан, основанных  на договорах займа МККГФПП Кузбасса»;«Меры государственной поддержки самозанятых граждан»и др.</w:t>
      </w:r>
      <w:r w:rsidR="00C0694D" w:rsidRPr="00C7719F">
        <w:rPr>
          <w:rFonts w:ascii="Times New Roman" w:hAnsi="Times New Roman" w:cs="Times New Roman"/>
          <w:sz w:val="26"/>
          <w:szCs w:val="26"/>
        </w:rPr>
        <w:t>В 2022 году</w:t>
      </w:r>
      <w:r w:rsidRPr="00C7719F">
        <w:rPr>
          <w:rFonts w:ascii="Times New Roman" w:hAnsi="Times New Roman" w:cs="Times New Roman"/>
          <w:sz w:val="26"/>
          <w:szCs w:val="26"/>
        </w:rPr>
        <w:t xml:space="preserve"> проведено 23 мероприятия  с  участием  более   130  человек.             </w:t>
      </w:r>
    </w:p>
    <w:p w14:paraId="19276804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рамках  Национального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проекта ведется работа по оказанию имущественной поддержки субъектам малого и среднего предпринимательства  на территории города.  С целью доступности информации о льготной аренде для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предпринимателей  на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официальном сайте администрации г. Прокопьевска опубликован перечень муниципального имущества (18 объектов), предназначенного для передачи во владение и пользование СМСП и организациям. </w:t>
      </w:r>
    </w:p>
    <w:p w14:paraId="17CE23FE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За 2022 год МФ ПМП г. Прокопьевска выдано 44 займа на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сумму  51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>,4 тыс. руб., за счет реинвестированных средств.</w:t>
      </w:r>
    </w:p>
    <w:p w14:paraId="5A478623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Образовательные услуги получили 235 субъектов МСП по следующим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направлениям:бухгалтерский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учет; пользователь ПК;охрана труда;внеочередная проверка знаний требований ОТ;кадровое делопроизводство;1С: Зарплата и управление персоналом.</w:t>
      </w:r>
    </w:p>
    <w:p w14:paraId="04F1D5C5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Оказано на безвозмездной основе информационно-консультационных услуг 2474 субъектам, </w:t>
      </w:r>
      <w:bookmarkStart w:id="7" w:name="_Hlk127791880"/>
      <w:r w:rsidRPr="00C7719F">
        <w:rPr>
          <w:rFonts w:ascii="Times New Roman" w:hAnsi="Times New Roman" w:cs="Times New Roman"/>
          <w:sz w:val="26"/>
          <w:szCs w:val="26"/>
        </w:rPr>
        <w:t>в том чис</w:t>
      </w:r>
      <w:r w:rsidR="00F61022" w:rsidRPr="00C7719F">
        <w:rPr>
          <w:rFonts w:ascii="Times New Roman" w:hAnsi="Times New Roman" w:cs="Times New Roman"/>
          <w:sz w:val="26"/>
          <w:szCs w:val="26"/>
        </w:rPr>
        <w:t xml:space="preserve">ле </w:t>
      </w:r>
      <w:r w:rsidRPr="00C7719F">
        <w:rPr>
          <w:rFonts w:ascii="Times New Roman" w:hAnsi="Times New Roman" w:cs="Times New Roman"/>
          <w:sz w:val="26"/>
          <w:szCs w:val="26"/>
        </w:rPr>
        <w:t xml:space="preserve">по вопросам финансовой поддержки –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94;по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разработке  бизнес-проектов - 417;по прочим вопросам предпринимательской деятельности -  1891.</w:t>
      </w:r>
    </w:p>
    <w:p w14:paraId="4CA28D01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_Hlk127792722"/>
      <w:bookmarkEnd w:id="7"/>
      <w:r w:rsidRPr="00C7719F">
        <w:rPr>
          <w:rFonts w:ascii="Times New Roman" w:hAnsi="Times New Roman" w:cs="Times New Roman"/>
          <w:sz w:val="26"/>
          <w:szCs w:val="26"/>
        </w:rPr>
        <w:t>С начала текущего года 314 человек на сумму 92,2 млн.руб</w:t>
      </w:r>
      <w:r w:rsidR="00F61022" w:rsidRPr="00C7719F">
        <w:rPr>
          <w:rFonts w:ascii="Times New Roman" w:hAnsi="Times New Roman" w:cs="Times New Roman"/>
          <w:sz w:val="26"/>
          <w:szCs w:val="26"/>
        </w:rPr>
        <w:t>.</w:t>
      </w:r>
      <w:r w:rsidRPr="00C7719F">
        <w:rPr>
          <w:rFonts w:ascii="Times New Roman" w:hAnsi="Times New Roman" w:cs="Times New Roman"/>
          <w:sz w:val="26"/>
          <w:szCs w:val="26"/>
        </w:rPr>
        <w:t xml:space="preserve"> получили государственную социальную помощь для создания бизнеса на основании социального контракта в виде единовременной выплаты до 250 тыс.руб</w:t>
      </w:r>
      <w:r w:rsidR="00F61022" w:rsidRPr="00C7719F">
        <w:rPr>
          <w:rFonts w:ascii="Times New Roman" w:hAnsi="Times New Roman" w:cs="Times New Roman"/>
          <w:sz w:val="26"/>
          <w:szCs w:val="26"/>
        </w:rPr>
        <w:t>.</w:t>
      </w:r>
      <w:r w:rsidRPr="00C7719F">
        <w:rPr>
          <w:rFonts w:ascii="Times New Roman" w:hAnsi="Times New Roman" w:cs="Times New Roman"/>
          <w:sz w:val="26"/>
          <w:szCs w:val="26"/>
        </w:rPr>
        <w:t xml:space="preserve"> через Комитет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социальной  защиты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населения администрации г. Прокопьевска.</w:t>
      </w:r>
    </w:p>
    <w:p w14:paraId="1308402C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В целях создания благоприятных условий, в том числе для легкого старта бизнеса, Департаментом инвестиционной политики и развития предпринимательства Кузбасса с 11 июля 2022 года объявлен конкурс на предоставление из областного бюджета грантов в форме субсидий субъектам малого и среднего предпринимательства, включенным в реестр социальных предпринимателей и субъектам малого и среднего предпринимательства, созданным физическими лицами в возрасте до 25 лет включительно.</w:t>
      </w:r>
    </w:p>
    <w:bookmarkEnd w:id="8"/>
    <w:p w14:paraId="3E92A589" w14:textId="1E97AFA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По итогам конкурсного отбора победителями от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г.Прокопьевска</w:t>
      </w:r>
      <w:proofErr w:type="spellEnd"/>
      <w:r w:rsidR="00AB2C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признаны  4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проекта:</w:t>
      </w:r>
    </w:p>
    <w:p w14:paraId="1AE55289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ИП Маркин В.А. - «Услуги парикмахерской и салонами красоты»,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сумма  гранта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 - 375,0 тыс.рублей; </w:t>
      </w:r>
    </w:p>
    <w:p w14:paraId="6A9C1C79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ИП Шакиров Р.И. – «Проведение строительных и электромонтажных работ», сумма гранта 476,9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тыс.рублей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>;</w:t>
      </w:r>
    </w:p>
    <w:p w14:paraId="01FD2B79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ИП Акимов С.А. – «Ремонт коммуникационного оборудования», сумма гранта 409,9 тыс. рублей;</w:t>
      </w:r>
    </w:p>
    <w:p w14:paraId="68796871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proofErr w:type="gramStart"/>
      <w:r w:rsidRPr="00C7719F">
        <w:rPr>
          <w:rFonts w:ascii="Times New Roman" w:hAnsi="Times New Roman" w:cs="Times New Roman"/>
          <w:sz w:val="26"/>
          <w:szCs w:val="26"/>
        </w:rPr>
        <w:t>Лушкин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 А.Е.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– «Расширение производства по пошиву одежды», сумма гранта 500,0 тыс. рублей.</w:t>
      </w:r>
    </w:p>
    <w:p w14:paraId="14A8ACB2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lastRenderedPageBreak/>
        <w:t xml:space="preserve">2 июня 2022г. состоялось торжественное мероприятие, посвященное Дню Российского предпринимателя. Почетными грамотами и Благодарственными письмами главы города Прокопьевска за многолетний созидательный труд были отмечены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46  руководителей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предприятий и индивидуальных предпринимателей.</w:t>
      </w:r>
    </w:p>
    <w:p w14:paraId="25F5D386" w14:textId="280F63AE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7 августа 2022 г. впервые в городе </w:t>
      </w:r>
      <w:r w:rsidR="00F61022" w:rsidRPr="00C7719F">
        <w:rPr>
          <w:rFonts w:ascii="Times New Roman" w:hAnsi="Times New Roman" w:cs="Times New Roman"/>
          <w:sz w:val="26"/>
          <w:szCs w:val="26"/>
        </w:rPr>
        <w:t xml:space="preserve">Прокопьевске </w:t>
      </w:r>
      <w:r w:rsidRPr="00C7719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Зенковского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парка культуры и отдыха по инициативе и личном участии индивидуального  предпринимателя Котова Ю.Ю. прошел Первый гастрономический фестиваль барной культуры и уличной еды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PROПикник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» с проведением конкурса профессиональных барменов для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прокопчан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   и гостей  со всего Кузбасса и г.Новосибирска. Мероприятие посетили более 5 тысяч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человек.С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данным проектом город принял участие  в окружном этапе  премии</w:t>
      </w:r>
      <w:r w:rsidR="00AB2C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RussianEventAwardsCибирь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2022, который состоялся  22-23 сентября 2022 года в г.Новокузнецке. В номинации «Лучшее событие в области гастрономического туризма» проект занял 2 место из представленных 65 проектов (9 регионов страны). В конце ноября   в г.Нижний Новгород состоялся Всероссийский финал, где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г.Прокопьевск  с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проектом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PROПикник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 представлял Кемеровскую область-Кузбасс, награжден Дипломом участника.</w:t>
      </w:r>
    </w:p>
    <w:p w14:paraId="62C0919F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30 августа 2022г. в Прокопьевском городском округе  рабочий день провели Уполномоченный по защите прав предпринимателей в Кемеровской области – Кузбассе -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Латышенко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Е.П., Уполномоченный по правам ребенка в Кемеровской области – Кузбассе - 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Богатенко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В.Д. и начальник юридического отдела аппарата Уполномоченного по правам человека в Кемеровской области – Кузбассе Абрамова А.Ю. На встрече присутствовало 50 человек.</w:t>
      </w:r>
    </w:p>
    <w:p w14:paraId="109F67B7" w14:textId="5B1549B8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Кузбасской выставочной компанией «Экспо-Сибирь» с 25 по 27.10</w:t>
      </w:r>
      <w:r w:rsidR="00943FA8" w:rsidRPr="00C7719F">
        <w:rPr>
          <w:rFonts w:ascii="Times New Roman" w:hAnsi="Times New Roman" w:cs="Times New Roman"/>
          <w:sz w:val="26"/>
          <w:szCs w:val="26"/>
        </w:rPr>
        <w:t>.</w:t>
      </w:r>
      <w:r w:rsidRPr="00C7719F">
        <w:rPr>
          <w:rFonts w:ascii="Times New Roman" w:hAnsi="Times New Roman" w:cs="Times New Roman"/>
          <w:sz w:val="26"/>
          <w:szCs w:val="26"/>
        </w:rPr>
        <w:t xml:space="preserve">2022 года на территории Кузбасского технопарка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 xml:space="preserve">проведено 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конгрессно</w:t>
      </w:r>
      <w:proofErr w:type="spellEnd"/>
      <w:proofErr w:type="gramEnd"/>
      <w:r w:rsidRPr="00C7719F">
        <w:rPr>
          <w:rFonts w:ascii="Times New Roman" w:hAnsi="Times New Roman" w:cs="Times New Roman"/>
          <w:sz w:val="26"/>
          <w:szCs w:val="26"/>
        </w:rPr>
        <w:t>-выставочное мероприятие. От города Прокопьевска</w:t>
      </w:r>
      <w:r w:rsidR="00F61022" w:rsidRPr="00C7719F">
        <w:rPr>
          <w:rFonts w:ascii="Times New Roman" w:hAnsi="Times New Roman" w:cs="Times New Roman"/>
          <w:sz w:val="26"/>
          <w:szCs w:val="26"/>
        </w:rPr>
        <w:t>награжден Муниципальный фонд поддержки малого предпринимательства города Прокопьевска</w:t>
      </w:r>
      <w:r w:rsidR="00DD60A7">
        <w:rPr>
          <w:rFonts w:ascii="Times New Roman" w:hAnsi="Times New Roman" w:cs="Times New Roman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sz w:val="26"/>
          <w:szCs w:val="26"/>
        </w:rPr>
        <w:t>дипломом «За лучшее оформление в</w:t>
      </w:r>
      <w:r w:rsidR="005753A8" w:rsidRPr="00C7719F">
        <w:rPr>
          <w:rFonts w:ascii="Times New Roman" w:hAnsi="Times New Roman" w:cs="Times New Roman"/>
          <w:sz w:val="26"/>
          <w:szCs w:val="26"/>
        </w:rPr>
        <w:t>и</w:t>
      </w:r>
      <w:r w:rsidRPr="00C7719F">
        <w:rPr>
          <w:rFonts w:ascii="Times New Roman" w:hAnsi="Times New Roman" w:cs="Times New Roman"/>
          <w:sz w:val="26"/>
          <w:szCs w:val="26"/>
        </w:rPr>
        <w:t>ртуального информационного стенда на онлайн выставке «Поддержка МСП в Кузбассе-2022: практика, опыт»;</w:t>
      </w:r>
      <w:r w:rsidR="00AB2C1A">
        <w:rPr>
          <w:rFonts w:ascii="Times New Roman" w:hAnsi="Times New Roman" w:cs="Times New Roman"/>
          <w:sz w:val="26"/>
          <w:szCs w:val="26"/>
        </w:rPr>
        <w:t xml:space="preserve"> </w:t>
      </w:r>
      <w:r w:rsidR="00F61022" w:rsidRPr="00C7719F">
        <w:rPr>
          <w:rFonts w:ascii="Times New Roman" w:hAnsi="Times New Roman" w:cs="Times New Roman"/>
          <w:sz w:val="26"/>
          <w:szCs w:val="26"/>
        </w:rPr>
        <w:t>награждено ООО «</w:t>
      </w:r>
      <w:proofErr w:type="spellStart"/>
      <w:r w:rsidR="00F61022" w:rsidRPr="00C7719F">
        <w:rPr>
          <w:rFonts w:ascii="Times New Roman" w:hAnsi="Times New Roman" w:cs="Times New Roman"/>
          <w:sz w:val="26"/>
          <w:szCs w:val="26"/>
        </w:rPr>
        <w:t>АлГа</w:t>
      </w:r>
      <w:proofErr w:type="spellEnd"/>
      <w:r w:rsidR="00F61022" w:rsidRPr="00C7719F">
        <w:rPr>
          <w:rFonts w:ascii="Times New Roman" w:hAnsi="Times New Roman" w:cs="Times New Roman"/>
          <w:sz w:val="26"/>
          <w:szCs w:val="26"/>
        </w:rPr>
        <w:t xml:space="preserve">»    (директор Галкин А.А.) за производство </w:t>
      </w:r>
      <w:proofErr w:type="spellStart"/>
      <w:r w:rsidR="00F61022" w:rsidRPr="00C7719F">
        <w:rPr>
          <w:rFonts w:ascii="Times New Roman" w:hAnsi="Times New Roman" w:cs="Times New Roman"/>
          <w:sz w:val="26"/>
          <w:szCs w:val="26"/>
        </w:rPr>
        <w:t>крафтовых</w:t>
      </w:r>
      <w:proofErr w:type="spellEnd"/>
      <w:r w:rsidR="00F61022" w:rsidRPr="00C7719F">
        <w:rPr>
          <w:rFonts w:ascii="Times New Roman" w:hAnsi="Times New Roman" w:cs="Times New Roman"/>
          <w:sz w:val="26"/>
          <w:szCs w:val="26"/>
        </w:rPr>
        <w:t xml:space="preserve"> напитков (представлено  3 вида пива: «Немецкое светлое», «Прокопьевское светлое» и «</w:t>
      </w:r>
      <w:proofErr w:type="spellStart"/>
      <w:r w:rsidR="00F61022" w:rsidRPr="00C7719F">
        <w:rPr>
          <w:rFonts w:ascii="Times New Roman" w:hAnsi="Times New Roman" w:cs="Times New Roman"/>
          <w:sz w:val="26"/>
          <w:szCs w:val="26"/>
        </w:rPr>
        <w:t>АлГа</w:t>
      </w:r>
      <w:proofErr w:type="spellEnd"/>
      <w:r w:rsidR="00F61022" w:rsidRPr="00C7719F">
        <w:rPr>
          <w:rFonts w:ascii="Times New Roman" w:hAnsi="Times New Roman" w:cs="Times New Roman"/>
          <w:sz w:val="26"/>
          <w:szCs w:val="26"/>
        </w:rPr>
        <w:t xml:space="preserve"> светлое»)</w:t>
      </w:r>
      <w:r w:rsidRPr="00C7719F">
        <w:rPr>
          <w:rFonts w:ascii="Times New Roman" w:hAnsi="Times New Roman" w:cs="Times New Roman"/>
          <w:sz w:val="26"/>
          <w:szCs w:val="26"/>
        </w:rPr>
        <w:t xml:space="preserve">дипломами и 3 </w:t>
      </w:r>
      <w:r w:rsidR="00943FA8" w:rsidRPr="00C7719F">
        <w:rPr>
          <w:rFonts w:ascii="Times New Roman" w:hAnsi="Times New Roman" w:cs="Times New Roman"/>
          <w:sz w:val="26"/>
          <w:szCs w:val="26"/>
        </w:rPr>
        <w:t>серебряными</w:t>
      </w:r>
      <w:r w:rsidRPr="00C7719F">
        <w:rPr>
          <w:rFonts w:ascii="Times New Roman" w:hAnsi="Times New Roman" w:cs="Times New Roman"/>
          <w:sz w:val="26"/>
          <w:szCs w:val="26"/>
        </w:rPr>
        <w:t xml:space="preserve"> медалями в номинации «Конкурс-дегустация».</w:t>
      </w:r>
    </w:p>
    <w:p w14:paraId="4E5AA0FC" w14:textId="77777777" w:rsidR="00E36364" w:rsidRPr="00C7719F" w:rsidRDefault="00E36364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 рамках Всемирного Дня качества, а также вовлечения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молодежив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предпринимательскую деятельность в ноябре 2022 года индивидуальный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предприниматель  Колосова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Надежда Петровна провела  Мастер-класс по приготовлению пиццы для учащихся 9-11 классов.</w:t>
      </w:r>
    </w:p>
    <w:bookmarkEnd w:id="4"/>
    <w:p w14:paraId="05DEC4A8" w14:textId="77777777" w:rsidR="00EF7145" w:rsidRPr="00C7719F" w:rsidRDefault="00EF7145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2B2417" w14:textId="77777777" w:rsidR="00600E95" w:rsidRPr="00C7719F" w:rsidRDefault="00407509" w:rsidP="00E95EC0">
      <w:pPr>
        <w:pStyle w:val="a4"/>
        <w:keepNext/>
        <w:keepLines/>
        <w:widowControl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9" w:name="_Hlk126840912"/>
      <w:r w:rsidRPr="00C7719F">
        <w:rPr>
          <w:rFonts w:ascii="Times New Roman" w:hAnsi="Times New Roman" w:cs="Times New Roman"/>
          <w:b/>
          <w:bCs/>
          <w:sz w:val="26"/>
          <w:szCs w:val="26"/>
        </w:rPr>
        <w:t>ДЕМОГРАФИЯ</w:t>
      </w:r>
    </w:p>
    <w:p w14:paraId="681475FF" w14:textId="77777777" w:rsidR="00274A59" w:rsidRPr="00C7719F" w:rsidRDefault="00274A5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19F">
        <w:rPr>
          <w:rFonts w:ascii="Times New Roman" w:hAnsi="Times New Roman" w:cs="Times New Roman"/>
          <w:bCs/>
          <w:sz w:val="26"/>
          <w:szCs w:val="26"/>
        </w:rPr>
        <w:t xml:space="preserve">Демографическая ситуация в городе Прокопьевске, как и в целом в стране, остается сложной. Сохраняется депопуляция населения, то есть превышение числа умерших над числом родившихся. </w:t>
      </w:r>
    </w:p>
    <w:p w14:paraId="73FFAA33" w14:textId="77777777" w:rsidR="00943FA8" w:rsidRPr="00C7719F" w:rsidRDefault="00943FA8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19F">
        <w:rPr>
          <w:rFonts w:ascii="Times New Roman" w:hAnsi="Times New Roman" w:cs="Times New Roman"/>
          <w:bCs/>
          <w:sz w:val="26"/>
          <w:szCs w:val="26"/>
        </w:rPr>
        <w:t>В настоящее время демографическая ситуация как в нашем городе характеризуется следующими процессами:</w:t>
      </w:r>
    </w:p>
    <w:p w14:paraId="32315C51" w14:textId="77777777" w:rsidR="00943FA8" w:rsidRPr="00C7719F" w:rsidRDefault="00943FA8" w:rsidP="00D52E4B">
      <w:pPr>
        <w:pStyle w:val="af5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19F">
        <w:rPr>
          <w:rFonts w:ascii="Times New Roman" w:hAnsi="Times New Roman" w:cs="Times New Roman"/>
          <w:bCs/>
          <w:sz w:val="26"/>
          <w:szCs w:val="26"/>
        </w:rPr>
        <w:t>низкая рождаемость и высокий уровень смертности населения</w:t>
      </w:r>
    </w:p>
    <w:p w14:paraId="2AAF5795" w14:textId="77777777" w:rsidR="00943FA8" w:rsidRPr="00C7719F" w:rsidRDefault="00943FA8" w:rsidP="00D52E4B">
      <w:pPr>
        <w:pStyle w:val="af5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19F">
        <w:rPr>
          <w:rFonts w:ascii="Times New Roman" w:hAnsi="Times New Roman" w:cs="Times New Roman"/>
          <w:bCs/>
          <w:sz w:val="26"/>
          <w:szCs w:val="26"/>
        </w:rPr>
        <w:t>высокая смертность (более 35%) трудоспособного населения</w:t>
      </w:r>
    </w:p>
    <w:p w14:paraId="23BFC5E6" w14:textId="77777777" w:rsidR="00943FA8" w:rsidRPr="00C7719F" w:rsidRDefault="00943FA8" w:rsidP="00D52E4B">
      <w:pPr>
        <w:pStyle w:val="af5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19F">
        <w:rPr>
          <w:rFonts w:ascii="Times New Roman" w:hAnsi="Times New Roman" w:cs="Times New Roman"/>
          <w:bCs/>
          <w:sz w:val="26"/>
          <w:szCs w:val="26"/>
        </w:rPr>
        <w:lastRenderedPageBreak/>
        <w:t>старение населения и трудовых ресурсов</w:t>
      </w:r>
    </w:p>
    <w:p w14:paraId="0F17C912" w14:textId="77777777" w:rsidR="00943FA8" w:rsidRPr="00C7719F" w:rsidRDefault="00943FA8" w:rsidP="00D52E4B">
      <w:pPr>
        <w:pStyle w:val="af5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C7719F">
        <w:rPr>
          <w:rFonts w:ascii="Times New Roman" w:hAnsi="Times New Roman" w:cs="Times New Roman"/>
          <w:bCs/>
          <w:sz w:val="26"/>
          <w:szCs w:val="26"/>
        </w:rPr>
        <w:t>отрицательное  миграционное</w:t>
      </w:r>
      <w:proofErr w:type="gramEnd"/>
      <w:r w:rsidRPr="00C7719F">
        <w:rPr>
          <w:rFonts w:ascii="Times New Roman" w:hAnsi="Times New Roman" w:cs="Times New Roman"/>
          <w:bCs/>
          <w:sz w:val="26"/>
          <w:szCs w:val="26"/>
        </w:rPr>
        <w:t xml:space="preserve"> сальдо.</w:t>
      </w:r>
    </w:p>
    <w:p w14:paraId="1E897A14" w14:textId="77777777" w:rsidR="00943FA8" w:rsidRPr="00C7719F" w:rsidRDefault="00943FA8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19F">
        <w:rPr>
          <w:rFonts w:ascii="Times New Roman" w:hAnsi="Times New Roman" w:cs="Times New Roman"/>
          <w:bCs/>
          <w:sz w:val="26"/>
          <w:szCs w:val="26"/>
        </w:rPr>
        <w:t>Все эти показатели ведут как к сокращению численности населения в целом, так и сокращению трудоспособного и экономически активного населения и тем самым оказывают влияние на формирование трудовых ресурсов.</w:t>
      </w:r>
    </w:p>
    <w:p w14:paraId="1B1D1022" w14:textId="77777777" w:rsidR="00274A59" w:rsidRPr="00C7719F" w:rsidRDefault="00F61022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19F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943FA8" w:rsidRPr="00C7719F">
        <w:rPr>
          <w:rFonts w:ascii="Times New Roman" w:hAnsi="Times New Roman" w:cs="Times New Roman"/>
          <w:bCs/>
          <w:sz w:val="26"/>
          <w:szCs w:val="26"/>
        </w:rPr>
        <w:t>расчетным данным</w:t>
      </w:r>
      <w:r w:rsidRPr="00C7719F">
        <w:rPr>
          <w:rFonts w:ascii="Times New Roman" w:hAnsi="Times New Roman" w:cs="Times New Roman"/>
          <w:bCs/>
          <w:sz w:val="26"/>
          <w:szCs w:val="26"/>
        </w:rPr>
        <w:t xml:space="preserve"> з</w:t>
      </w:r>
      <w:r w:rsidR="00274A59" w:rsidRPr="00C7719F">
        <w:rPr>
          <w:rFonts w:ascii="Times New Roman" w:hAnsi="Times New Roman" w:cs="Times New Roman"/>
          <w:bCs/>
          <w:sz w:val="26"/>
          <w:szCs w:val="26"/>
        </w:rPr>
        <w:t>а 202</w:t>
      </w:r>
      <w:r w:rsidRPr="00C7719F">
        <w:rPr>
          <w:rFonts w:ascii="Times New Roman" w:hAnsi="Times New Roman" w:cs="Times New Roman"/>
          <w:bCs/>
          <w:sz w:val="26"/>
          <w:szCs w:val="26"/>
        </w:rPr>
        <w:t>2</w:t>
      </w:r>
      <w:r w:rsidR="00274A59" w:rsidRPr="00C7719F">
        <w:rPr>
          <w:rFonts w:ascii="Times New Roman" w:hAnsi="Times New Roman" w:cs="Times New Roman"/>
          <w:bCs/>
          <w:sz w:val="26"/>
          <w:szCs w:val="26"/>
        </w:rPr>
        <w:t xml:space="preserve"> год в городе родилось 13</w:t>
      </w:r>
      <w:r w:rsidRPr="00C7719F">
        <w:rPr>
          <w:rFonts w:ascii="Times New Roman" w:hAnsi="Times New Roman" w:cs="Times New Roman"/>
          <w:bCs/>
          <w:sz w:val="26"/>
          <w:szCs w:val="26"/>
        </w:rPr>
        <w:t>18</w:t>
      </w:r>
      <w:r w:rsidR="00274A59" w:rsidRPr="00C7719F">
        <w:rPr>
          <w:rFonts w:ascii="Times New Roman" w:hAnsi="Times New Roman" w:cs="Times New Roman"/>
          <w:bCs/>
          <w:sz w:val="26"/>
          <w:szCs w:val="26"/>
        </w:rPr>
        <w:t xml:space="preserve"> детей, что на </w:t>
      </w:r>
      <w:r w:rsidRPr="00C7719F">
        <w:rPr>
          <w:rFonts w:ascii="Times New Roman" w:hAnsi="Times New Roman" w:cs="Times New Roman"/>
          <w:bCs/>
          <w:sz w:val="26"/>
          <w:szCs w:val="26"/>
        </w:rPr>
        <w:t>65</w:t>
      </w:r>
      <w:r w:rsidR="00274A59" w:rsidRPr="00C7719F">
        <w:rPr>
          <w:rFonts w:ascii="Times New Roman" w:hAnsi="Times New Roman" w:cs="Times New Roman"/>
          <w:bCs/>
          <w:sz w:val="26"/>
          <w:szCs w:val="26"/>
        </w:rPr>
        <w:t xml:space="preserve"> детей меньше, чем за 202</w:t>
      </w:r>
      <w:r w:rsidRPr="00C7719F">
        <w:rPr>
          <w:rFonts w:ascii="Times New Roman" w:hAnsi="Times New Roman" w:cs="Times New Roman"/>
          <w:bCs/>
          <w:sz w:val="26"/>
          <w:szCs w:val="26"/>
        </w:rPr>
        <w:t>1</w:t>
      </w:r>
      <w:r w:rsidR="00274A59" w:rsidRPr="00C7719F">
        <w:rPr>
          <w:rFonts w:ascii="Times New Roman" w:hAnsi="Times New Roman" w:cs="Times New Roman"/>
          <w:bCs/>
          <w:sz w:val="26"/>
          <w:szCs w:val="26"/>
        </w:rPr>
        <w:t xml:space="preserve"> год. </w:t>
      </w:r>
      <w:r w:rsidRPr="00C7719F">
        <w:rPr>
          <w:rFonts w:ascii="Times New Roman" w:hAnsi="Times New Roman" w:cs="Times New Roman"/>
          <w:bCs/>
          <w:sz w:val="26"/>
          <w:szCs w:val="26"/>
        </w:rPr>
        <w:t>Снизилось</w:t>
      </w:r>
      <w:r w:rsidR="00274A59" w:rsidRPr="00C7719F">
        <w:rPr>
          <w:rFonts w:ascii="Times New Roman" w:hAnsi="Times New Roman" w:cs="Times New Roman"/>
          <w:bCs/>
          <w:sz w:val="26"/>
          <w:szCs w:val="26"/>
        </w:rPr>
        <w:t xml:space="preserve"> число умерших на </w:t>
      </w:r>
      <w:r w:rsidRPr="00C7719F">
        <w:rPr>
          <w:rFonts w:ascii="Times New Roman" w:hAnsi="Times New Roman" w:cs="Times New Roman"/>
          <w:bCs/>
          <w:sz w:val="26"/>
          <w:szCs w:val="26"/>
        </w:rPr>
        <w:t>820</w:t>
      </w:r>
      <w:r w:rsidR="00274A59" w:rsidRPr="00C7719F">
        <w:rPr>
          <w:rFonts w:ascii="Times New Roman" w:hAnsi="Times New Roman" w:cs="Times New Roman"/>
          <w:bCs/>
          <w:sz w:val="26"/>
          <w:szCs w:val="26"/>
        </w:rPr>
        <w:t xml:space="preserve"> чел. и составило за 202</w:t>
      </w:r>
      <w:r w:rsidRPr="00C7719F">
        <w:rPr>
          <w:rFonts w:ascii="Times New Roman" w:hAnsi="Times New Roman" w:cs="Times New Roman"/>
          <w:bCs/>
          <w:sz w:val="26"/>
          <w:szCs w:val="26"/>
        </w:rPr>
        <w:t>2</w:t>
      </w:r>
      <w:r w:rsidR="00274A59" w:rsidRPr="00C7719F">
        <w:rPr>
          <w:rFonts w:ascii="Times New Roman" w:hAnsi="Times New Roman" w:cs="Times New Roman"/>
          <w:bCs/>
          <w:sz w:val="26"/>
          <w:szCs w:val="26"/>
        </w:rPr>
        <w:t xml:space="preserve"> год – </w:t>
      </w:r>
      <w:r w:rsidRPr="00C7719F">
        <w:rPr>
          <w:rFonts w:ascii="Times New Roman" w:hAnsi="Times New Roman" w:cs="Times New Roman"/>
          <w:bCs/>
          <w:sz w:val="26"/>
          <w:szCs w:val="26"/>
        </w:rPr>
        <w:t>2984</w:t>
      </w:r>
      <w:r w:rsidR="00274A59" w:rsidRPr="00C7719F">
        <w:rPr>
          <w:rFonts w:ascii="Times New Roman" w:hAnsi="Times New Roman" w:cs="Times New Roman"/>
          <w:bCs/>
          <w:sz w:val="26"/>
          <w:szCs w:val="26"/>
        </w:rPr>
        <w:t xml:space="preserve"> чел.  На 1000 человек населения естественная убыль составила – </w:t>
      </w:r>
      <w:r w:rsidRPr="00C7719F">
        <w:rPr>
          <w:rFonts w:ascii="Times New Roman" w:hAnsi="Times New Roman" w:cs="Times New Roman"/>
          <w:bCs/>
          <w:sz w:val="26"/>
          <w:szCs w:val="26"/>
        </w:rPr>
        <w:t>9,1</w:t>
      </w:r>
      <w:r w:rsidR="00274A59" w:rsidRPr="00C7719F">
        <w:rPr>
          <w:rFonts w:ascii="Times New Roman" w:hAnsi="Times New Roman" w:cs="Times New Roman"/>
          <w:bCs/>
          <w:sz w:val="26"/>
          <w:szCs w:val="26"/>
        </w:rPr>
        <w:t xml:space="preserve"> (202</w:t>
      </w:r>
      <w:r w:rsidRPr="00C7719F">
        <w:rPr>
          <w:rFonts w:ascii="Times New Roman" w:hAnsi="Times New Roman" w:cs="Times New Roman"/>
          <w:bCs/>
          <w:sz w:val="26"/>
          <w:szCs w:val="26"/>
        </w:rPr>
        <w:t>1</w:t>
      </w:r>
      <w:r w:rsidR="00274A59" w:rsidRPr="00C7719F">
        <w:rPr>
          <w:rFonts w:ascii="Times New Roman" w:hAnsi="Times New Roman" w:cs="Times New Roman"/>
          <w:bCs/>
          <w:sz w:val="26"/>
          <w:szCs w:val="26"/>
        </w:rPr>
        <w:t>г. – 1</w:t>
      </w:r>
      <w:r w:rsidRPr="00C7719F">
        <w:rPr>
          <w:rFonts w:ascii="Times New Roman" w:hAnsi="Times New Roman" w:cs="Times New Roman"/>
          <w:bCs/>
          <w:sz w:val="26"/>
          <w:szCs w:val="26"/>
        </w:rPr>
        <w:t>3,0</w:t>
      </w:r>
      <w:r w:rsidR="00274A59" w:rsidRPr="00C7719F">
        <w:rPr>
          <w:rFonts w:ascii="Times New Roman" w:hAnsi="Times New Roman" w:cs="Times New Roman"/>
          <w:bCs/>
          <w:sz w:val="26"/>
          <w:szCs w:val="26"/>
        </w:rPr>
        <w:t>).</w:t>
      </w:r>
    </w:p>
    <w:p w14:paraId="4500AB0A" w14:textId="77777777" w:rsidR="00274A59" w:rsidRPr="00C7719F" w:rsidRDefault="00274A5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19F">
        <w:rPr>
          <w:rFonts w:ascii="Times New Roman" w:hAnsi="Times New Roman" w:cs="Times New Roman"/>
          <w:bCs/>
          <w:sz w:val="26"/>
          <w:szCs w:val="26"/>
        </w:rPr>
        <w:t>Миграционное снижение за 202</w:t>
      </w:r>
      <w:r w:rsidR="00F61022" w:rsidRPr="00C7719F">
        <w:rPr>
          <w:rFonts w:ascii="Times New Roman" w:hAnsi="Times New Roman" w:cs="Times New Roman"/>
          <w:bCs/>
          <w:sz w:val="26"/>
          <w:szCs w:val="26"/>
        </w:rPr>
        <w:t>2</w:t>
      </w:r>
      <w:r w:rsidRPr="00C7719F">
        <w:rPr>
          <w:rFonts w:ascii="Times New Roman" w:hAnsi="Times New Roman" w:cs="Times New Roman"/>
          <w:bCs/>
          <w:sz w:val="26"/>
          <w:szCs w:val="26"/>
        </w:rPr>
        <w:t xml:space="preserve"> год составило </w:t>
      </w:r>
      <w:r w:rsidR="00F61022" w:rsidRPr="00C7719F">
        <w:rPr>
          <w:rFonts w:ascii="Times New Roman" w:hAnsi="Times New Roman" w:cs="Times New Roman"/>
          <w:bCs/>
          <w:sz w:val="26"/>
          <w:szCs w:val="26"/>
        </w:rPr>
        <w:t>100</w:t>
      </w:r>
      <w:r w:rsidRPr="00C7719F">
        <w:rPr>
          <w:rFonts w:ascii="Times New Roman" w:hAnsi="Times New Roman" w:cs="Times New Roman"/>
          <w:bCs/>
          <w:sz w:val="26"/>
          <w:szCs w:val="26"/>
        </w:rPr>
        <w:t xml:space="preserve"> человек. Постоянное население города на 01.01.202</w:t>
      </w:r>
      <w:r w:rsidR="005C6526" w:rsidRPr="00C7719F">
        <w:rPr>
          <w:rFonts w:ascii="Times New Roman" w:hAnsi="Times New Roman" w:cs="Times New Roman"/>
          <w:bCs/>
          <w:sz w:val="26"/>
          <w:szCs w:val="26"/>
        </w:rPr>
        <w:t>3</w:t>
      </w:r>
      <w:r w:rsidRPr="00C7719F">
        <w:rPr>
          <w:rFonts w:ascii="Times New Roman" w:hAnsi="Times New Roman" w:cs="Times New Roman"/>
          <w:bCs/>
          <w:sz w:val="26"/>
          <w:szCs w:val="26"/>
        </w:rPr>
        <w:t>г., учитывая естественную убыль составило 18</w:t>
      </w:r>
      <w:r w:rsidR="005C6526" w:rsidRPr="00C7719F">
        <w:rPr>
          <w:rFonts w:ascii="Times New Roman" w:hAnsi="Times New Roman" w:cs="Times New Roman"/>
          <w:bCs/>
          <w:sz w:val="26"/>
          <w:szCs w:val="26"/>
        </w:rPr>
        <w:t>3,09</w:t>
      </w:r>
      <w:r w:rsidRPr="00C7719F">
        <w:rPr>
          <w:rFonts w:ascii="Times New Roman" w:hAnsi="Times New Roman" w:cs="Times New Roman"/>
          <w:bCs/>
          <w:sz w:val="26"/>
          <w:szCs w:val="26"/>
        </w:rPr>
        <w:t>тыс.чел.</w:t>
      </w:r>
    </w:p>
    <w:p w14:paraId="45AE6B6F" w14:textId="77777777" w:rsidR="00943FA8" w:rsidRPr="00C7719F" w:rsidRDefault="00943FA8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F5C6222" w14:textId="77777777" w:rsidR="00943FA8" w:rsidRPr="00C7719F" w:rsidRDefault="00634AB2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19F">
        <w:rPr>
          <w:rFonts w:ascii="Times New Roman" w:hAnsi="Times New Roman" w:cs="Times New Roman"/>
          <w:bCs/>
          <w:noProof/>
          <w:sz w:val="26"/>
          <w:szCs w:val="26"/>
        </w:rPr>
        <w:drawing>
          <wp:inline distT="0" distB="0" distL="0" distR="0" wp14:anchorId="5DCA0ACA" wp14:editId="2B0CCCC3">
            <wp:extent cx="611505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62D7FE7" w14:textId="77777777" w:rsidR="00634AB2" w:rsidRPr="00C7719F" w:rsidRDefault="00634AB2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A909AAF" w14:textId="77777777" w:rsidR="00634AB2" w:rsidRPr="00C7719F" w:rsidRDefault="00634AB2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88AF647" w14:textId="77777777" w:rsidR="00D67B95" w:rsidRPr="00C7719F" w:rsidRDefault="00D67B95" w:rsidP="00E95EC0">
      <w:pPr>
        <w:keepNext/>
        <w:keepLines/>
        <w:widowControl/>
        <w:suppressAutoHyphens w:val="0"/>
        <w:spacing w:line="276" w:lineRule="auto"/>
        <w:ind w:firstLine="567"/>
        <w:jc w:val="both"/>
      </w:pPr>
    </w:p>
    <w:p w14:paraId="6616DF4D" w14:textId="77777777" w:rsidR="00D67B95" w:rsidRPr="00C7719F" w:rsidRDefault="00D67B95" w:rsidP="00E95EC0">
      <w:pPr>
        <w:keepNext/>
        <w:keepLines/>
        <w:widowControl/>
        <w:suppressAutoHyphens w:val="0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t>РЫНОК ТРУДА</w:t>
      </w:r>
    </w:p>
    <w:p w14:paraId="16818130" w14:textId="77777777" w:rsidR="00407509" w:rsidRPr="00C7719F" w:rsidRDefault="00D67B95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Трудовые ресурсы </w:t>
      </w:r>
      <w:r w:rsidR="00724145" w:rsidRPr="00C7719F">
        <w:rPr>
          <w:rFonts w:ascii="Times New Roman" w:hAnsi="Times New Roman" w:cs="Times New Roman"/>
          <w:sz w:val="26"/>
          <w:szCs w:val="26"/>
        </w:rPr>
        <w:t>— это</w:t>
      </w:r>
      <w:r w:rsidRPr="00C7719F">
        <w:rPr>
          <w:rFonts w:ascii="Times New Roman" w:hAnsi="Times New Roman" w:cs="Times New Roman"/>
          <w:sz w:val="26"/>
          <w:szCs w:val="26"/>
        </w:rPr>
        <w:t xml:space="preserve"> часть населения, обладающая совокупностью физических возможностей, знаний и практического опыта. Трудовые ресурсы включают в себя все трудоспособное население в возрасте от 16 до 60 лет  - для женщин и от 16 до 65 лет - для мужчин, а также лиц старше и моложе трудоспособного возраста, фактически занятых в народном хозяйстве (работающие пенсионеры и школьники) и занимают 52,</w:t>
      </w:r>
      <w:r w:rsidR="007D4F0F" w:rsidRPr="00C7719F">
        <w:rPr>
          <w:rFonts w:ascii="Times New Roman" w:hAnsi="Times New Roman" w:cs="Times New Roman"/>
          <w:sz w:val="26"/>
          <w:szCs w:val="26"/>
        </w:rPr>
        <w:t>7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от численности населения и составили </w:t>
      </w:r>
      <w:r w:rsidR="007D4F0F" w:rsidRPr="00C7719F">
        <w:rPr>
          <w:rFonts w:ascii="Times New Roman" w:hAnsi="Times New Roman" w:cs="Times New Roman"/>
          <w:sz w:val="26"/>
          <w:szCs w:val="26"/>
        </w:rPr>
        <w:t>98,2</w:t>
      </w:r>
      <w:r w:rsidRPr="00C7719F">
        <w:rPr>
          <w:rFonts w:ascii="Times New Roman" w:hAnsi="Times New Roman" w:cs="Times New Roman"/>
          <w:sz w:val="26"/>
          <w:szCs w:val="26"/>
        </w:rPr>
        <w:t>тыс.чел., из них занято в экономике 59,</w:t>
      </w:r>
      <w:r w:rsidR="00FB65E7" w:rsidRPr="00C7719F">
        <w:rPr>
          <w:rFonts w:ascii="Times New Roman" w:hAnsi="Times New Roman" w:cs="Times New Roman"/>
          <w:sz w:val="26"/>
          <w:szCs w:val="26"/>
        </w:rPr>
        <w:t>4</w:t>
      </w:r>
      <w:r w:rsidRPr="00C7719F">
        <w:rPr>
          <w:rFonts w:ascii="Times New Roman" w:hAnsi="Times New Roman" w:cs="Times New Roman"/>
          <w:sz w:val="26"/>
          <w:szCs w:val="26"/>
        </w:rPr>
        <w:t>тыс.чел., в том числе 4</w:t>
      </w:r>
      <w:r w:rsidR="00E25634" w:rsidRPr="00C7719F">
        <w:rPr>
          <w:rFonts w:ascii="Times New Roman" w:hAnsi="Times New Roman" w:cs="Times New Roman"/>
          <w:sz w:val="26"/>
          <w:szCs w:val="26"/>
        </w:rPr>
        <w:t>7</w:t>
      </w:r>
      <w:r w:rsidRPr="00C7719F">
        <w:rPr>
          <w:rFonts w:ascii="Times New Roman" w:hAnsi="Times New Roman" w:cs="Times New Roman"/>
          <w:sz w:val="26"/>
          <w:szCs w:val="26"/>
        </w:rPr>
        <w:t xml:space="preserve"> % заняты на крупных  и средних предприятиях.</w:t>
      </w:r>
    </w:p>
    <w:p w14:paraId="0145DDB7" w14:textId="5289CB9A" w:rsidR="00D115C9" w:rsidRPr="00C7719F" w:rsidRDefault="00D115C9" w:rsidP="00E95EC0">
      <w:pPr>
        <w:pStyle w:val="a4"/>
        <w:keepNext/>
        <w:keepLines/>
        <w:widowControl/>
        <w:tabs>
          <w:tab w:val="clear" w:pos="4677"/>
          <w:tab w:val="clear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По данным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Кемеровостата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численность занятых на крупных и средних предприятиях                   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за  202</w:t>
      </w:r>
      <w:r w:rsidR="00AA30A7" w:rsidRPr="00C7719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8651E7">
        <w:rPr>
          <w:rFonts w:ascii="Times New Roman" w:hAnsi="Times New Roman" w:cs="Times New Roman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sz w:val="26"/>
          <w:szCs w:val="26"/>
        </w:rPr>
        <w:t>год</w:t>
      </w:r>
      <w:r w:rsidR="00E06981">
        <w:rPr>
          <w:rFonts w:ascii="Times New Roman" w:hAnsi="Times New Roman" w:cs="Times New Roman"/>
          <w:sz w:val="26"/>
          <w:szCs w:val="26"/>
        </w:rPr>
        <w:t xml:space="preserve"> </w:t>
      </w:r>
      <w:r w:rsidR="001A4131" w:rsidRPr="00C7719F">
        <w:rPr>
          <w:rFonts w:ascii="Times New Roman" w:hAnsi="Times New Roman" w:cs="Times New Roman"/>
          <w:sz w:val="26"/>
          <w:szCs w:val="26"/>
        </w:rPr>
        <w:t>снизилась</w:t>
      </w:r>
      <w:r w:rsidR="00E06981">
        <w:rPr>
          <w:rFonts w:ascii="Times New Roman" w:hAnsi="Times New Roman" w:cs="Times New Roman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sz w:val="26"/>
          <w:szCs w:val="26"/>
        </w:rPr>
        <w:t xml:space="preserve">на </w:t>
      </w:r>
      <w:r w:rsidR="00AA30A7" w:rsidRPr="00C7719F">
        <w:rPr>
          <w:rFonts w:ascii="Times New Roman" w:hAnsi="Times New Roman" w:cs="Times New Roman"/>
          <w:sz w:val="26"/>
          <w:szCs w:val="26"/>
        </w:rPr>
        <w:t>5</w:t>
      </w:r>
      <w:r w:rsidR="008651E7">
        <w:rPr>
          <w:rFonts w:ascii="Times New Roman" w:hAnsi="Times New Roman" w:cs="Times New Roman"/>
          <w:sz w:val="26"/>
          <w:szCs w:val="26"/>
        </w:rPr>
        <w:t>63</w:t>
      </w:r>
      <w:r w:rsidRPr="00C7719F">
        <w:rPr>
          <w:rFonts w:ascii="Times New Roman" w:hAnsi="Times New Roman" w:cs="Times New Roman"/>
          <w:sz w:val="26"/>
          <w:szCs w:val="26"/>
        </w:rPr>
        <w:t xml:space="preserve"> чел. и составила </w:t>
      </w:r>
      <w:r w:rsidR="00636081" w:rsidRPr="00C7719F">
        <w:rPr>
          <w:rFonts w:ascii="Times New Roman" w:hAnsi="Times New Roman" w:cs="Times New Roman"/>
          <w:sz w:val="26"/>
          <w:szCs w:val="26"/>
        </w:rPr>
        <w:t>27</w:t>
      </w:r>
      <w:r w:rsidR="008651E7">
        <w:rPr>
          <w:rFonts w:ascii="Times New Roman" w:hAnsi="Times New Roman" w:cs="Times New Roman"/>
          <w:sz w:val="26"/>
          <w:szCs w:val="26"/>
        </w:rPr>
        <w:t>586</w:t>
      </w:r>
      <w:r w:rsidRPr="00C7719F">
        <w:rPr>
          <w:rFonts w:ascii="Times New Roman" w:hAnsi="Times New Roman" w:cs="Times New Roman"/>
          <w:sz w:val="26"/>
          <w:szCs w:val="26"/>
        </w:rPr>
        <w:t xml:space="preserve"> чел.  или </w:t>
      </w:r>
      <w:r w:rsidR="001A4131" w:rsidRPr="00C7719F">
        <w:rPr>
          <w:rFonts w:ascii="Times New Roman" w:hAnsi="Times New Roman" w:cs="Times New Roman"/>
          <w:sz w:val="26"/>
          <w:szCs w:val="26"/>
        </w:rPr>
        <w:t>9</w:t>
      </w:r>
      <w:r w:rsidR="00AA30A7" w:rsidRPr="00C7719F">
        <w:rPr>
          <w:rFonts w:ascii="Times New Roman" w:hAnsi="Times New Roman" w:cs="Times New Roman"/>
          <w:sz w:val="26"/>
          <w:szCs w:val="26"/>
        </w:rPr>
        <w:t>8</w:t>
      </w:r>
      <w:r w:rsidR="00724145" w:rsidRPr="00C7719F">
        <w:rPr>
          <w:rFonts w:ascii="Times New Roman" w:hAnsi="Times New Roman" w:cs="Times New Roman"/>
          <w:sz w:val="26"/>
          <w:szCs w:val="26"/>
        </w:rPr>
        <w:t>% к</w:t>
      </w:r>
      <w:r w:rsidR="004842FC">
        <w:rPr>
          <w:rFonts w:ascii="Times New Roman" w:hAnsi="Times New Roman" w:cs="Times New Roman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sz w:val="26"/>
          <w:szCs w:val="26"/>
        </w:rPr>
        <w:t>20</w:t>
      </w:r>
      <w:r w:rsidR="008D0B38" w:rsidRPr="00C7719F">
        <w:rPr>
          <w:rFonts w:ascii="Times New Roman" w:hAnsi="Times New Roman" w:cs="Times New Roman"/>
          <w:sz w:val="26"/>
          <w:szCs w:val="26"/>
        </w:rPr>
        <w:t>2</w:t>
      </w:r>
      <w:r w:rsidR="00AA30A7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</w:t>
      </w:r>
      <w:r w:rsidR="004842FC">
        <w:rPr>
          <w:rFonts w:ascii="Times New Roman" w:hAnsi="Times New Roman" w:cs="Times New Roman"/>
          <w:sz w:val="26"/>
          <w:szCs w:val="26"/>
        </w:rPr>
        <w:t>у</w:t>
      </w:r>
      <w:r w:rsidRPr="00C7719F">
        <w:rPr>
          <w:rFonts w:ascii="Times New Roman" w:hAnsi="Times New Roman" w:cs="Times New Roman"/>
          <w:sz w:val="26"/>
          <w:szCs w:val="26"/>
        </w:rPr>
        <w:t xml:space="preserve"> (</w:t>
      </w:r>
      <w:r w:rsidR="00AA30A7" w:rsidRPr="00C7719F">
        <w:rPr>
          <w:rFonts w:ascii="Times New Roman" w:hAnsi="Times New Roman" w:cs="Times New Roman"/>
          <w:sz w:val="26"/>
          <w:szCs w:val="26"/>
        </w:rPr>
        <w:t>28</w:t>
      </w:r>
      <w:r w:rsidR="004842FC">
        <w:rPr>
          <w:rFonts w:ascii="Times New Roman" w:hAnsi="Times New Roman" w:cs="Times New Roman"/>
          <w:sz w:val="26"/>
          <w:szCs w:val="26"/>
        </w:rPr>
        <w:t>149</w:t>
      </w:r>
      <w:r w:rsidRPr="00C7719F">
        <w:rPr>
          <w:rFonts w:ascii="Times New Roman" w:hAnsi="Times New Roman" w:cs="Times New Roman"/>
          <w:sz w:val="26"/>
          <w:szCs w:val="26"/>
        </w:rPr>
        <w:t xml:space="preserve"> чел.).</w:t>
      </w:r>
    </w:p>
    <w:p w14:paraId="70576FB2" w14:textId="59324D3D" w:rsidR="00C844AF" w:rsidRPr="00C7719F" w:rsidRDefault="001A4131" w:rsidP="00E95EC0">
      <w:pPr>
        <w:pStyle w:val="a4"/>
        <w:keepNext/>
        <w:keepLines/>
        <w:widowControl/>
        <w:tabs>
          <w:tab w:val="clear" w:pos="4677"/>
          <w:tab w:val="clear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lastRenderedPageBreak/>
        <w:t>Снижение</w:t>
      </w:r>
      <w:r w:rsidR="00D115C9" w:rsidRPr="00C7719F">
        <w:rPr>
          <w:rFonts w:ascii="Times New Roman" w:hAnsi="Times New Roman" w:cs="Times New Roman"/>
          <w:sz w:val="26"/>
          <w:szCs w:val="26"/>
        </w:rPr>
        <w:t xml:space="preserve"> численности произош</w:t>
      </w:r>
      <w:r w:rsidRPr="00C7719F">
        <w:rPr>
          <w:rFonts w:ascii="Times New Roman" w:hAnsi="Times New Roman" w:cs="Times New Roman"/>
          <w:sz w:val="26"/>
          <w:szCs w:val="26"/>
        </w:rPr>
        <w:t>ло</w:t>
      </w:r>
      <w:r w:rsidR="002972E4">
        <w:rPr>
          <w:rFonts w:ascii="Times New Roman" w:hAnsi="Times New Roman" w:cs="Times New Roman"/>
          <w:sz w:val="26"/>
          <w:szCs w:val="26"/>
        </w:rPr>
        <w:t xml:space="preserve"> </w:t>
      </w:r>
      <w:r w:rsidR="00636081" w:rsidRPr="00C7719F">
        <w:rPr>
          <w:rFonts w:ascii="Times New Roman" w:hAnsi="Times New Roman" w:cs="Times New Roman"/>
          <w:sz w:val="26"/>
          <w:szCs w:val="26"/>
        </w:rPr>
        <w:t xml:space="preserve">на предприятиях по обеспечению электрической энергией, газом и паром, кондиционированию воздуха </w:t>
      </w:r>
      <w:r w:rsidR="00482040" w:rsidRPr="00C7719F">
        <w:rPr>
          <w:rFonts w:ascii="Times New Roman" w:hAnsi="Times New Roman" w:cs="Times New Roman"/>
          <w:sz w:val="26"/>
          <w:szCs w:val="26"/>
        </w:rPr>
        <w:t xml:space="preserve">на </w:t>
      </w:r>
      <w:r w:rsidR="00AA30A7" w:rsidRPr="00C7719F">
        <w:rPr>
          <w:rFonts w:ascii="Times New Roman" w:hAnsi="Times New Roman" w:cs="Times New Roman"/>
          <w:sz w:val="26"/>
          <w:szCs w:val="26"/>
        </w:rPr>
        <w:t>1</w:t>
      </w:r>
      <w:r w:rsidR="004842FC">
        <w:rPr>
          <w:rFonts w:ascii="Times New Roman" w:hAnsi="Times New Roman" w:cs="Times New Roman"/>
          <w:sz w:val="26"/>
          <w:szCs w:val="26"/>
        </w:rPr>
        <w:t>51</w:t>
      </w:r>
      <w:r w:rsidR="00482040" w:rsidRPr="00C7719F">
        <w:rPr>
          <w:rFonts w:ascii="Times New Roman" w:hAnsi="Times New Roman" w:cs="Times New Roman"/>
          <w:sz w:val="26"/>
          <w:szCs w:val="26"/>
        </w:rPr>
        <w:t xml:space="preserve"> чел., </w:t>
      </w:r>
      <w:r w:rsidR="007A38D3" w:rsidRPr="00C7719F">
        <w:rPr>
          <w:rFonts w:ascii="Times New Roman" w:hAnsi="Times New Roman" w:cs="Times New Roman"/>
          <w:sz w:val="26"/>
          <w:szCs w:val="26"/>
        </w:rPr>
        <w:t xml:space="preserve">в образовании на </w:t>
      </w:r>
      <w:r w:rsidR="004842FC">
        <w:rPr>
          <w:rFonts w:ascii="Times New Roman" w:hAnsi="Times New Roman" w:cs="Times New Roman"/>
          <w:sz w:val="26"/>
          <w:szCs w:val="26"/>
        </w:rPr>
        <w:t>186</w:t>
      </w:r>
      <w:r w:rsidR="007A38D3" w:rsidRPr="00C7719F">
        <w:rPr>
          <w:rFonts w:ascii="Times New Roman" w:hAnsi="Times New Roman" w:cs="Times New Roman"/>
          <w:sz w:val="26"/>
          <w:szCs w:val="26"/>
        </w:rPr>
        <w:t xml:space="preserve"> чел., </w:t>
      </w:r>
      <w:r w:rsidR="003314EA" w:rsidRPr="00C7719F">
        <w:rPr>
          <w:rFonts w:ascii="Times New Roman" w:hAnsi="Times New Roman" w:cs="Times New Roman"/>
          <w:sz w:val="26"/>
          <w:szCs w:val="26"/>
        </w:rPr>
        <w:t xml:space="preserve">по деятельности в области здравоохранения и социальных услуг </w:t>
      </w:r>
      <w:r w:rsidR="008D0B38" w:rsidRPr="00C7719F">
        <w:rPr>
          <w:rFonts w:ascii="Times New Roman" w:hAnsi="Times New Roman" w:cs="Times New Roman"/>
          <w:sz w:val="26"/>
          <w:szCs w:val="26"/>
        </w:rPr>
        <w:t>на</w:t>
      </w:r>
      <w:r w:rsidR="004842FC">
        <w:rPr>
          <w:rFonts w:ascii="Times New Roman" w:hAnsi="Times New Roman" w:cs="Times New Roman"/>
          <w:sz w:val="26"/>
          <w:szCs w:val="26"/>
        </w:rPr>
        <w:t xml:space="preserve"> </w:t>
      </w:r>
      <w:r w:rsidR="00AA30A7" w:rsidRPr="00C7719F">
        <w:rPr>
          <w:rFonts w:ascii="Times New Roman" w:hAnsi="Times New Roman" w:cs="Times New Roman"/>
          <w:sz w:val="26"/>
          <w:szCs w:val="26"/>
        </w:rPr>
        <w:t>2</w:t>
      </w:r>
      <w:r w:rsidR="004842FC">
        <w:rPr>
          <w:rFonts w:ascii="Times New Roman" w:hAnsi="Times New Roman" w:cs="Times New Roman"/>
          <w:sz w:val="26"/>
          <w:szCs w:val="26"/>
        </w:rPr>
        <w:t xml:space="preserve">25 </w:t>
      </w:r>
      <w:r w:rsidR="003314EA" w:rsidRPr="00C7719F">
        <w:rPr>
          <w:rFonts w:ascii="Times New Roman" w:hAnsi="Times New Roman" w:cs="Times New Roman"/>
          <w:sz w:val="26"/>
          <w:szCs w:val="26"/>
        </w:rPr>
        <w:t>чел.,</w:t>
      </w:r>
      <w:r w:rsidR="00C47B7A">
        <w:rPr>
          <w:rFonts w:ascii="Times New Roman" w:hAnsi="Times New Roman" w:cs="Times New Roman"/>
          <w:sz w:val="26"/>
          <w:szCs w:val="26"/>
        </w:rPr>
        <w:t xml:space="preserve"> </w:t>
      </w:r>
      <w:r w:rsidR="00AA30A7" w:rsidRPr="00C7719F">
        <w:rPr>
          <w:rFonts w:ascii="Times New Roman" w:hAnsi="Times New Roman" w:cs="Times New Roman"/>
          <w:sz w:val="26"/>
          <w:szCs w:val="26"/>
        </w:rPr>
        <w:t xml:space="preserve">в организациях в области культуры на </w:t>
      </w:r>
      <w:r w:rsidR="004842FC">
        <w:rPr>
          <w:rFonts w:ascii="Times New Roman" w:hAnsi="Times New Roman" w:cs="Times New Roman"/>
          <w:sz w:val="26"/>
          <w:szCs w:val="26"/>
        </w:rPr>
        <w:t>3</w:t>
      </w:r>
      <w:r w:rsidR="00AA30A7" w:rsidRPr="00C7719F">
        <w:rPr>
          <w:rFonts w:ascii="Times New Roman" w:hAnsi="Times New Roman" w:cs="Times New Roman"/>
          <w:sz w:val="26"/>
          <w:szCs w:val="26"/>
        </w:rPr>
        <w:t>1 чел., в строительстве на 4</w:t>
      </w:r>
      <w:r w:rsidR="00C47B7A">
        <w:rPr>
          <w:rFonts w:ascii="Times New Roman" w:hAnsi="Times New Roman" w:cs="Times New Roman"/>
          <w:sz w:val="26"/>
          <w:szCs w:val="26"/>
        </w:rPr>
        <w:t>2</w:t>
      </w:r>
      <w:r w:rsidR="00AA30A7" w:rsidRPr="00C7719F">
        <w:rPr>
          <w:rFonts w:ascii="Times New Roman" w:hAnsi="Times New Roman" w:cs="Times New Roman"/>
          <w:sz w:val="26"/>
          <w:szCs w:val="26"/>
        </w:rPr>
        <w:t xml:space="preserve"> чел. </w:t>
      </w:r>
      <w:r w:rsidR="007A38D3" w:rsidRPr="00C7719F">
        <w:rPr>
          <w:rFonts w:ascii="Times New Roman" w:hAnsi="Times New Roman" w:cs="Times New Roman"/>
          <w:sz w:val="26"/>
          <w:szCs w:val="26"/>
        </w:rPr>
        <w:t>и др.</w:t>
      </w:r>
      <w:r w:rsidR="00C47B7A">
        <w:rPr>
          <w:rFonts w:ascii="Times New Roman" w:hAnsi="Times New Roman" w:cs="Times New Roman"/>
          <w:sz w:val="26"/>
          <w:szCs w:val="26"/>
        </w:rPr>
        <w:t xml:space="preserve"> </w:t>
      </w:r>
      <w:r w:rsidR="00482040" w:rsidRPr="00C7719F">
        <w:rPr>
          <w:rFonts w:ascii="Times New Roman" w:hAnsi="Times New Roman" w:cs="Times New Roman"/>
          <w:sz w:val="26"/>
          <w:szCs w:val="26"/>
        </w:rPr>
        <w:t>Наряду с этим, произошел</w:t>
      </w:r>
      <w:r w:rsidR="00C47B7A">
        <w:rPr>
          <w:rFonts w:ascii="Times New Roman" w:hAnsi="Times New Roman" w:cs="Times New Roman"/>
          <w:sz w:val="26"/>
          <w:szCs w:val="26"/>
        </w:rPr>
        <w:t xml:space="preserve"> </w:t>
      </w:r>
      <w:r w:rsidR="00482040" w:rsidRPr="00C7719F">
        <w:rPr>
          <w:rFonts w:ascii="Times New Roman" w:hAnsi="Times New Roman" w:cs="Times New Roman"/>
          <w:sz w:val="26"/>
          <w:szCs w:val="26"/>
        </w:rPr>
        <w:t>рост численности работающих</w:t>
      </w:r>
      <w:r w:rsidR="00C47B7A">
        <w:rPr>
          <w:rFonts w:ascii="Times New Roman" w:hAnsi="Times New Roman" w:cs="Times New Roman"/>
          <w:sz w:val="26"/>
          <w:szCs w:val="26"/>
        </w:rPr>
        <w:t xml:space="preserve"> </w:t>
      </w:r>
      <w:r w:rsidR="00482040" w:rsidRPr="00C7719F">
        <w:rPr>
          <w:rFonts w:ascii="Times New Roman" w:hAnsi="Times New Roman" w:cs="Times New Roman"/>
          <w:sz w:val="26"/>
          <w:szCs w:val="26"/>
        </w:rPr>
        <w:t xml:space="preserve">в </w:t>
      </w:r>
      <w:r w:rsidR="00AA30A7" w:rsidRPr="00C7719F">
        <w:rPr>
          <w:rFonts w:ascii="Times New Roman" w:hAnsi="Times New Roman" w:cs="Times New Roman"/>
          <w:sz w:val="26"/>
          <w:szCs w:val="26"/>
        </w:rPr>
        <w:t>добыче полезных ископаемых на 1</w:t>
      </w:r>
      <w:r w:rsidR="00AF0162">
        <w:rPr>
          <w:rFonts w:ascii="Times New Roman" w:hAnsi="Times New Roman" w:cs="Times New Roman"/>
          <w:sz w:val="26"/>
          <w:szCs w:val="26"/>
        </w:rPr>
        <w:t>77</w:t>
      </w:r>
      <w:r w:rsidR="00AA30A7" w:rsidRPr="00C7719F">
        <w:rPr>
          <w:rFonts w:ascii="Times New Roman" w:hAnsi="Times New Roman" w:cs="Times New Roman"/>
          <w:sz w:val="26"/>
          <w:szCs w:val="26"/>
        </w:rPr>
        <w:t xml:space="preserve"> чел., на обрабатывающих производствах на </w:t>
      </w:r>
      <w:r w:rsidR="00AF0162">
        <w:rPr>
          <w:rFonts w:ascii="Times New Roman" w:hAnsi="Times New Roman" w:cs="Times New Roman"/>
          <w:sz w:val="26"/>
          <w:szCs w:val="26"/>
        </w:rPr>
        <w:t>95</w:t>
      </w:r>
      <w:r w:rsidR="00AA30A7" w:rsidRPr="00C7719F">
        <w:rPr>
          <w:rFonts w:ascii="Times New Roman" w:hAnsi="Times New Roman" w:cs="Times New Roman"/>
          <w:sz w:val="26"/>
          <w:szCs w:val="26"/>
        </w:rPr>
        <w:t xml:space="preserve"> чел., в оптовой и розничной </w:t>
      </w:r>
      <w:r w:rsidR="007A38D3" w:rsidRPr="00C7719F">
        <w:rPr>
          <w:rFonts w:ascii="Times New Roman" w:hAnsi="Times New Roman" w:cs="Times New Roman"/>
          <w:sz w:val="26"/>
          <w:szCs w:val="26"/>
        </w:rPr>
        <w:t>торговл</w:t>
      </w:r>
      <w:r w:rsidR="003314EA" w:rsidRPr="00C7719F">
        <w:rPr>
          <w:rFonts w:ascii="Times New Roman" w:hAnsi="Times New Roman" w:cs="Times New Roman"/>
          <w:sz w:val="26"/>
          <w:szCs w:val="26"/>
        </w:rPr>
        <w:t>е</w:t>
      </w:r>
      <w:r w:rsidR="008C0D39" w:rsidRPr="00C7719F">
        <w:rPr>
          <w:rFonts w:ascii="Times New Roman" w:hAnsi="Times New Roman" w:cs="Times New Roman"/>
          <w:sz w:val="26"/>
          <w:szCs w:val="26"/>
        </w:rPr>
        <w:t>, а также по ремонту автотранспортных средств, мотоциклов</w:t>
      </w:r>
      <w:r w:rsidR="002972E4">
        <w:rPr>
          <w:rFonts w:ascii="Times New Roman" w:hAnsi="Times New Roman" w:cs="Times New Roman"/>
          <w:sz w:val="26"/>
          <w:szCs w:val="26"/>
        </w:rPr>
        <w:t xml:space="preserve"> </w:t>
      </w:r>
      <w:r w:rsidR="008C0D39" w:rsidRPr="00C7719F">
        <w:rPr>
          <w:rFonts w:ascii="Times New Roman" w:hAnsi="Times New Roman" w:cs="Times New Roman"/>
          <w:sz w:val="26"/>
          <w:szCs w:val="26"/>
        </w:rPr>
        <w:t xml:space="preserve">увеличение составило </w:t>
      </w:r>
      <w:r w:rsidR="00AF0162">
        <w:rPr>
          <w:rFonts w:ascii="Times New Roman" w:hAnsi="Times New Roman" w:cs="Times New Roman"/>
          <w:sz w:val="26"/>
          <w:szCs w:val="26"/>
        </w:rPr>
        <w:t>85</w:t>
      </w:r>
      <w:r w:rsidR="008C0D39" w:rsidRPr="00C7719F">
        <w:rPr>
          <w:rFonts w:ascii="Times New Roman" w:hAnsi="Times New Roman" w:cs="Times New Roman"/>
          <w:sz w:val="26"/>
          <w:szCs w:val="26"/>
        </w:rPr>
        <w:t xml:space="preserve"> чел. </w:t>
      </w:r>
      <w:r w:rsidR="00D67B95" w:rsidRPr="00C7719F">
        <w:rPr>
          <w:rFonts w:ascii="Times New Roman" w:hAnsi="Times New Roman" w:cs="Times New Roman"/>
          <w:sz w:val="26"/>
          <w:szCs w:val="26"/>
        </w:rPr>
        <w:t>и др.</w:t>
      </w:r>
    </w:p>
    <w:p w14:paraId="65650509" w14:textId="77777777" w:rsidR="00D115C9" w:rsidRPr="00C7719F" w:rsidRDefault="00D115C9" w:rsidP="00E95EC0">
      <w:pPr>
        <w:pStyle w:val="a4"/>
        <w:keepNext/>
        <w:keepLines/>
        <w:widowControl/>
        <w:tabs>
          <w:tab w:val="clear" w:pos="4677"/>
          <w:tab w:val="clear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6F7F1BEF" w14:textId="77777777" w:rsidR="004C2304" w:rsidRPr="00C7719F" w:rsidRDefault="00D115C9" w:rsidP="00E95EC0">
      <w:pPr>
        <w:pStyle w:val="a4"/>
        <w:keepNext/>
        <w:keepLines/>
        <w:widowControl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t>Численность занятых на крупных и средних предприятиях</w:t>
      </w:r>
    </w:p>
    <w:tbl>
      <w:tblPr>
        <w:tblW w:w="10171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0"/>
        <w:gridCol w:w="1559"/>
        <w:gridCol w:w="1418"/>
        <w:gridCol w:w="1134"/>
      </w:tblGrid>
      <w:tr w:rsidR="00D115C9" w:rsidRPr="00C7719F" w14:paraId="2EFC54C5" w14:textId="77777777" w:rsidTr="0090001D">
        <w:trPr>
          <w:trHeight w:val="521"/>
          <w:tblHeader/>
        </w:trPr>
        <w:tc>
          <w:tcPr>
            <w:tcW w:w="60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noWrap/>
          </w:tcPr>
          <w:p w14:paraId="7A5F8EB7" w14:textId="77777777" w:rsidR="00D115C9" w:rsidRPr="00C7719F" w:rsidRDefault="00D115C9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F2FC17" w14:textId="77777777" w:rsidR="00D115C9" w:rsidRPr="00C7719F" w:rsidRDefault="00D115C9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ABDD0B5" w14:textId="77777777" w:rsidR="00D115C9" w:rsidRPr="00C7719F" w:rsidRDefault="00D115C9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Среднесписочная численность работников, чел.</w:t>
            </w:r>
          </w:p>
        </w:tc>
      </w:tr>
      <w:tr w:rsidR="00D115C9" w:rsidRPr="00C7719F" w14:paraId="6D7EFBDE" w14:textId="77777777" w:rsidTr="0090001D">
        <w:trPr>
          <w:trHeight w:val="555"/>
          <w:tblHeader/>
        </w:trPr>
        <w:tc>
          <w:tcPr>
            <w:tcW w:w="60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14CD911" w14:textId="77777777" w:rsidR="00D115C9" w:rsidRPr="00C7719F" w:rsidRDefault="00D115C9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7FB9CC9D" w14:textId="79C9FCB1" w:rsidR="00D115C9" w:rsidRPr="00C7719F" w:rsidRDefault="00D115C9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1E4620" w:rsidRPr="00C771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F64D8" w:rsidRPr="00C7719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DE4B5D6" w14:textId="54F002D8" w:rsidR="00D115C9" w:rsidRPr="00C7719F" w:rsidRDefault="00D115C9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BF64D8" w:rsidRPr="00C771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A208AF1" w14:textId="77777777" w:rsidR="00D115C9" w:rsidRPr="00C7719F" w:rsidRDefault="00D115C9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6B1422" w:rsidRPr="00C7719F" w14:paraId="4B40ED72" w14:textId="77777777" w:rsidTr="00D115C9">
        <w:trPr>
          <w:trHeight w:val="360"/>
        </w:trPr>
        <w:tc>
          <w:tcPr>
            <w:tcW w:w="6060" w:type="dxa"/>
            <w:tcBorders>
              <w:top w:val="double" w:sz="4" w:space="0" w:color="auto"/>
            </w:tcBorders>
            <w:shd w:val="clear" w:color="auto" w:fill="FFFFFF"/>
          </w:tcPr>
          <w:p w14:paraId="3B9155F4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noWrap/>
          </w:tcPr>
          <w:p w14:paraId="519B5778" w14:textId="7766ACD3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28149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noWrap/>
          </w:tcPr>
          <w:p w14:paraId="4F776AAA" w14:textId="4723FA04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27586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  <w:noWrap/>
          </w:tcPr>
          <w:p w14:paraId="3343CDF5" w14:textId="4C130F48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98,0</w:t>
            </w:r>
          </w:p>
        </w:tc>
      </w:tr>
      <w:tr w:rsidR="006B1422" w:rsidRPr="00C7719F" w14:paraId="2537A46F" w14:textId="77777777" w:rsidTr="00D115C9">
        <w:trPr>
          <w:trHeight w:val="360"/>
        </w:trPr>
        <w:tc>
          <w:tcPr>
            <w:tcW w:w="6060" w:type="dxa"/>
            <w:shd w:val="clear" w:color="auto" w:fill="FFFFFF"/>
          </w:tcPr>
          <w:p w14:paraId="14E20628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в т.ч. промышленность</w:t>
            </w:r>
          </w:p>
        </w:tc>
        <w:tc>
          <w:tcPr>
            <w:tcW w:w="1559" w:type="dxa"/>
            <w:shd w:val="clear" w:color="auto" w:fill="FFFFFF"/>
          </w:tcPr>
          <w:p w14:paraId="3E12FAE8" w14:textId="260D0F2C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6945</w:t>
            </w:r>
          </w:p>
        </w:tc>
        <w:tc>
          <w:tcPr>
            <w:tcW w:w="1418" w:type="dxa"/>
            <w:shd w:val="clear" w:color="auto" w:fill="FFFFFF"/>
          </w:tcPr>
          <w:p w14:paraId="79306FF8" w14:textId="2FD3F777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7066</w:t>
            </w:r>
          </w:p>
        </w:tc>
        <w:tc>
          <w:tcPr>
            <w:tcW w:w="1134" w:type="dxa"/>
            <w:shd w:val="clear" w:color="auto" w:fill="FFFFFF"/>
            <w:noWrap/>
          </w:tcPr>
          <w:p w14:paraId="52446731" w14:textId="259A4543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101,7</w:t>
            </w:r>
          </w:p>
        </w:tc>
      </w:tr>
      <w:tr w:rsidR="006B1422" w:rsidRPr="00C7719F" w14:paraId="2DE3971B" w14:textId="77777777" w:rsidTr="00D115C9">
        <w:trPr>
          <w:trHeight w:val="360"/>
        </w:trPr>
        <w:tc>
          <w:tcPr>
            <w:tcW w:w="6060" w:type="dxa"/>
            <w:shd w:val="clear" w:color="auto" w:fill="FFFFFF"/>
          </w:tcPr>
          <w:p w14:paraId="62AC03CC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559" w:type="dxa"/>
            <w:shd w:val="clear" w:color="auto" w:fill="FFFFFF"/>
            <w:noWrap/>
          </w:tcPr>
          <w:p w14:paraId="7C1AA244" w14:textId="0EE67164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2137</w:t>
            </w:r>
          </w:p>
        </w:tc>
        <w:tc>
          <w:tcPr>
            <w:tcW w:w="1418" w:type="dxa"/>
            <w:shd w:val="clear" w:color="auto" w:fill="FFFFFF"/>
            <w:noWrap/>
          </w:tcPr>
          <w:p w14:paraId="24CFFFE5" w14:textId="0ABBE2F2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2314</w:t>
            </w:r>
          </w:p>
        </w:tc>
        <w:tc>
          <w:tcPr>
            <w:tcW w:w="1134" w:type="dxa"/>
            <w:shd w:val="clear" w:color="auto" w:fill="FFFFFF"/>
            <w:noWrap/>
          </w:tcPr>
          <w:p w14:paraId="5A98AAF6" w14:textId="0DC0A3BC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108,3</w:t>
            </w:r>
          </w:p>
        </w:tc>
      </w:tr>
      <w:tr w:rsidR="006B1422" w:rsidRPr="00C7719F" w14:paraId="145E5EE5" w14:textId="77777777" w:rsidTr="00D115C9">
        <w:trPr>
          <w:trHeight w:val="360"/>
        </w:trPr>
        <w:tc>
          <w:tcPr>
            <w:tcW w:w="6060" w:type="dxa"/>
            <w:shd w:val="clear" w:color="auto" w:fill="FFFFFF"/>
          </w:tcPr>
          <w:p w14:paraId="0F28A454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59" w:type="dxa"/>
            <w:shd w:val="clear" w:color="auto" w:fill="FFFFFF"/>
            <w:noWrap/>
          </w:tcPr>
          <w:p w14:paraId="2534E2DD" w14:textId="214D5CB7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2216</w:t>
            </w:r>
          </w:p>
        </w:tc>
        <w:tc>
          <w:tcPr>
            <w:tcW w:w="1418" w:type="dxa"/>
            <w:shd w:val="clear" w:color="auto" w:fill="FFFFFF"/>
            <w:noWrap/>
          </w:tcPr>
          <w:p w14:paraId="78F00289" w14:textId="764B88BA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2311</w:t>
            </w:r>
          </w:p>
        </w:tc>
        <w:tc>
          <w:tcPr>
            <w:tcW w:w="1134" w:type="dxa"/>
            <w:shd w:val="clear" w:color="auto" w:fill="FFFFFF"/>
            <w:noWrap/>
          </w:tcPr>
          <w:p w14:paraId="2A9E4233" w14:textId="2F2CB650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104,3</w:t>
            </w:r>
          </w:p>
        </w:tc>
      </w:tr>
      <w:tr w:rsidR="006B1422" w:rsidRPr="00C7719F" w14:paraId="1F498FD7" w14:textId="77777777" w:rsidTr="00D115C9">
        <w:trPr>
          <w:trHeight w:val="300"/>
        </w:trPr>
        <w:tc>
          <w:tcPr>
            <w:tcW w:w="6060" w:type="dxa"/>
            <w:shd w:val="clear" w:color="auto" w:fill="FFFFFF"/>
          </w:tcPr>
          <w:p w14:paraId="036B2BCC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  <w:shd w:val="clear" w:color="auto" w:fill="FFFFFF"/>
            <w:noWrap/>
          </w:tcPr>
          <w:p w14:paraId="417BD1DA" w14:textId="750B8516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2592</w:t>
            </w:r>
          </w:p>
        </w:tc>
        <w:tc>
          <w:tcPr>
            <w:tcW w:w="1418" w:type="dxa"/>
            <w:shd w:val="clear" w:color="auto" w:fill="FFFFFF"/>
            <w:noWrap/>
          </w:tcPr>
          <w:p w14:paraId="462E807F" w14:textId="6ECFDE53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2441</w:t>
            </w:r>
          </w:p>
        </w:tc>
        <w:tc>
          <w:tcPr>
            <w:tcW w:w="1134" w:type="dxa"/>
            <w:shd w:val="clear" w:color="auto" w:fill="FFFFFF"/>
            <w:noWrap/>
          </w:tcPr>
          <w:p w14:paraId="01045BFC" w14:textId="01FF6A93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94,2</w:t>
            </w:r>
          </w:p>
        </w:tc>
      </w:tr>
      <w:tr w:rsidR="006B1422" w:rsidRPr="00C7719F" w14:paraId="00608F7D" w14:textId="77777777" w:rsidTr="00D115C9">
        <w:trPr>
          <w:trHeight w:val="360"/>
        </w:trPr>
        <w:tc>
          <w:tcPr>
            <w:tcW w:w="6060" w:type="dxa"/>
            <w:shd w:val="clear" w:color="auto" w:fill="FFFFFF"/>
          </w:tcPr>
          <w:p w14:paraId="641FF4E9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производство, передача и распределение электроэнергии</w:t>
            </w:r>
          </w:p>
        </w:tc>
        <w:tc>
          <w:tcPr>
            <w:tcW w:w="1559" w:type="dxa"/>
            <w:shd w:val="clear" w:color="auto" w:fill="FFFFFF"/>
          </w:tcPr>
          <w:p w14:paraId="390370C4" w14:textId="62CDEE2B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910</w:t>
            </w:r>
          </w:p>
        </w:tc>
        <w:tc>
          <w:tcPr>
            <w:tcW w:w="1418" w:type="dxa"/>
            <w:shd w:val="clear" w:color="auto" w:fill="FFFFFF"/>
          </w:tcPr>
          <w:p w14:paraId="5409D064" w14:textId="5793A1EC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851</w:t>
            </w:r>
          </w:p>
        </w:tc>
        <w:tc>
          <w:tcPr>
            <w:tcW w:w="1134" w:type="dxa"/>
            <w:shd w:val="clear" w:color="auto" w:fill="FFFFFF"/>
            <w:noWrap/>
          </w:tcPr>
          <w:p w14:paraId="178C6738" w14:textId="157F4FEF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93,5</w:t>
            </w:r>
          </w:p>
        </w:tc>
      </w:tr>
      <w:tr w:rsidR="006B1422" w:rsidRPr="00C7719F" w14:paraId="3843FD1C" w14:textId="77777777" w:rsidTr="00D115C9">
        <w:trPr>
          <w:trHeight w:val="360"/>
        </w:trPr>
        <w:tc>
          <w:tcPr>
            <w:tcW w:w="6060" w:type="dxa"/>
            <w:shd w:val="clear" w:color="auto" w:fill="FFFFFF"/>
          </w:tcPr>
          <w:p w14:paraId="136D4E1C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shd w:val="clear" w:color="auto" w:fill="FFFFFF"/>
          </w:tcPr>
          <w:p w14:paraId="635A3547" w14:textId="6E5A78E4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564</w:t>
            </w:r>
          </w:p>
        </w:tc>
        <w:tc>
          <w:tcPr>
            <w:tcW w:w="1418" w:type="dxa"/>
            <w:shd w:val="clear" w:color="auto" w:fill="FFFFFF"/>
          </w:tcPr>
          <w:p w14:paraId="16BADA57" w14:textId="484608AD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522</w:t>
            </w:r>
          </w:p>
        </w:tc>
        <w:tc>
          <w:tcPr>
            <w:tcW w:w="1134" w:type="dxa"/>
            <w:shd w:val="clear" w:color="auto" w:fill="FFFFFF"/>
            <w:noWrap/>
          </w:tcPr>
          <w:p w14:paraId="1956F6BA" w14:textId="358A423D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92,6</w:t>
            </w:r>
          </w:p>
        </w:tc>
      </w:tr>
      <w:tr w:rsidR="006B1422" w:rsidRPr="00C7719F" w14:paraId="43BF010D" w14:textId="77777777" w:rsidTr="00D115C9">
        <w:trPr>
          <w:trHeight w:val="585"/>
        </w:trPr>
        <w:tc>
          <w:tcPr>
            <w:tcW w:w="6060" w:type="dxa"/>
            <w:shd w:val="clear" w:color="auto" w:fill="FFFFFF"/>
          </w:tcPr>
          <w:p w14:paraId="2351F636" w14:textId="77777777" w:rsidR="006B1422" w:rsidRPr="00C7719F" w:rsidRDefault="008D03D5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Оптовая и розничная т</w:t>
            </w:r>
            <w:r w:rsidR="006B1422" w:rsidRPr="00C7719F">
              <w:rPr>
                <w:rFonts w:ascii="Times New Roman" w:hAnsi="Times New Roman"/>
                <w:bCs/>
                <w:sz w:val="24"/>
                <w:szCs w:val="24"/>
              </w:rPr>
              <w:t>орговля</w:t>
            </w: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6B1422" w:rsidRPr="00C7719F">
              <w:rPr>
                <w:rFonts w:ascii="Times New Roman" w:hAnsi="Times New Roman"/>
                <w:bCs/>
                <w:sz w:val="24"/>
                <w:szCs w:val="24"/>
              </w:rPr>
              <w:t>ремонт автотранспортных средств, мотоциклов</w:t>
            </w:r>
          </w:p>
        </w:tc>
        <w:tc>
          <w:tcPr>
            <w:tcW w:w="1559" w:type="dxa"/>
            <w:shd w:val="clear" w:color="auto" w:fill="FFFFFF"/>
          </w:tcPr>
          <w:p w14:paraId="1A5F43B2" w14:textId="1F0B16C6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1430</w:t>
            </w:r>
          </w:p>
        </w:tc>
        <w:tc>
          <w:tcPr>
            <w:tcW w:w="1418" w:type="dxa"/>
            <w:shd w:val="clear" w:color="auto" w:fill="FFFFFF"/>
          </w:tcPr>
          <w:p w14:paraId="53B4C17B" w14:textId="2B64E07A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1515</w:t>
            </w:r>
          </w:p>
        </w:tc>
        <w:tc>
          <w:tcPr>
            <w:tcW w:w="1134" w:type="dxa"/>
            <w:shd w:val="clear" w:color="auto" w:fill="FFFFFF"/>
            <w:noWrap/>
          </w:tcPr>
          <w:p w14:paraId="586F5FE7" w14:textId="16C1410B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105,9</w:t>
            </w:r>
          </w:p>
        </w:tc>
      </w:tr>
      <w:tr w:rsidR="006B1422" w:rsidRPr="00C7719F" w14:paraId="48BA86BF" w14:textId="77777777" w:rsidTr="00D115C9">
        <w:trPr>
          <w:trHeight w:val="360"/>
        </w:trPr>
        <w:tc>
          <w:tcPr>
            <w:tcW w:w="6060" w:type="dxa"/>
            <w:shd w:val="clear" w:color="auto" w:fill="FFFFFF"/>
          </w:tcPr>
          <w:p w14:paraId="11982B4A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559" w:type="dxa"/>
            <w:shd w:val="clear" w:color="auto" w:fill="FFFFFF"/>
          </w:tcPr>
          <w:p w14:paraId="15C16803" w14:textId="1B378E4F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3054</w:t>
            </w:r>
          </w:p>
        </w:tc>
        <w:tc>
          <w:tcPr>
            <w:tcW w:w="1418" w:type="dxa"/>
            <w:shd w:val="clear" w:color="auto" w:fill="FFFFFF"/>
          </w:tcPr>
          <w:p w14:paraId="37C0026C" w14:textId="08BB2F6A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3012</w:t>
            </w:r>
          </w:p>
        </w:tc>
        <w:tc>
          <w:tcPr>
            <w:tcW w:w="1134" w:type="dxa"/>
            <w:shd w:val="clear" w:color="auto" w:fill="FFFFFF"/>
            <w:noWrap/>
          </w:tcPr>
          <w:p w14:paraId="5C29C013" w14:textId="784FD104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98,6</w:t>
            </w:r>
          </w:p>
        </w:tc>
      </w:tr>
      <w:tr w:rsidR="006B1422" w:rsidRPr="00C7719F" w14:paraId="5C0A5ECB" w14:textId="77777777" w:rsidTr="00D115C9">
        <w:trPr>
          <w:trHeight w:val="300"/>
        </w:trPr>
        <w:tc>
          <w:tcPr>
            <w:tcW w:w="6060" w:type="dxa"/>
            <w:shd w:val="clear" w:color="auto" w:fill="FFFFFF"/>
          </w:tcPr>
          <w:p w14:paraId="36D0322B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559" w:type="dxa"/>
            <w:shd w:val="clear" w:color="auto" w:fill="FFFFFF"/>
          </w:tcPr>
          <w:p w14:paraId="6C215ADC" w14:textId="46EFCAEA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418" w:type="dxa"/>
            <w:shd w:val="clear" w:color="auto" w:fill="FFFFFF"/>
          </w:tcPr>
          <w:p w14:paraId="56A78F73" w14:textId="073AA3B5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FFFFFF"/>
            <w:noWrap/>
          </w:tcPr>
          <w:p w14:paraId="75370D69" w14:textId="0B6403A0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77,1</w:t>
            </w:r>
          </w:p>
        </w:tc>
      </w:tr>
      <w:tr w:rsidR="006B1422" w:rsidRPr="00C7719F" w14:paraId="09BDD82C" w14:textId="77777777" w:rsidTr="00D115C9">
        <w:trPr>
          <w:trHeight w:val="300"/>
        </w:trPr>
        <w:tc>
          <w:tcPr>
            <w:tcW w:w="6060" w:type="dxa"/>
            <w:shd w:val="clear" w:color="auto" w:fill="FFFFFF"/>
          </w:tcPr>
          <w:p w14:paraId="14E37015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 xml:space="preserve">Деятельность в области информации и связи </w:t>
            </w:r>
          </w:p>
        </w:tc>
        <w:tc>
          <w:tcPr>
            <w:tcW w:w="1559" w:type="dxa"/>
            <w:shd w:val="clear" w:color="auto" w:fill="FFFFFF"/>
          </w:tcPr>
          <w:p w14:paraId="744FA367" w14:textId="68E8DE24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418" w:type="dxa"/>
            <w:shd w:val="clear" w:color="auto" w:fill="FFFFFF"/>
          </w:tcPr>
          <w:p w14:paraId="2E3C9517" w14:textId="7F8A8725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1134" w:type="dxa"/>
            <w:shd w:val="clear" w:color="auto" w:fill="FFFFFF"/>
            <w:noWrap/>
          </w:tcPr>
          <w:p w14:paraId="653051C5" w14:textId="38118D9D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97,0</w:t>
            </w:r>
          </w:p>
        </w:tc>
      </w:tr>
      <w:tr w:rsidR="006B1422" w:rsidRPr="00C7719F" w14:paraId="0195999A" w14:textId="77777777" w:rsidTr="00D115C9">
        <w:trPr>
          <w:trHeight w:val="360"/>
        </w:trPr>
        <w:tc>
          <w:tcPr>
            <w:tcW w:w="6060" w:type="dxa"/>
            <w:shd w:val="clear" w:color="auto" w:fill="FFFFFF"/>
          </w:tcPr>
          <w:p w14:paraId="531ACF26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559" w:type="dxa"/>
            <w:shd w:val="clear" w:color="auto" w:fill="FFFFFF"/>
          </w:tcPr>
          <w:p w14:paraId="4689C35D" w14:textId="629762F8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236</w:t>
            </w:r>
          </w:p>
        </w:tc>
        <w:tc>
          <w:tcPr>
            <w:tcW w:w="1418" w:type="dxa"/>
            <w:shd w:val="clear" w:color="auto" w:fill="FFFFFF"/>
          </w:tcPr>
          <w:p w14:paraId="2E18A978" w14:textId="73791D93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134" w:type="dxa"/>
            <w:shd w:val="clear" w:color="auto" w:fill="FFFFFF"/>
            <w:noWrap/>
          </w:tcPr>
          <w:p w14:paraId="032A1C8A" w14:textId="3792666B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85,2</w:t>
            </w:r>
          </w:p>
        </w:tc>
      </w:tr>
      <w:tr w:rsidR="006B1422" w:rsidRPr="00C7719F" w14:paraId="544D5B91" w14:textId="77777777" w:rsidTr="00D115C9">
        <w:trPr>
          <w:trHeight w:val="585"/>
        </w:trPr>
        <w:tc>
          <w:tcPr>
            <w:tcW w:w="6060" w:type="dxa"/>
            <w:shd w:val="clear" w:color="auto" w:fill="FFFFFF"/>
          </w:tcPr>
          <w:p w14:paraId="633256A7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 xml:space="preserve">Деятельность по операциям с недвижимым имуществом </w:t>
            </w:r>
          </w:p>
        </w:tc>
        <w:tc>
          <w:tcPr>
            <w:tcW w:w="1559" w:type="dxa"/>
            <w:shd w:val="clear" w:color="auto" w:fill="FFFFFF"/>
          </w:tcPr>
          <w:p w14:paraId="1D332DDD" w14:textId="4FB5372F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1418" w:type="dxa"/>
            <w:shd w:val="clear" w:color="auto" w:fill="FFFFFF"/>
          </w:tcPr>
          <w:p w14:paraId="4F733EEA" w14:textId="0011D909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1134" w:type="dxa"/>
            <w:shd w:val="clear" w:color="auto" w:fill="FFFFFF"/>
            <w:noWrap/>
          </w:tcPr>
          <w:p w14:paraId="134189BA" w14:textId="4FDE3E5C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83,8</w:t>
            </w:r>
          </w:p>
        </w:tc>
      </w:tr>
      <w:tr w:rsidR="006B1422" w:rsidRPr="00C7719F" w14:paraId="648D90B7" w14:textId="77777777" w:rsidTr="00D115C9">
        <w:trPr>
          <w:trHeight w:val="360"/>
        </w:trPr>
        <w:tc>
          <w:tcPr>
            <w:tcW w:w="6060" w:type="dxa"/>
            <w:shd w:val="clear" w:color="auto" w:fill="FFFFFF"/>
          </w:tcPr>
          <w:p w14:paraId="36BEAFF4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559" w:type="dxa"/>
            <w:shd w:val="clear" w:color="auto" w:fill="FFFFFF"/>
          </w:tcPr>
          <w:p w14:paraId="4C70FB28" w14:textId="572D40B8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452</w:t>
            </w:r>
          </w:p>
        </w:tc>
        <w:tc>
          <w:tcPr>
            <w:tcW w:w="1418" w:type="dxa"/>
            <w:shd w:val="clear" w:color="auto" w:fill="FFFFFF"/>
          </w:tcPr>
          <w:p w14:paraId="25600D5E" w14:textId="4275A48D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427</w:t>
            </w:r>
          </w:p>
        </w:tc>
        <w:tc>
          <w:tcPr>
            <w:tcW w:w="1134" w:type="dxa"/>
            <w:shd w:val="clear" w:color="auto" w:fill="FFFFFF"/>
            <w:noWrap/>
          </w:tcPr>
          <w:p w14:paraId="70ED8ED6" w14:textId="195CC550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94,5</w:t>
            </w:r>
          </w:p>
        </w:tc>
      </w:tr>
      <w:tr w:rsidR="006B1422" w:rsidRPr="00C7719F" w14:paraId="6F1DFA6A" w14:textId="77777777" w:rsidTr="00D115C9">
        <w:trPr>
          <w:trHeight w:val="360"/>
        </w:trPr>
        <w:tc>
          <w:tcPr>
            <w:tcW w:w="6060" w:type="dxa"/>
            <w:shd w:val="clear" w:color="auto" w:fill="FFFFFF"/>
          </w:tcPr>
          <w:p w14:paraId="25F5A8C1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559" w:type="dxa"/>
            <w:shd w:val="clear" w:color="auto" w:fill="FFFFFF"/>
          </w:tcPr>
          <w:p w14:paraId="5C57B9A5" w14:textId="01754BC7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513</w:t>
            </w:r>
          </w:p>
        </w:tc>
        <w:tc>
          <w:tcPr>
            <w:tcW w:w="1418" w:type="dxa"/>
            <w:shd w:val="clear" w:color="auto" w:fill="FFFFFF"/>
          </w:tcPr>
          <w:p w14:paraId="2C79DE5C" w14:textId="0180CDF0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487</w:t>
            </w:r>
          </w:p>
        </w:tc>
        <w:tc>
          <w:tcPr>
            <w:tcW w:w="1134" w:type="dxa"/>
            <w:shd w:val="clear" w:color="auto" w:fill="FFFFFF"/>
            <w:noWrap/>
          </w:tcPr>
          <w:p w14:paraId="5A544D15" w14:textId="184A98B3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94,9</w:t>
            </w:r>
          </w:p>
        </w:tc>
      </w:tr>
      <w:tr w:rsidR="006B1422" w:rsidRPr="00C7719F" w14:paraId="60CC518E" w14:textId="77777777" w:rsidTr="00D115C9">
        <w:trPr>
          <w:trHeight w:val="360"/>
        </w:trPr>
        <w:tc>
          <w:tcPr>
            <w:tcW w:w="6060" w:type="dxa"/>
            <w:shd w:val="clear" w:color="auto" w:fill="FFFFFF"/>
          </w:tcPr>
          <w:p w14:paraId="6C1CA1E7" w14:textId="77777777" w:rsidR="006B1422" w:rsidRPr="00C7719F" w:rsidRDefault="00724145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Государственное управление</w:t>
            </w:r>
            <w:r w:rsidR="006B1422" w:rsidRPr="00C7719F">
              <w:rPr>
                <w:rFonts w:ascii="Times New Roman" w:hAnsi="Times New Roman"/>
                <w:bCs/>
                <w:sz w:val="24"/>
                <w:szCs w:val="24"/>
              </w:rPr>
              <w:t xml:space="preserve"> и обеспечение военной безопасности, социальное обеспечение</w:t>
            </w:r>
          </w:p>
        </w:tc>
        <w:tc>
          <w:tcPr>
            <w:tcW w:w="1559" w:type="dxa"/>
            <w:shd w:val="clear" w:color="auto" w:fill="FFFFFF"/>
          </w:tcPr>
          <w:p w14:paraId="217BFC41" w14:textId="1A6B811E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2707</w:t>
            </w:r>
          </w:p>
        </w:tc>
        <w:tc>
          <w:tcPr>
            <w:tcW w:w="1418" w:type="dxa"/>
            <w:shd w:val="clear" w:color="auto" w:fill="FFFFFF"/>
          </w:tcPr>
          <w:p w14:paraId="2C88FB4B" w14:textId="7D5B13D4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2637</w:t>
            </w:r>
          </w:p>
        </w:tc>
        <w:tc>
          <w:tcPr>
            <w:tcW w:w="1134" w:type="dxa"/>
            <w:shd w:val="clear" w:color="auto" w:fill="FFFFFF"/>
            <w:noWrap/>
          </w:tcPr>
          <w:p w14:paraId="1E1D3022" w14:textId="760D4E03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97,4</w:t>
            </w:r>
          </w:p>
        </w:tc>
      </w:tr>
      <w:tr w:rsidR="006B1422" w:rsidRPr="00C7719F" w14:paraId="784ED323" w14:textId="77777777" w:rsidTr="00D115C9">
        <w:trPr>
          <w:trHeight w:val="360"/>
        </w:trPr>
        <w:tc>
          <w:tcPr>
            <w:tcW w:w="6060" w:type="dxa"/>
            <w:shd w:val="clear" w:color="auto" w:fill="FFFFFF"/>
          </w:tcPr>
          <w:p w14:paraId="1961A030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shd w:val="clear" w:color="auto" w:fill="FFFFFF"/>
          </w:tcPr>
          <w:p w14:paraId="514AFE9E" w14:textId="6BC21889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4629</w:t>
            </w:r>
          </w:p>
        </w:tc>
        <w:tc>
          <w:tcPr>
            <w:tcW w:w="1418" w:type="dxa"/>
            <w:shd w:val="clear" w:color="auto" w:fill="FFFFFF"/>
          </w:tcPr>
          <w:p w14:paraId="4516E18B" w14:textId="1BC0BB12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4443</w:t>
            </w:r>
          </w:p>
        </w:tc>
        <w:tc>
          <w:tcPr>
            <w:tcW w:w="1134" w:type="dxa"/>
            <w:shd w:val="clear" w:color="auto" w:fill="FFFFFF"/>
            <w:noWrap/>
          </w:tcPr>
          <w:p w14:paraId="19D76BCA" w14:textId="6F5C7F0E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96,0</w:t>
            </w:r>
          </w:p>
        </w:tc>
      </w:tr>
      <w:tr w:rsidR="006B1422" w:rsidRPr="00C7719F" w14:paraId="6DFBAD11" w14:textId="77777777" w:rsidTr="00D115C9">
        <w:trPr>
          <w:trHeight w:val="360"/>
        </w:trPr>
        <w:tc>
          <w:tcPr>
            <w:tcW w:w="6060" w:type="dxa"/>
            <w:shd w:val="clear" w:color="auto" w:fill="FFFFFF"/>
          </w:tcPr>
          <w:p w14:paraId="0306CCBF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 xml:space="preserve">Деятельность в области здравоохранения и </w:t>
            </w:r>
            <w:proofErr w:type="gramStart"/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соц.услуг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14:paraId="36E96592" w14:textId="55788FA9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5461</w:t>
            </w:r>
          </w:p>
        </w:tc>
        <w:tc>
          <w:tcPr>
            <w:tcW w:w="1418" w:type="dxa"/>
            <w:shd w:val="clear" w:color="auto" w:fill="FFFFFF"/>
          </w:tcPr>
          <w:p w14:paraId="32EA75FF" w14:textId="7AFACC62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5236</w:t>
            </w:r>
          </w:p>
        </w:tc>
        <w:tc>
          <w:tcPr>
            <w:tcW w:w="1134" w:type="dxa"/>
            <w:shd w:val="clear" w:color="auto" w:fill="FFFFFF"/>
            <w:noWrap/>
          </w:tcPr>
          <w:p w14:paraId="67BD8DF4" w14:textId="767A5CDA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95,9</w:t>
            </w:r>
          </w:p>
        </w:tc>
      </w:tr>
      <w:tr w:rsidR="006B1422" w:rsidRPr="00C7719F" w14:paraId="7BFE0010" w14:textId="77777777" w:rsidTr="00D115C9">
        <w:trPr>
          <w:trHeight w:val="600"/>
        </w:trPr>
        <w:tc>
          <w:tcPr>
            <w:tcW w:w="6060" w:type="dxa"/>
            <w:shd w:val="clear" w:color="auto" w:fill="FFFFFF"/>
          </w:tcPr>
          <w:p w14:paraId="6B2B66CD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  <w:shd w:val="clear" w:color="auto" w:fill="FFFFFF"/>
          </w:tcPr>
          <w:p w14:paraId="7B13A999" w14:textId="684145E1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1056</w:t>
            </w:r>
          </w:p>
        </w:tc>
        <w:tc>
          <w:tcPr>
            <w:tcW w:w="1418" w:type="dxa"/>
            <w:shd w:val="clear" w:color="auto" w:fill="FFFFFF"/>
          </w:tcPr>
          <w:p w14:paraId="3C5E5EC6" w14:textId="3B957FD9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1025</w:t>
            </w:r>
          </w:p>
        </w:tc>
        <w:tc>
          <w:tcPr>
            <w:tcW w:w="1134" w:type="dxa"/>
            <w:shd w:val="clear" w:color="auto" w:fill="FFFFFF"/>
            <w:noWrap/>
          </w:tcPr>
          <w:p w14:paraId="0B66A614" w14:textId="5D629003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97,1</w:t>
            </w:r>
          </w:p>
        </w:tc>
      </w:tr>
      <w:tr w:rsidR="006B1422" w:rsidRPr="00C7719F" w14:paraId="66E622F2" w14:textId="77777777" w:rsidTr="00D115C9">
        <w:trPr>
          <w:trHeight w:val="382"/>
        </w:trPr>
        <w:tc>
          <w:tcPr>
            <w:tcW w:w="6060" w:type="dxa"/>
            <w:shd w:val="clear" w:color="auto" w:fill="FFFFFF"/>
          </w:tcPr>
          <w:p w14:paraId="5A556BDC" w14:textId="77777777" w:rsidR="006B1422" w:rsidRPr="00C7719F" w:rsidRDefault="006B1422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19F">
              <w:rPr>
                <w:rFonts w:ascii="Times New Roman" w:hAnsi="Times New Roman"/>
                <w:bCs/>
                <w:sz w:val="24"/>
                <w:szCs w:val="24"/>
              </w:rPr>
              <w:t>Предоставление прочих услуг</w:t>
            </w:r>
          </w:p>
        </w:tc>
        <w:tc>
          <w:tcPr>
            <w:tcW w:w="1559" w:type="dxa"/>
            <w:shd w:val="clear" w:color="auto" w:fill="FFFFFF"/>
          </w:tcPr>
          <w:p w14:paraId="1A17AF1D" w14:textId="7366F56F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418" w:type="dxa"/>
            <w:shd w:val="clear" w:color="auto" w:fill="FFFFFF"/>
          </w:tcPr>
          <w:p w14:paraId="19A5BD5C" w14:textId="43F60BCF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34" w:type="dxa"/>
            <w:noWrap/>
          </w:tcPr>
          <w:p w14:paraId="065E3363" w14:textId="4CDF483D" w:rsidR="006B1422" w:rsidRPr="00C7719F" w:rsidRDefault="00AF0162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25D790C8" w14:textId="77777777" w:rsidR="004C2304" w:rsidRPr="00C7719F" w:rsidRDefault="004C2304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4837E5" w14:textId="4237A51F" w:rsidR="00C7719F" w:rsidRPr="002972E4" w:rsidRDefault="00D115C9" w:rsidP="002972E4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lastRenderedPageBreak/>
        <w:t xml:space="preserve">Уровень жизни населения оценивается уровнем </w:t>
      </w:r>
      <w:r w:rsidRPr="00C7719F">
        <w:rPr>
          <w:rFonts w:ascii="Times New Roman" w:hAnsi="Times New Roman" w:cs="Times New Roman"/>
          <w:bCs/>
          <w:sz w:val="26"/>
          <w:szCs w:val="26"/>
        </w:rPr>
        <w:t>среднемесячной заработной платы одного работника,</w:t>
      </w:r>
      <w:r w:rsidRPr="00C7719F">
        <w:rPr>
          <w:rFonts w:ascii="Times New Roman" w:hAnsi="Times New Roman" w:cs="Times New Roman"/>
          <w:sz w:val="26"/>
          <w:szCs w:val="26"/>
        </w:rPr>
        <w:t xml:space="preserve"> которая за</w:t>
      </w:r>
      <w:r w:rsidR="00F04DBD">
        <w:rPr>
          <w:rFonts w:ascii="Times New Roman" w:hAnsi="Times New Roman" w:cs="Times New Roman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sz w:val="26"/>
          <w:szCs w:val="26"/>
        </w:rPr>
        <w:t>202</w:t>
      </w:r>
      <w:r w:rsidR="008D03D5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 по крупным и средним организациям увеличилась </w:t>
      </w:r>
      <w:r w:rsidRPr="00C7719F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8D03D5" w:rsidRPr="00C7719F">
        <w:rPr>
          <w:rFonts w:ascii="Times New Roman" w:hAnsi="Times New Roman" w:cs="Times New Roman"/>
          <w:bCs/>
          <w:sz w:val="26"/>
          <w:szCs w:val="26"/>
        </w:rPr>
        <w:t>18,</w:t>
      </w:r>
      <w:r w:rsidR="00C77D0B">
        <w:rPr>
          <w:rFonts w:ascii="Times New Roman" w:hAnsi="Times New Roman" w:cs="Times New Roman"/>
          <w:bCs/>
          <w:sz w:val="26"/>
          <w:szCs w:val="26"/>
        </w:rPr>
        <w:t>6</w:t>
      </w:r>
      <w:r w:rsidRPr="00C7719F">
        <w:rPr>
          <w:rFonts w:ascii="Times New Roman" w:hAnsi="Times New Roman" w:cs="Times New Roman"/>
          <w:bCs/>
          <w:sz w:val="26"/>
          <w:szCs w:val="26"/>
        </w:rPr>
        <w:t xml:space="preserve"> %</w:t>
      </w:r>
      <w:r w:rsidRPr="00C7719F">
        <w:rPr>
          <w:rFonts w:ascii="Times New Roman" w:hAnsi="Times New Roman" w:cs="Times New Roman"/>
          <w:sz w:val="26"/>
          <w:szCs w:val="26"/>
        </w:rPr>
        <w:t xml:space="preserve"> к 20</w:t>
      </w:r>
      <w:r w:rsidR="008A7251" w:rsidRPr="00C7719F">
        <w:rPr>
          <w:rFonts w:ascii="Times New Roman" w:hAnsi="Times New Roman" w:cs="Times New Roman"/>
          <w:sz w:val="26"/>
          <w:szCs w:val="26"/>
        </w:rPr>
        <w:t>2</w:t>
      </w:r>
      <w:r w:rsidR="008D03D5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</w:t>
      </w:r>
      <w:r w:rsidR="00C77D0B">
        <w:rPr>
          <w:rFonts w:ascii="Times New Roman" w:hAnsi="Times New Roman" w:cs="Times New Roman"/>
          <w:sz w:val="26"/>
          <w:szCs w:val="26"/>
        </w:rPr>
        <w:t>у</w:t>
      </w:r>
      <w:r w:rsidRPr="00C7719F">
        <w:rPr>
          <w:rFonts w:ascii="Times New Roman" w:hAnsi="Times New Roman" w:cs="Times New Roman"/>
          <w:sz w:val="26"/>
          <w:szCs w:val="26"/>
        </w:rPr>
        <w:t xml:space="preserve"> и составила </w:t>
      </w:r>
      <w:r w:rsidR="00C77D0B">
        <w:rPr>
          <w:rFonts w:ascii="Times New Roman" w:hAnsi="Times New Roman" w:cs="Times New Roman"/>
          <w:bCs/>
          <w:sz w:val="26"/>
          <w:szCs w:val="26"/>
        </w:rPr>
        <w:t>50434</w:t>
      </w:r>
      <w:r w:rsidRPr="00C7719F">
        <w:rPr>
          <w:rFonts w:ascii="Times New Roman" w:hAnsi="Times New Roman" w:cs="Times New Roman"/>
          <w:bCs/>
          <w:sz w:val="26"/>
          <w:szCs w:val="26"/>
        </w:rPr>
        <w:t xml:space="preserve"> руб.</w:t>
      </w:r>
    </w:p>
    <w:bookmarkEnd w:id="9"/>
    <w:p w14:paraId="7694FE17" w14:textId="6890520C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 xml:space="preserve">Уровень зарегистрированной </w:t>
      </w:r>
      <w:proofErr w:type="gramStart"/>
      <w:r w:rsidRPr="00343DDD">
        <w:rPr>
          <w:rFonts w:ascii="Times New Roman" w:hAnsi="Times New Roman" w:cs="Times New Roman"/>
          <w:sz w:val="26"/>
          <w:szCs w:val="26"/>
        </w:rPr>
        <w:t>безработицы  по</w:t>
      </w:r>
      <w:proofErr w:type="gramEnd"/>
      <w:r w:rsidR="002972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3DDD">
        <w:rPr>
          <w:rFonts w:ascii="Times New Roman" w:hAnsi="Times New Roman" w:cs="Times New Roman"/>
          <w:sz w:val="26"/>
          <w:szCs w:val="26"/>
        </w:rPr>
        <w:t>г.Прокопьевску</w:t>
      </w:r>
      <w:proofErr w:type="spellEnd"/>
      <w:r w:rsidRPr="00343DDD">
        <w:rPr>
          <w:rFonts w:ascii="Times New Roman" w:hAnsi="Times New Roman" w:cs="Times New Roman"/>
          <w:sz w:val="26"/>
          <w:szCs w:val="26"/>
        </w:rPr>
        <w:t xml:space="preserve"> на 01.01.202</w:t>
      </w:r>
      <w:r w:rsidR="00F04DBD">
        <w:rPr>
          <w:rFonts w:ascii="Times New Roman" w:hAnsi="Times New Roman" w:cs="Times New Roman"/>
          <w:sz w:val="26"/>
          <w:szCs w:val="26"/>
        </w:rPr>
        <w:t>2</w:t>
      </w:r>
      <w:r w:rsidRPr="00343DDD">
        <w:rPr>
          <w:rFonts w:ascii="Times New Roman" w:hAnsi="Times New Roman" w:cs="Times New Roman"/>
          <w:sz w:val="26"/>
          <w:szCs w:val="26"/>
        </w:rPr>
        <w:t xml:space="preserve"> состав</w:t>
      </w:r>
      <w:r w:rsidR="00F04DBD">
        <w:rPr>
          <w:rFonts w:ascii="Times New Roman" w:hAnsi="Times New Roman" w:cs="Times New Roman"/>
          <w:sz w:val="26"/>
          <w:szCs w:val="26"/>
        </w:rPr>
        <w:t>лял</w:t>
      </w:r>
      <w:r w:rsidRPr="00343DDD">
        <w:rPr>
          <w:rFonts w:ascii="Times New Roman" w:hAnsi="Times New Roman" w:cs="Times New Roman"/>
          <w:sz w:val="26"/>
          <w:szCs w:val="26"/>
        </w:rPr>
        <w:t xml:space="preserve"> 0,43% и на конец 2022г- 0,26% (снижение уровня вызвано в связи с трудоустройством и профобучением).</w:t>
      </w:r>
    </w:p>
    <w:p w14:paraId="4CE4B782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 xml:space="preserve">Количество граждан Прокопьевского муниципального </w:t>
      </w:r>
      <w:proofErr w:type="gramStart"/>
      <w:r w:rsidRPr="00343DDD">
        <w:rPr>
          <w:rFonts w:ascii="Times New Roman" w:hAnsi="Times New Roman" w:cs="Times New Roman"/>
          <w:sz w:val="26"/>
          <w:szCs w:val="26"/>
        </w:rPr>
        <w:t>округа  состоящих</w:t>
      </w:r>
      <w:proofErr w:type="gramEnd"/>
      <w:r w:rsidRPr="00343DDD">
        <w:rPr>
          <w:rFonts w:ascii="Times New Roman" w:hAnsi="Times New Roman" w:cs="Times New Roman"/>
          <w:sz w:val="26"/>
          <w:szCs w:val="26"/>
        </w:rPr>
        <w:t xml:space="preserve"> на учете на начало 2022 года 419 чел и на конец периода -250 чел.</w:t>
      </w:r>
    </w:p>
    <w:p w14:paraId="7D60D981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>Общее число вакансий в банке данных ЦЗН на 01.01.22г -</w:t>
      </w:r>
      <w:proofErr w:type="gramStart"/>
      <w:r w:rsidRPr="00343DDD">
        <w:rPr>
          <w:rFonts w:ascii="Times New Roman" w:hAnsi="Times New Roman" w:cs="Times New Roman"/>
          <w:sz w:val="26"/>
          <w:szCs w:val="26"/>
        </w:rPr>
        <w:t>2278  на</w:t>
      </w:r>
      <w:proofErr w:type="gramEnd"/>
      <w:r w:rsidRPr="00343DDD">
        <w:rPr>
          <w:rFonts w:ascii="Times New Roman" w:hAnsi="Times New Roman" w:cs="Times New Roman"/>
          <w:sz w:val="26"/>
          <w:szCs w:val="26"/>
        </w:rPr>
        <w:t xml:space="preserve"> конец года -2349.</w:t>
      </w:r>
    </w:p>
    <w:p w14:paraId="07851D8E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>Коэффициент напряженности по состоянию на 01.01.2022 составил 0,23%, на конец 2022 года – 0,15%.</w:t>
      </w:r>
    </w:p>
    <w:p w14:paraId="18CB9573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>На территории округа совместно с центром занятости проводятся следующие мероприятия по снижению уровня безработицы:</w:t>
      </w:r>
    </w:p>
    <w:p w14:paraId="55310D7B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 xml:space="preserve">Профессиональное обучение, переобучение и повышение </w:t>
      </w:r>
      <w:proofErr w:type="gramStart"/>
      <w:r w:rsidRPr="00343DDD">
        <w:rPr>
          <w:rFonts w:ascii="Times New Roman" w:hAnsi="Times New Roman" w:cs="Times New Roman"/>
          <w:sz w:val="26"/>
          <w:szCs w:val="26"/>
        </w:rPr>
        <w:t>квалификации  безработных</w:t>
      </w:r>
      <w:proofErr w:type="gramEnd"/>
      <w:r w:rsidRPr="00343DDD">
        <w:rPr>
          <w:rFonts w:ascii="Times New Roman" w:hAnsi="Times New Roman" w:cs="Times New Roman"/>
          <w:sz w:val="26"/>
          <w:szCs w:val="26"/>
        </w:rPr>
        <w:t xml:space="preserve"> граждан. В 2022 году направлено на обучение   241 человек. </w:t>
      </w:r>
    </w:p>
    <w:p w14:paraId="55DF0412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 xml:space="preserve"> В 2022 году получили государственные услуги по профессиональной </w:t>
      </w:r>
      <w:proofErr w:type="gramStart"/>
      <w:r w:rsidRPr="00343DDD">
        <w:rPr>
          <w:rFonts w:ascii="Times New Roman" w:hAnsi="Times New Roman" w:cs="Times New Roman"/>
          <w:sz w:val="26"/>
          <w:szCs w:val="26"/>
        </w:rPr>
        <w:t>ориентации  4232</w:t>
      </w:r>
      <w:proofErr w:type="gramEnd"/>
      <w:r>
        <w:rPr>
          <w:rFonts w:ascii="Times New Roman" w:hAnsi="Times New Roman" w:cs="Times New Roman"/>
          <w:sz w:val="26"/>
          <w:szCs w:val="26"/>
        </w:rPr>
        <w:t>чел.</w:t>
      </w:r>
      <w:r w:rsidRPr="00343DDD">
        <w:rPr>
          <w:rFonts w:ascii="Times New Roman" w:hAnsi="Times New Roman" w:cs="Times New Roman"/>
          <w:sz w:val="26"/>
          <w:szCs w:val="26"/>
        </w:rPr>
        <w:t xml:space="preserve">; услуги по психологической поддержке – 528 человек; по социальной адаптации получили  597 чел. </w:t>
      </w:r>
    </w:p>
    <w:p w14:paraId="67ABFEF4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 xml:space="preserve">Проводятся общественные работы. В 2022 году </w:t>
      </w:r>
      <w:proofErr w:type="gramStart"/>
      <w:r w:rsidRPr="00343DDD">
        <w:rPr>
          <w:rFonts w:ascii="Times New Roman" w:hAnsi="Times New Roman" w:cs="Times New Roman"/>
          <w:sz w:val="26"/>
          <w:szCs w:val="26"/>
        </w:rPr>
        <w:t>трудоустроены  78</w:t>
      </w:r>
      <w:proofErr w:type="gramEnd"/>
      <w:r w:rsidRPr="00343DDD">
        <w:rPr>
          <w:rFonts w:ascii="Times New Roman" w:hAnsi="Times New Roman" w:cs="Times New Roman"/>
          <w:sz w:val="26"/>
          <w:szCs w:val="26"/>
        </w:rPr>
        <w:t xml:space="preserve"> человек. Заключили 18 договоров. В 2023 году планируется направить на общественные работы 34 человек.</w:t>
      </w:r>
    </w:p>
    <w:p w14:paraId="4C60BD5E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 xml:space="preserve">По программе временное трудоустройство граждан, испытывающих трудности в поиске работы в 2022 году </w:t>
      </w:r>
      <w:proofErr w:type="gramStart"/>
      <w:r w:rsidRPr="00343DDD">
        <w:rPr>
          <w:rFonts w:ascii="Times New Roman" w:hAnsi="Times New Roman" w:cs="Times New Roman"/>
          <w:sz w:val="26"/>
          <w:szCs w:val="26"/>
        </w:rPr>
        <w:t>трудоустроены  8</w:t>
      </w:r>
      <w:proofErr w:type="gramEnd"/>
      <w:r w:rsidRPr="00343DDD">
        <w:rPr>
          <w:rFonts w:ascii="Times New Roman" w:hAnsi="Times New Roman" w:cs="Times New Roman"/>
          <w:sz w:val="26"/>
          <w:szCs w:val="26"/>
        </w:rPr>
        <w:t xml:space="preserve">  человек, было заключено 3 договора. В 2023 году запланировано 11 человек.</w:t>
      </w:r>
    </w:p>
    <w:p w14:paraId="364D9A1D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 xml:space="preserve">Организация временного трудоустройства несовершеннолетних </w:t>
      </w:r>
      <w:proofErr w:type="gramStart"/>
      <w:r w:rsidRPr="00343DDD">
        <w:rPr>
          <w:rFonts w:ascii="Times New Roman" w:hAnsi="Times New Roman" w:cs="Times New Roman"/>
          <w:sz w:val="26"/>
          <w:szCs w:val="26"/>
        </w:rPr>
        <w:t>граждан  от</w:t>
      </w:r>
      <w:proofErr w:type="gramEnd"/>
      <w:r w:rsidRPr="00343DDD">
        <w:rPr>
          <w:rFonts w:ascii="Times New Roman" w:hAnsi="Times New Roman" w:cs="Times New Roman"/>
          <w:sz w:val="26"/>
          <w:szCs w:val="26"/>
        </w:rPr>
        <w:t xml:space="preserve"> 14 до 18 лет. В 2022 году трудоустроено </w:t>
      </w:r>
      <w:proofErr w:type="gramStart"/>
      <w:r w:rsidRPr="00343DDD">
        <w:rPr>
          <w:rFonts w:ascii="Times New Roman" w:hAnsi="Times New Roman" w:cs="Times New Roman"/>
          <w:sz w:val="26"/>
          <w:szCs w:val="26"/>
        </w:rPr>
        <w:t>920  человек</w:t>
      </w:r>
      <w:proofErr w:type="gramEnd"/>
      <w:r w:rsidRPr="00343DDD">
        <w:rPr>
          <w:rFonts w:ascii="Times New Roman" w:hAnsi="Times New Roman" w:cs="Times New Roman"/>
          <w:sz w:val="26"/>
          <w:szCs w:val="26"/>
        </w:rPr>
        <w:t xml:space="preserve">, было заключено 123 договора. В 2023 году контрольные показатели -903 человека. </w:t>
      </w:r>
    </w:p>
    <w:p w14:paraId="5A1E11A4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>Мероприятие по содействию началу осуществления предпринимательской деятельности. В 2022 году 13 граждан окрыли собственное дело при содействии Центра занятости, из них 7 человек получили фин</w:t>
      </w:r>
      <w:r>
        <w:rPr>
          <w:rFonts w:ascii="Times New Roman" w:hAnsi="Times New Roman" w:cs="Times New Roman"/>
          <w:sz w:val="26"/>
          <w:szCs w:val="26"/>
        </w:rPr>
        <w:t xml:space="preserve">ансовую </w:t>
      </w:r>
      <w:r w:rsidRPr="00343DDD">
        <w:rPr>
          <w:rFonts w:ascii="Times New Roman" w:hAnsi="Times New Roman" w:cs="Times New Roman"/>
          <w:sz w:val="26"/>
          <w:szCs w:val="26"/>
        </w:rPr>
        <w:t xml:space="preserve">помощь. </w:t>
      </w:r>
    </w:p>
    <w:p w14:paraId="4E97A8E1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 xml:space="preserve">Содействие безработным гражданам в переезде в другую местность для трудоустройства по направлению службы занятости. В 2022 году при </w:t>
      </w:r>
      <w:proofErr w:type="gramStart"/>
      <w:r w:rsidRPr="00343DDD">
        <w:rPr>
          <w:rFonts w:ascii="Times New Roman" w:hAnsi="Times New Roman" w:cs="Times New Roman"/>
          <w:sz w:val="26"/>
          <w:szCs w:val="26"/>
        </w:rPr>
        <w:t>содействии  службы</w:t>
      </w:r>
      <w:proofErr w:type="gramEnd"/>
      <w:r w:rsidRPr="00343DDD">
        <w:rPr>
          <w:rFonts w:ascii="Times New Roman" w:hAnsi="Times New Roman" w:cs="Times New Roman"/>
          <w:sz w:val="26"/>
          <w:szCs w:val="26"/>
        </w:rPr>
        <w:t xml:space="preserve"> занятости был трудоустроен 1 человек.</w:t>
      </w:r>
    </w:p>
    <w:p w14:paraId="2B369396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>Стажировка выпускников учреждений начального, среднего и высшего профессионального образования, обратившиеся в центр занятости населения в течении одного года после окончания учебы. В 2022 году трудоустроено 27 человек, было заключено 14 договоров.</w:t>
      </w:r>
    </w:p>
    <w:p w14:paraId="67C89EC8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>Временное трудоустройство граждан в возрасте от 18 до 25 лет, имеющих среднее профессиональное образование или высшее образование и ищущие работу в течение года с даты выдачи им документа об образовании и о квалификации. В 2022 году трудоустроили 7 человек и заключили 7 договоров.</w:t>
      </w:r>
    </w:p>
    <w:p w14:paraId="16804ED4" w14:textId="77777777" w:rsidR="00C7719F" w:rsidRPr="00343DDD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3DDD">
        <w:rPr>
          <w:rFonts w:ascii="Times New Roman" w:hAnsi="Times New Roman" w:cs="Times New Roman"/>
          <w:sz w:val="26"/>
          <w:szCs w:val="26"/>
        </w:rPr>
        <w:t>Оснащение рабочего места для трудоустройства инвалидов и сопровождение трудоустроенных инвалидов в форме кураторства. В 2022 году было организовано для инвалидов 2 рабочих места в ООО «Полиграф-Центр» и МУП СРК «Солнечный».</w:t>
      </w:r>
    </w:p>
    <w:p w14:paraId="535CCB45" w14:textId="77777777" w:rsidR="00C844AF" w:rsidRPr="00C7719F" w:rsidRDefault="00C844A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EEEF02" w14:textId="77777777" w:rsidR="00C844AF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center"/>
      </w:pPr>
      <w:bookmarkStart w:id="10" w:name="_Hlk126841158"/>
      <w:r w:rsidRPr="00C7719F">
        <w:rPr>
          <w:rFonts w:ascii="Times New Roman" w:hAnsi="Times New Roman" w:cs="Times New Roman"/>
          <w:b/>
          <w:bCs/>
          <w:sz w:val="26"/>
          <w:szCs w:val="26"/>
        </w:rPr>
        <w:t>ИСПОЛНЕНИЕ БЮДЖЕТА</w:t>
      </w:r>
    </w:p>
    <w:p w14:paraId="4E53EA81" w14:textId="77777777" w:rsidR="00587E88" w:rsidRPr="00C7719F" w:rsidRDefault="00587E88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1" w:name="_Hlk103773874"/>
      <w:r w:rsidRPr="00C7719F">
        <w:rPr>
          <w:rFonts w:ascii="Times New Roman" w:hAnsi="Times New Roman" w:cs="Times New Roman"/>
          <w:sz w:val="26"/>
          <w:szCs w:val="26"/>
        </w:rPr>
        <w:t>На 202</w:t>
      </w:r>
      <w:r w:rsidR="00753A67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 в соответствии с Законом Кемеровской области от</w:t>
      </w:r>
      <w:r w:rsidR="00753A67" w:rsidRPr="00C7719F">
        <w:rPr>
          <w:rFonts w:ascii="Times New Roman" w:hAnsi="Times New Roman" w:cs="Times New Roman"/>
          <w:sz w:val="26"/>
          <w:szCs w:val="26"/>
        </w:rPr>
        <w:t xml:space="preserve"> 15</w:t>
      </w:r>
      <w:r w:rsidRPr="00C7719F">
        <w:rPr>
          <w:rFonts w:ascii="Times New Roman" w:hAnsi="Times New Roman" w:cs="Times New Roman"/>
          <w:sz w:val="26"/>
          <w:szCs w:val="26"/>
        </w:rPr>
        <w:t>.12.20</w:t>
      </w:r>
      <w:r w:rsidR="001744D4" w:rsidRPr="00C7719F">
        <w:rPr>
          <w:rFonts w:ascii="Times New Roman" w:hAnsi="Times New Roman" w:cs="Times New Roman"/>
          <w:sz w:val="26"/>
          <w:szCs w:val="26"/>
        </w:rPr>
        <w:t>2</w:t>
      </w:r>
      <w:r w:rsidR="00753A67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>№ 1</w:t>
      </w:r>
      <w:r w:rsidR="00753A67" w:rsidRPr="00C7719F">
        <w:rPr>
          <w:rFonts w:ascii="Times New Roman" w:hAnsi="Times New Roman" w:cs="Times New Roman"/>
          <w:sz w:val="26"/>
          <w:szCs w:val="26"/>
        </w:rPr>
        <w:t>33</w:t>
      </w:r>
      <w:r w:rsidRPr="00C7719F">
        <w:rPr>
          <w:rFonts w:ascii="Times New Roman" w:hAnsi="Times New Roman" w:cs="Times New Roman"/>
          <w:sz w:val="26"/>
          <w:szCs w:val="26"/>
        </w:rPr>
        <w:t>-ОЗ «Об областной бюджете на 202</w:t>
      </w:r>
      <w:r w:rsidR="00753A67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753A67" w:rsidRPr="00C7719F">
        <w:rPr>
          <w:rFonts w:ascii="Times New Roman" w:hAnsi="Times New Roman" w:cs="Times New Roman"/>
          <w:sz w:val="26"/>
          <w:szCs w:val="26"/>
        </w:rPr>
        <w:t>3</w:t>
      </w:r>
      <w:r w:rsidRPr="00C7719F">
        <w:rPr>
          <w:rFonts w:ascii="Times New Roman" w:hAnsi="Times New Roman" w:cs="Times New Roman"/>
          <w:sz w:val="26"/>
          <w:szCs w:val="26"/>
        </w:rPr>
        <w:t xml:space="preserve"> и 202</w:t>
      </w:r>
      <w:r w:rsidR="00753A67" w:rsidRPr="00C7719F">
        <w:rPr>
          <w:rFonts w:ascii="Times New Roman" w:hAnsi="Times New Roman" w:cs="Times New Roman"/>
          <w:sz w:val="26"/>
          <w:szCs w:val="26"/>
        </w:rPr>
        <w:t>4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годов» в результате дифференциации нормативов в доходной части местного бюджета:</w:t>
      </w:r>
    </w:p>
    <w:p w14:paraId="04583B59" w14:textId="77777777" w:rsidR="00587E88" w:rsidRPr="00C7719F" w:rsidRDefault="00587E88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- утвержден норматив отчислений по НДФЛ в размере </w:t>
      </w:r>
      <w:r w:rsidR="00753A67" w:rsidRPr="00C7719F">
        <w:rPr>
          <w:rFonts w:ascii="Times New Roman" w:hAnsi="Times New Roman" w:cs="Times New Roman"/>
          <w:sz w:val="26"/>
          <w:szCs w:val="26"/>
        </w:rPr>
        <w:t xml:space="preserve">48,92 </w:t>
      </w:r>
      <w:r w:rsidRPr="00C7719F">
        <w:rPr>
          <w:rFonts w:ascii="Times New Roman" w:hAnsi="Times New Roman" w:cs="Times New Roman"/>
          <w:sz w:val="26"/>
          <w:szCs w:val="26"/>
        </w:rPr>
        <w:t xml:space="preserve">% (15% по НК РФ, </w:t>
      </w:r>
      <w:r w:rsidR="00753A67" w:rsidRPr="00C7719F">
        <w:rPr>
          <w:rFonts w:ascii="Times New Roman" w:hAnsi="Times New Roman" w:cs="Times New Roman"/>
          <w:sz w:val="26"/>
          <w:szCs w:val="26"/>
        </w:rPr>
        <w:t>33,92</w:t>
      </w:r>
      <w:r w:rsidRPr="00C7719F">
        <w:rPr>
          <w:rFonts w:ascii="Times New Roman" w:hAnsi="Times New Roman" w:cs="Times New Roman"/>
          <w:sz w:val="26"/>
          <w:szCs w:val="26"/>
        </w:rPr>
        <w:t>% по дополнительному нормативу), в 20</w:t>
      </w:r>
      <w:r w:rsidR="001E217C" w:rsidRPr="00C7719F">
        <w:rPr>
          <w:rFonts w:ascii="Times New Roman" w:hAnsi="Times New Roman" w:cs="Times New Roman"/>
          <w:sz w:val="26"/>
          <w:szCs w:val="26"/>
        </w:rPr>
        <w:t>2</w:t>
      </w:r>
      <w:r w:rsidR="00753A67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753A67" w:rsidRPr="00C7719F">
        <w:rPr>
          <w:rFonts w:ascii="Times New Roman" w:hAnsi="Times New Roman" w:cs="Times New Roman"/>
          <w:sz w:val="26"/>
          <w:szCs w:val="26"/>
        </w:rPr>
        <w:t>31,19</w:t>
      </w:r>
      <w:r w:rsidRPr="00C7719F">
        <w:rPr>
          <w:rFonts w:ascii="Times New Roman" w:hAnsi="Times New Roman" w:cs="Times New Roman"/>
          <w:sz w:val="26"/>
          <w:szCs w:val="26"/>
        </w:rPr>
        <w:t xml:space="preserve">%, </w:t>
      </w:r>
    </w:p>
    <w:p w14:paraId="47E968B3" w14:textId="77777777" w:rsidR="00587E88" w:rsidRPr="00C7719F" w:rsidRDefault="00587E88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- включены отчисления от акцизов на автомобильный и прямогонный бензин – 0,</w:t>
      </w:r>
      <w:r w:rsidR="001E217C" w:rsidRPr="00C7719F">
        <w:rPr>
          <w:rFonts w:ascii="Times New Roman" w:hAnsi="Times New Roman" w:cs="Times New Roman"/>
          <w:sz w:val="26"/>
          <w:szCs w:val="26"/>
        </w:rPr>
        <w:t>14</w:t>
      </w:r>
      <w:r w:rsidR="00753A67" w:rsidRPr="00C7719F">
        <w:rPr>
          <w:rFonts w:ascii="Times New Roman" w:hAnsi="Times New Roman" w:cs="Times New Roman"/>
          <w:sz w:val="26"/>
          <w:szCs w:val="26"/>
        </w:rPr>
        <w:t>09</w:t>
      </w:r>
      <w:r w:rsidRPr="00C7719F">
        <w:rPr>
          <w:rFonts w:ascii="Times New Roman" w:hAnsi="Times New Roman" w:cs="Times New Roman"/>
          <w:sz w:val="26"/>
          <w:szCs w:val="26"/>
        </w:rPr>
        <w:t>% (в зависимости от доли протяженности автомобильных дорог</w:t>
      </w:r>
      <w:r w:rsidR="007750C5" w:rsidRPr="00C7719F">
        <w:rPr>
          <w:rFonts w:ascii="Times New Roman" w:hAnsi="Times New Roman" w:cs="Times New Roman"/>
          <w:sz w:val="26"/>
          <w:szCs w:val="26"/>
        </w:rPr>
        <w:t>)</w:t>
      </w:r>
      <w:r w:rsidRPr="00C7719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0626AAD" w14:textId="77777777" w:rsidR="00587E88" w:rsidRPr="00C7719F" w:rsidRDefault="00587E88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- норматив распределения по транспортному налогу – 5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% .</w:t>
      </w:r>
      <w:proofErr w:type="gramEnd"/>
    </w:p>
    <w:p w14:paraId="3AA34BE9" w14:textId="77777777" w:rsidR="00C7719F" w:rsidRDefault="00587E88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В 202</w:t>
      </w:r>
      <w:r w:rsidR="00753A67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году структура доходов местного бюджета распределена следующим образом: налоговые доходы занимают </w:t>
      </w:r>
      <w:r w:rsidR="00F55C44">
        <w:rPr>
          <w:rFonts w:ascii="Times New Roman" w:hAnsi="Times New Roman" w:cs="Times New Roman"/>
          <w:sz w:val="26"/>
          <w:szCs w:val="26"/>
        </w:rPr>
        <w:t>–16,8</w:t>
      </w:r>
      <w:r w:rsidRPr="00C7719F">
        <w:rPr>
          <w:rFonts w:ascii="Times New Roman" w:hAnsi="Times New Roman" w:cs="Times New Roman"/>
          <w:sz w:val="26"/>
          <w:szCs w:val="26"/>
        </w:rPr>
        <w:t xml:space="preserve">%, неналоговые доходы – </w:t>
      </w:r>
      <w:r w:rsidR="001E217C" w:rsidRPr="00C7719F">
        <w:rPr>
          <w:rFonts w:ascii="Times New Roman" w:hAnsi="Times New Roman" w:cs="Times New Roman"/>
          <w:sz w:val="26"/>
          <w:szCs w:val="26"/>
        </w:rPr>
        <w:t>3,9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%,значительная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доля – </w:t>
      </w:r>
      <w:r w:rsidR="001E217C" w:rsidRPr="00C7719F">
        <w:rPr>
          <w:rFonts w:ascii="Times New Roman" w:hAnsi="Times New Roman" w:cs="Times New Roman"/>
          <w:sz w:val="26"/>
          <w:szCs w:val="26"/>
        </w:rPr>
        <w:t>80,7</w:t>
      </w:r>
      <w:r w:rsidRPr="00C7719F">
        <w:rPr>
          <w:rFonts w:ascii="Times New Roman" w:hAnsi="Times New Roman" w:cs="Times New Roman"/>
          <w:sz w:val="26"/>
          <w:szCs w:val="26"/>
        </w:rPr>
        <w:t>% приходится на безвозмездные поступления.</w:t>
      </w:r>
    </w:p>
    <w:p w14:paraId="25A3F40D" w14:textId="77777777" w:rsidR="00C7719F" w:rsidRDefault="00C7719F" w:rsidP="00C7719F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DD6585D" w14:textId="77777777" w:rsidR="00C7719F" w:rsidRPr="00C7719F" w:rsidRDefault="00C7719F" w:rsidP="00776864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5182577" wp14:editId="2A620ACB">
            <wp:extent cx="6381750" cy="35433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3089FC2" w14:textId="77777777" w:rsidR="00600E95" w:rsidRPr="00C7719F" w:rsidRDefault="00407509" w:rsidP="00E95EC0">
      <w:pPr>
        <w:keepNext/>
        <w:keepLines/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t>Динамика доходной части местного бюджета, млн</w:t>
      </w:r>
      <w:r w:rsidR="001470A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C7719F">
        <w:rPr>
          <w:rFonts w:ascii="Times New Roman" w:hAnsi="Times New Roman" w:cs="Times New Roman"/>
          <w:b/>
          <w:bCs/>
          <w:sz w:val="26"/>
          <w:szCs w:val="26"/>
        </w:rPr>
        <w:t>руб.</w:t>
      </w:r>
    </w:p>
    <w:tbl>
      <w:tblPr>
        <w:tblStyle w:val="-15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850"/>
        <w:gridCol w:w="1134"/>
        <w:gridCol w:w="1276"/>
        <w:gridCol w:w="850"/>
        <w:gridCol w:w="1418"/>
      </w:tblGrid>
      <w:tr w:rsidR="003C25D4" w:rsidRPr="00C7719F" w14:paraId="1C7CAB0F" w14:textId="77777777" w:rsidTr="00F55C44">
        <w:trPr>
          <w:trHeight w:val="289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CE5A341" w14:textId="77777777" w:rsidR="00407509" w:rsidRPr="00C7719F" w:rsidRDefault="00407509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Вид налога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0B4BCEB" w14:textId="77777777" w:rsidR="00407509" w:rsidRPr="00C7719F" w:rsidRDefault="00A00834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C7719F">
              <w:rPr>
                <w:rFonts w:ascii="Times New Roman" w:hAnsi="Times New Roman"/>
                <w:b/>
                <w:bCs/>
              </w:rPr>
              <w:t>20</w:t>
            </w:r>
            <w:r w:rsidR="001E217C" w:rsidRPr="00C7719F">
              <w:rPr>
                <w:rFonts w:ascii="Times New Roman" w:hAnsi="Times New Roman"/>
                <w:b/>
                <w:bCs/>
              </w:rPr>
              <w:t>2</w:t>
            </w:r>
            <w:r w:rsidR="00676ADC" w:rsidRPr="00C7719F">
              <w:rPr>
                <w:rFonts w:ascii="Times New Roman" w:hAnsi="Times New Roman"/>
                <w:b/>
                <w:bCs/>
              </w:rPr>
              <w:t>1</w:t>
            </w:r>
            <w:r w:rsidR="00407509" w:rsidRPr="00C7719F">
              <w:rPr>
                <w:rFonts w:ascii="Times New Roman" w:hAnsi="Times New Roman"/>
                <w:b/>
                <w:bCs/>
              </w:rPr>
              <w:t>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0C06813" w14:textId="77777777" w:rsidR="00407509" w:rsidRPr="00C7719F" w:rsidRDefault="00A00834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719F">
              <w:rPr>
                <w:rFonts w:ascii="Times New Roman" w:hAnsi="Times New Roman"/>
                <w:b/>
                <w:bCs/>
              </w:rPr>
              <w:t>202</w:t>
            </w:r>
            <w:r w:rsidR="00676ADC" w:rsidRPr="00C7719F">
              <w:rPr>
                <w:rFonts w:ascii="Times New Roman" w:hAnsi="Times New Roman"/>
                <w:b/>
                <w:bCs/>
              </w:rPr>
              <w:t>2</w:t>
            </w:r>
            <w:r w:rsidR="00407509" w:rsidRPr="00C7719F">
              <w:rPr>
                <w:rFonts w:ascii="Times New Roman" w:hAnsi="Times New Roman"/>
                <w:b/>
                <w:bCs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57F8A" w14:textId="77777777" w:rsidR="00407509" w:rsidRPr="00C7719F" w:rsidRDefault="00A00834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202</w:t>
            </w:r>
            <w:r w:rsidR="00CB172F" w:rsidRPr="00C7719F">
              <w:rPr>
                <w:rFonts w:ascii="Times New Roman" w:hAnsi="Times New Roman"/>
              </w:rPr>
              <w:t>2</w:t>
            </w:r>
            <w:r w:rsidR="00407509" w:rsidRPr="00C7719F">
              <w:rPr>
                <w:rFonts w:ascii="Times New Roman" w:hAnsi="Times New Roman"/>
              </w:rPr>
              <w:t>/</w:t>
            </w:r>
          </w:p>
          <w:p w14:paraId="40DA946B" w14:textId="77777777" w:rsidR="00407509" w:rsidRPr="00C7719F" w:rsidRDefault="00A00834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20</w:t>
            </w:r>
            <w:r w:rsidR="0043097C" w:rsidRPr="00C7719F">
              <w:rPr>
                <w:rFonts w:ascii="Times New Roman" w:hAnsi="Times New Roman"/>
              </w:rPr>
              <w:t>2</w:t>
            </w:r>
            <w:r w:rsidR="00CB172F" w:rsidRPr="00C7719F">
              <w:rPr>
                <w:rFonts w:ascii="Times New Roman" w:hAnsi="Times New Roman"/>
              </w:rPr>
              <w:t>1</w:t>
            </w:r>
            <w:r w:rsidR="00407509" w:rsidRPr="00C7719F">
              <w:rPr>
                <w:rFonts w:ascii="Times New Roman" w:hAnsi="Times New Roman"/>
              </w:rPr>
              <w:t>, % исполнения</w:t>
            </w:r>
          </w:p>
        </w:tc>
      </w:tr>
      <w:tr w:rsidR="003C25D4" w:rsidRPr="00C7719F" w14:paraId="5E209C21" w14:textId="77777777" w:rsidTr="00F55C44">
        <w:trPr>
          <w:trHeight w:val="381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BB1E49" w14:textId="77777777" w:rsidR="00407509" w:rsidRPr="00C7719F" w:rsidRDefault="00407509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85CD6F" w14:textId="77777777" w:rsidR="00407509" w:rsidRPr="00C7719F" w:rsidRDefault="00407509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Бюджет</w:t>
            </w:r>
          </w:p>
          <w:p w14:paraId="7626D8FD" w14:textId="77777777" w:rsidR="00407509" w:rsidRPr="00C7719F" w:rsidRDefault="00A00834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на 20</w:t>
            </w:r>
            <w:r w:rsidR="0006011D" w:rsidRPr="00C7719F">
              <w:rPr>
                <w:rFonts w:ascii="Times New Roman" w:hAnsi="Times New Roman"/>
              </w:rPr>
              <w:t>2</w:t>
            </w:r>
            <w:r w:rsidR="00CB172F" w:rsidRPr="00C7719F">
              <w:rPr>
                <w:rFonts w:ascii="Times New Roman" w:hAnsi="Times New Roman"/>
              </w:rPr>
              <w:t>1</w:t>
            </w:r>
            <w:r w:rsidR="00407509" w:rsidRPr="00C7719F">
              <w:rPr>
                <w:rFonts w:ascii="Times New Roman" w:hAnsi="Times New Roman"/>
              </w:rPr>
              <w:t>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F4E8E" w14:textId="77777777" w:rsidR="00407509" w:rsidRPr="00C7719F" w:rsidRDefault="00407509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Исполнено</w:t>
            </w:r>
          </w:p>
          <w:p w14:paraId="2255861D" w14:textId="77777777" w:rsidR="00407509" w:rsidRPr="00C7719F" w:rsidRDefault="00407509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на 0</w:t>
            </w:r>
            <w:r w:rsidR="00A00834" w:rsidRPr="00C7719F">
              <w:rPr>
                <w:rFonts w:ascii="Times New Roman" w:hAnsi="Times New Roman"/>
              </w:rPr>
              <w:t>1.01.202</w:t>
            </w:r>
            <w:r w:rsidR="00CB172F" w:rsidRPr="00C7719F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06C8EC" w14:textId="77777777" w:rsidR="00407509" w:rsidRPr="00C7719F" w:rsidRDefault="00407509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6DD07" w14:textId="77777777" w:rsidR="00407509" w:rsidRPr="00C7719F" w:rsidRDefault="00407509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Бюджет</w:t>
            </w:r>
          </w:p>
          <w:p w14:paraId="586A2078" w14:textId="77777777" w:rsidR="00407509" w:rsidRPr="00C7719F" w:rsidRDefault="00407509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на 20</w:t>
            </w:r>
            <w:r w:rsidR="0006011D" w:rsidRPr="00C7719F">
              <w:rPr>
                <w:rFonts w:ascii="Times New Roman" w:hAnsi="Times New Roman"/>
              </w:rPr>
              <w:t>2</w:t>
            </w:r>
            <w:r w:rsidR="00CB172F" w:rsidRPr="00C7719F">
              <w:rPr>
                <w:rFonts w:ascii="Times New Roman" w:hAnsi="Times New Roman"/>
              </w:rPr>
              <w:t>2</w:t>
            </w:r>
            <w:r w:rsidRPr="00C7719F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C8E02" w14:textId="77777777" w:rsidR="00407509" w:rsidRPr="00C7719F" w:rsidRDefault="00407509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Исполнено</w:t>
            </w:r>
          </w:p>
          <w:p w14:paraId="3190CA94" w14:textId="77777777" w:rsidR="00407509" w:rsidRPr="00C7719F" w:rsidRDefault="00A00834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на 01.01.202</w:t>
            </w:r>
            <w:r w:rsidR="00CB172F" w:rsidRPr="00C7719F">
              <w:rPr>
                <w:rFonts w:ascii="Times New Roman" w:hAnsi="Times New Roma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86051" w14:textId="77777777" w:rsidR="00407509" w:rsidRPr="00C7719F" w:rsidRDefault="00407509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C7719F">
              <w:rPr>
                <w:rFonts w:ascii="Times New Roman" w:hAnsi="Times New Roman" w:cs="Times New Roman"/>
                <w:kern w:val="0"/>
                <w:sz w:val="22"/>
                <w:szCs w:val="22"/>
              </w:rPr>
              <w:t>%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3C105" w14:textId="77777777" w:rsidR="00407509" w:rsidRPr="00C7719F" w:rsidRDefault="00407509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F55C44" w:rsidRPr="00C7719F" w14:paraId="4A9F0A39" w14:textId="77777777" w:rsidTr="00F55C44">
        <w:trPr>
          <w:trHeight w:val="329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</w:tcBorders>
            <w:noWrap/>
          </w:tcPr>
          <w:p w14:paraId="24128A7D" w14:textId="77777777" w:rsidR="00F55C44" w:rsidRPr="00C7719F" w:rsidRDefault="00F55C44" w:rsidP="00F55C44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noWrap/>
          </w:tcPr>
          <w:p w14:paraId="7657917B" w14:textId="77777777" w:rsidR="00F55C44" w:rsidRPr="00C7719F" w:rsidRDefault="00F55C44" w:rsidP="00F55C44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double" w:sz="4" w:space="0" w:color="auto"/>
            </w:tcBorders>
            <w:noWrap/>
          </w:tcPr>
          <w:p w14:paraId="1875251B" w14:textId="77777777" w:rsidR="00F55C44" w:rsidRPr="00C7719F" w:rsidRDefault="00F55C44" w:rsidP="00F55C44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noWrap/>
          </w:tcPr>
          <w:p w14:paraId="611D3561" w14:textId="77777777" w:rsidR="00F55C44" w:rsidRPr="00C7719F" w:rsidRDefault="00F55C44" w:rsidP="00F55C44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ouble" w:sz="4" w:space="0" w:color="auto"/>
            </w:tcBorders>
            <w:noWrap/>
          </w:tcPr>
          <w:p w14:paraId="3895A966" w14:textId="77777777" w:rsidR="00F55C44" w:rsidRPr="00C7719F" w:rsidRDefault="00F55C44" w:rsidP="00F55C44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noWrap/>
          </w:tcPr>
          <w:p w14:paraId="60907BC1" w14:textId="77777777" w:rsidR="00F55C44" w:rsidRPr="00C7719F" w:rsidRDefault="00F55C44" w:rsidP="00F55C44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double" w:sz="4" w:space="0" w:color="auto"/>
            </w:tcBorders>
            <w:noWrap/>
          </w:tcPr>
          <w:p w14:paraId="21E882D1" w14:textId="77777777" w:rsidR="00F55C44" w:rsidRPr="00C7719F" w:rsidRDefault="00F55C44" w:rsidP="00F55C44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noWrap/>
          </w:tcPr>
          <w:p w14:paraId="6FEF4E62" w14:textId="77777777" w:rsidR="00F55C44" w:rsidRPr="00C7719F" w:rsidRDefault="00F55C44" w:rsidP="00F55C44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C25D4" w:rsidRPr="00C7719F" w14:paraId="75F265E7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</w:tcBorders>
            <w:noWrap/>
          </w:tcPr>
          <w:p w14:paraId="52581A07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Налоговые доходы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noWrap/>
          </w:tcPr>
          <w:p w14:paraId="18EB58E9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1143,9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double" w:sz="4" w:space="0" w:color="auto"/>
            </w:tcBorders>
            <w:noWrap/>
          </w:tcPr>
          <w:p w14:paraId="17BE985F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1334,1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noWrap/>
          </w:tcPr>
          <w:p w14:paraId="05E8310F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ouble" w:sz="4" w:space="0" w:color="auto"/>
            </w:tcBorders>
            <w:noWrap/>
          </w:tcPr>
          <w:p w14:paraId="37AEB6EF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1610,9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noWrap/>
          </w:tcPr>
          <w:p w14:paraId="44ACC84A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1664,3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double" w:sz="4" w:space="0" w:color="auto"/>
            </w:tcBorders>
            <w:noWrap/>
          </w:tcPr>
          <w:p w14:paraId="338C941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103,3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noWrap/>
          </w:tcPr>
          <w:p w14:paraId="33198AE6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124,8</w:t>
            </w:r>
          </w:p>
        </w:tc>
      </w:tr>
      <w:tr w:rsidR="003C25D4" w:rsidRPr="00C7719F" w14:paraId="5B2A3C53" w14:textId="77777777" w:rsidTr="003C25D4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noWrap/>
          </w:tcPr>
          <w:p w14:paraId="6F3C52A4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НДФЛ</w:t>
            </w:r>
          </w:p>
        </w:tc>
        <w:tc>
          <w:tcPr>
            <w:tcW w:w="1134" w:type="dxa"/>
            <w:noWrap/>
          </w:tcPr>
          <w:p w14:paraId="783B4401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950,0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14ACBFE5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1058,9</w:t>
            </w:r>
          </w:p>
        </w:tc>
        <w:tc>
          <w:tcPr>
            <w:tcW w:w="850" w:type="dxa"/>
            <w:noWrap/>
          </w:tcPr>
          <w:p w14:paraId="424A6C76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111,5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3C2FD48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1300,0</w:t>
            </w:r>
          </w:p>
        </w:tc>
        <w:tc>
          <w:tcPr>
            <w:tcW w:w="1276" w:type="dxa"/>
            <w:noWrap/>
          </w:tcPr>
          <w:p w14:paraId="11F8AA2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1347,9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0BA3E6EC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103,7</w:t>
            </w:r>
          </w:p>
        </w:tc>
        <w:tc>
          <w:tcPr>
            <w:tcW w:w="1418" w:type="dxa"/>
            <w:noWrap/>
          </w:tcPr>
          <w:p w14:paraId="29DE95EC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127,3</w:t>
            </w:r>
          </w:p>
        </w:tc>
      </w:tr>
      <w:tr w:rsidR="003C25D4" w:rsidRPr="00C7719F" w14:paraId="02900D6E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noWrap/>
          </w:tcPr>
          <w:p w14:paraId="7E5921D4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УСН</w:t>
            </w:r>
          </w:p>
        </w:tc>
        <w:tc>
          <w:tcPr>
            <w:tcW w:w="1134" w:type="dxa"/>
            <w:noWrap/>
          </w:tcPr>
          <w:p w14:paraId="3C73AE83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65,0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3CFAB207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103,1</w:t>
            </w:r>
          </w:p>
        </w:tc>
        <w:tc>
          <w:tcPr>
            <w:tcW w:w="850" w:type="dxa"/>
            <w:noWrap/>
          </w:tcPr>
          <w:p w14:paraId="788C9998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158,7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44ED615E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142,0</w:t>
            </w:r>
          </w:p>
        </w:tc>
        <w:tc>
          <w:tcPr>
            <w:tcW w:w="1276" w:type="dxa"/>
            <w:noWrap/>
          </w:tcPr>
          <w:p w14:paraId="61BD2472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144,6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302C065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101,9</w:t>
            </w:r>
          </w:p>
        </w:tc>
        <w:tc>
          <w:tcPr>
            <w:tcW w:w="1418" w:type="dxa"/>
            <w:noWrap/>
          </w:tcPr>
          <w:p w14:paraId="23FB80FC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140,2</w:t>
            </w:r>
          </w:p>
        </w:tc>
      </w:tr>
      <w:tr w:rsidR="003C25D4" w:rsidRPr="00C7719F" w14:paraId="17868454" w14:textId="77777777" w:rsidTr="003C25D4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noWrap/>
          </w:tcPr>
          <w:p w14:paraId="6B5FEC2E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Налог на имущество</w:t>
            </w:r>
          </w:p>
        </w:tc>
        <w:tc>
          <w:tcPr>
            <w:tcW w:w="1134" w:type="dxa"/>
            <w:noWrap/>
          </w:tcPr>
          <w:p w14:paraId="59F49BE5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30,5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180D826D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33,3</w:t>
            </w:r>
          </w:p>
        </w:tc>
        <w:tc>
          <w:tcPr>
            <w:tcW w:w="850" w:type="dxa"/>
            <w:noWrap/>
          </w:tcPr>
          <w:p w14:paraId="59514818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109,4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1E4798E9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44,0</w:t>
            </w:r>
          </w:p>
        </w:tc>
        <w:tc>
          <w:tcPr>
            <w:tcW w:w="1276" w:type="dxa"/>
            <w:noWrap/>
          </w:tcPr>
          <w:p w14:paraId="3BC1F478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44,4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1ACC608F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100,9</w:t>
            </w:r>
          </w:p>
        </w:tc>
        <w:tc>
          <w:tcPr>
            <w:tcW w:w="1418" w:type="dxa"/>
            <w:noWrap/>
          </w:tcPr>
          <w:p w14:paraId="2DA113EF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133,1</w:t>
            </w:r>
          </w:p>
        </w:tc>
      </w:tr>
      <w:tr w:rsidR="003C25D4" w:rsidRPr="00C7719F" w14:paraId="0F16BDE0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noWrap/>
          </w:tcPr>
          <w:p w14:paraId="1E8F4F74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1134" w:type="dxa"/>
            <w:noWrap/>
          </w:tcPr>
          <w:p w14:paraId="7AE7CCCF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33,5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29A91FD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24,5</w:t>
            </w:r>
          </w:p>
        </w:tc>
        <w:tc>
          <w:tcPr>
            <w:tcW w:w="850" w:type="dxa"/>
            <w:noWrap/>
          </w:tcPr>
          <w:p w14:paraId="5836E0F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73,0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4C60E1C8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34,5</w:t>
            </w:r>
          </w:p>
        </w:tc>
        <w:tc>
          <w:tcPr>
            <w:tcW w:w="1276" w:type="dxa"/>
            <w:noWrap/>
          </w:tcPr>
          <w:p w14:paraId="3BC29A23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339FFA72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100,1</w:t>
            </w:r>
          </w:p>
        </w:tc>
        <w:tc>
          <w:tcPr>
            <w:tcW w:w="1418" w:type="dxa"/>
            <w:noWrap/>
          </w:tcPr>
          <w:p w14:paraId="1B57B711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141,1</w:t>
            </w:r>
          </w:p>
        </w:tc>
      </w:tr>
      <w:tr w:rsidR="003C25D4" w:rsidRPr="00C7719F" w14:paraId="238BA8D6" w14:textId="77777777" w:rsidTr="003C25D4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noWrap/>
          </w:tcPr>
          <w:p w14:paraId="767F04C7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Транспортный налог</w:t>
            </w:r>
          </w:p>
        </w:tc>
        <w:tc>
          <w:tcPr>
            <w:tcW w:w="1134" w:type="dxa"/>
            <w:noWrap/>
          </w:tcPr>
          <w:p w14:paraId="01E72E4C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1CE7D195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6,9</w:t>
            </w:r>
          </w:p>
        </w:tc>
        <w:tc>
          <w:tcPr>
            <w:tcW w:w="850" w:type="dxa"/>
            <w:noWrap/>
          </w:tcPr>
          <w:p w14:paraId="04600EE9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98,5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7428B996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7,3</w:t>
            </w:r>
          </w:p>
        </w:tc>
        <w:tc>
          <w:tcPr>
            <w:tcW w:w="1276" w:type="dxa"/>
            <w:noWrap/>
          </w:tcPr>
          <w:p w14:paraId="5964B17E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7,31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06FA0E50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100,1</w:t>
            </w:r>
          </w:p>
        </w:tc>
        <w:tc>
          <w:tcPr>
            <w:tcW w:w="1418" w:type="dxa"/>
            <w:noWrap/>
          </w:tcPr>
          <w:p w14:paraId="4203B6E1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106,0</w:t>
            </w:r>
          </w:p>
        </w:tc>
      </w:tr>
      <w:tr w:rsidR="003C25D4" w:rsidRPr="00C7719F" w14:paraId="1D7592F9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noWrap/>
          </w:tcPr>
          <w:p w14:paraId="3FD8DE14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 xml:space="preserve">Доходы от уплаты </w:t>
            </w:r>
            <w:r w:rsidRPr="00C7719F">
              <w:rPr>
                <w:rFonts w:ascii="Times New Roman" w:hAnsi="Times New Roman"/>
              </w:rPr>
              <w:lastRenderedPageBreak/>
              <w:t>акцизов на автомобильный бензин</w:t>
            </w:r>
          </w:p>
        </w:tc>
        <w:tc>
          <w:tcPr>
            <w:tcW w:w="1134" w:type="dxa"/>
            <w:noWrap/>
          </w:tcPr>
          <w:p w14:paraId="7DCC71EA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lastRenderedPageBreak/>
              <w:t>9,9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273B173E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10,1</w:t>
            </w:r>
          </w:p>
        </w:tc>
        <w:tc>
          <w:tcPr>
            <w:tcW w:w="850" w:type="dxa"/>
            <w:noWrap/>
          </w:tcPr>
          <w:p w14:paraId="20F77B78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101,9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51486B2E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11,0</w:t>
            </w:r>
          </w:p>
        </w:tc>
        <w:tc>
          <w:tcPr>
            <w:tcW w:w="1276" w:type="dxa"/>
            <w:noWrap/>
          </w:tcPr>
          <w:p w14:paraId="6244B39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11,15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00AA15E0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101,3</w:t>
            </w:r>
          </w:p>
        </w:tc>
        <w:tc>
          <w:tcPr>
            <w:tcW w:w="1418" w:type="dxa"/>
            <w:noWrap/>
          </w:tcPr>
          <w:p w14:paraId="1815F570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110,1</w:t>
            </w:r>
          </w:p>
        </w:tc>
      </w:tr>
      <w:tr w:rsidR="003C25D4" w:rsidRPr="00C7719F" w14:paraId="0E1E3A7F" w14:textId="77777777" w:rsidTr="003C25D4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noWrap/>
          </w:tcPr>
          <w:p w14:paraId="42940BCC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Государственная пошлина</w:t>
            </w:r>
          </w:p>
        </w:tc>
        <w:tc>
          <w:tcPr>
            <w:tcW w:w="1134" w:type="dxa"/>
            <w:noWrap/>
          </w:tcPr>
          <w:p w14:paraId="44956F2F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31,5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33D7269B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36,6</w:t>
            </w:r>
          </w:p>
        </w:tc>
        <w:tc>
          <w:tcPr>
            <w:tcW w:w="850" w:type="dxa"/>
            <w:noWrap/>
          </w:tcPr>
          <w:p w14:paraId="5FF0DB8D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3623A8DC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36,5</w:t>
            </w:r>
          </w:p>
        </w:tc>
        <w:tc>
          <w:tcPr>
            <w:tcW w:w="1276" w:type="dxa"/>
            <w:noWrap/>
          </w:tcPr>
          <w:p w14:paraId="1111C456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36,9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71A5C47F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101,0</w:t>
            </w:r>
          </w:p>
        </w:tc>
        <w:tc>
          <w:tcPr>
            <w:tcW w:w="1418" w:type="dxa"/>
            <w:noWrap/>
          </w:tcPr>
          <w:p w14:paraId="7F70313F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100,6</w:t>
            </w:r>
          </w:p>
        </w:tc>
      </w:tr>
      <w:tr w:rsidR="003C25D4" w:rsidRPr="00C7719F" w14:paraId="4223DCE2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noWrap/>
          </w:tcPr>
          <w:p w14:paraId="38B6D050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Прочие налоги и сборы</w:t>
            </w:r>
          </w:p>
        </w:tc>
        <w:tc>
          <w:tcPr>
            <w:tcW w:w="1134" w:type="dxa"/>
            <w:noWrap/>
          </w:tcPr>
          <w:p w14:paraId="58624D0D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4E32CA35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56,9</w:t>
            </w:r>
          </w:p>
        </w:tc>
        <w:tc>
          <w:tcPr>
            <w:tcW w:w="850" w:type="dxa"/>
            <w:noWrap/>
          </w:tcPr>
          <w:p w14:paraId="0D842EF8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230AA029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0,037</w:t>
            </w:r>
          </w:p>
        </w:tc>
        <w:tc>
          <w:tcPr>
            <w:tcW w:w="1276" w:type="dxa"/>
            <w:noWrap/>
          </w:tcPr>
          <w:p w14:paraId="69AF03FB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0,0371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7A38B223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100,3</w:t>
            </w:r>
          </w:p>
        </w:tc>
        <w:tc>
          <w:tcPr>
            <w:tcW w:w="1418" w:type="dxa"/>
            <w:noWrap/>
          </w:tcPr>
          <w:p w14:paraId="6C16CF84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65,2</w:t>
            </w:r>
          </w:p>
        </w:tc>
      </w:tr>
      <w:tr w:rsidR="003C25D4" w:rsidRPr="00C7719F" w14:paraId="2795B03B" w14:textId="77777777" w:rsidTr="003C25D4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noWrap/>
          </w:tcPr>
          <w:p w14:paraId="74DDB386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Неналоговые доходы</w:t>
            </w:r>
          </w:p>
        </w:tc>
        <w:tc>
          <w:tcPr>
            <w:tcW w:w="1134" w:type="dxa"/>
            <w:noWrap/>
          </w:tcPr>
          <w:p w14:paraId="783D0B52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270,5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58E83B81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345,8</w:t>
            </w:r>
          </w:p>
        </w:tc>
        <w:tc>
          <w:tcPr>
            <w:tcW w:w="850" w:type="dxa"/>
            <w:noWrap/>
          </w:tcPr>
          <w:p w14:paraId="603FA14C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127,8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041BCDDC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386,0</w:t>
            </w:r>
          </w:p>
        </w:tc>
        <w:tc>
          <w:tcPr>
            <w:tcW w:w="1276" w:type="dxa"/>
            <w:noWrap/>
          </w:tcPr>
          <w:p w14:paraId="39B51DF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387,7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744AF9D8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100,4</w:t>
            </w:r>
          </w:p>
        </w:tc>
        <w:tc>
          <w:tcPr>
            <w:tcW w:w="1418" w:type="dxa"/>
            <w:noWrap/>
          </w:tcPr>
          <w:p w14:paraId="7B5FDC5C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112,1</w:t>
            </w:r>
          </w:p>
        </w:tc>
      </w:tr>
      <w:tr w:rsidR="003C25D4" w:rsidRPr="00C7719F" w14:paraId="0E7A675F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noWrap/>
          </w:tcPr>
          <w:p w14:paraId="3496962F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Арендная плата за землю</w:t>
            </w:r>
          </w:p>
        </w:tc>
        <w:tc>
          <w:tcPr>
            <w:tcW w:w="1134" w:type="dxa"/>
            <w:noWrap/>
          </w:tcPr>
          <w:p w14:paraId="100C5F3F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195,1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45AEA30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257,8</w:t>
            </w:r>
          </w:p>
        </w:tc>
        <w:tc>
          <w:tcPr>
            <w:tcW w:w="850" w:type="dxa"/>
            <w:noWrap/>
          </w:tcPr>
          <w:p w14:paraId="57B0B3F5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132,2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30F4A03C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314,0</w:t>
            </w:r>
          </w:p>
        </w:tc>
        <w:tc>
          <w:tcPr>
            <w:tcW w:w="1276" w:type="dxa"/>
            <w:noWrap/>
          </w:tcPr>
          <w:p w14:paraId="33B3FCA8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315,3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1AF09139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100,4</w:t>
            </w:r>
          </w:p>
        </w:tc>
        <w:tc>
          <w:tcPr>
            <w:tcW w:w="1418" w:type="dxa"/>
            <w:noWrap/>
          </w:tcPr>
          <w:p w14:paraId="1A000988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122,3</w:t>
            </w:r>
          </w:p>
        </w:tc>
      </w:tr>
      <w:tr w:rsidR="003C25D4" w:rsidRPr="00C7719F" w14:paraId="362414C6" w14:textId="77777777" w:rsidTr="003C25D4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08DC6D80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 xml:space="preserve">Доходы от сдачи в аренду </w:t>
            </w:r>
            <w:proofErr w:type="spellStart"/>
            <w:r w:rsidRPr="00C7719F">
              <w:rPr>
                <w:rFonts w:ascii="Times New Roman" w:hAnsi="Times New Roman"/>
              </w:rPr>
              <w:t>муниц</w:t>
            </w:r>
            <w:proofErr w:type="spellEnd"/>
            <w:r w:rsidRPr="00C7719F">
              <w:rPr>
                <w:rFonts w:ascii="Times New Roman" w:hAnsi="Times New Roman"/>
              </w:rPr>
              <w:t>. имущества</w:t>
            </w:r>
          </w:p>
        </w:tc>
        <w:tc>
          <w:tcPr>
            <w:tcW w:w="1134" w:type="dxa"/>
            <w:noWrap/>
          </w:tcPr>
          <w:p w14:paraId="0B616DA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33B7F183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noWrap/>
          </w:tcPr>
          <w:p w14:paraId="32B90CA0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83,8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00262E65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9,0</w:t>
            </w:r>
          </w:p>
        </w:tc>
        <w:tc>
          <w:tcPr>
            <w:tcW w:w="1276" w:type="dxa"/>
            <w:noWrap/>
          </w:tcPr>
          <w:p w14:paraId="53CE8B1E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35BBE11B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101,0</w:t>
            </w:r>
          </w:p>
        </w:tc>
        <w:tc>
          <w:tcPr>
            <w:tcW w:w="1418" w:type="dxa"/>
            <w:noWrap/>
          </w:tcPr>
          <w:p w14:paraId="03B79D8E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72,4</w:t>
            </w:r>
          </w:p>
        </w:tc>
      </w:tr>
      <w:tr w:rsidR="003C25D4" w:rsidRPr="00C7719F" w14:paraId="0863D0B0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213DAEA6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noWrap/>
          </w:tcPr>
          <w:p w14:paraId="5661CB0E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16,5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00B7AD22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21,7</w:t>
            </w:r>
          </w:p>
        </w:tc>
        <w:tc>
          <w:tcPr>
            <w:tcW w:w="850" w:type="dxa"/>
            <w:noWrap/>
          </w:tcPr>
          <w:p w14:paraId="2179AB0C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131,4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53A3BFF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noWrap/>
          </w:tcPr>
          <w:p w14:paraId="4C07DBC1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648650AE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102,3</w:t>
            </w:r>
          </w:p>
        </w:tc>
        <w:tc>
          <w:tcPr>
            <w:tcW w:w="1418" w:type="dxa"/>
            <w:noWrap/>
          </w:tcPr>
          <w:p w14:paraId="0FD20DB0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68,4</w:t>
            </w:r>
          </w:p>
        </w:tc>
      </w:tr>
      <w:tr w:rsidR="003C25D4" w:rsidRPr="00C7719F" w14:paraId="2C601BD8" w14:textId="77777777" w:rsidTr="003C25D4">
        <w:trPr>
          <w:trHeight w:val="9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7849A8CE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noWrap/>
          </w:tcPr>
          <w:p w14:paraId="3CDDE1DE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272EE561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16,7</w:t>
            </w:r>
          </w:p>
        </w:tc>
        <w:tc>
          <w:tcPr>
            <w:tcW w:w="850" w:type="dxa"/>
            <w:noWrap/>
          </w:tcPr>
          <w:p w14:paraId="4D228B03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204,9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413BC496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15,1</w:t>
            </w:r>
          </w:p>
        </w:tc>
        <w:tc>
          <w:tcPr>
            <w:tcW w:w="1276" w:type="dxa"/>
            <w:noWrap/>
          </w:tcPr>
          <w:p w14:paraId="2CF187CF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15,04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48F3D775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99,7</w:t>
            </w:r>
          </w:p>
        </w:tc>
        <w:tc>
          <w:tcPr>
            <w:tcW w:w="1418" w:type="dxa"/>
            <w:noWrap/>
          </w:tcPr>
          <w:p w14:paraId="4D9D7361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90,0</w:t>
            </w:r>
          </w:p>
        </w:tc>
      </w:tr>
      <w:tr w:rsidR="003C25D4" w:rsidRPr="00C7719F" w14:paraId="08C0172F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7E18EB82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Штрафы, санкции</w:t>
            </w:r>
          </w:p>
        </w:tc>
        <w:tc>
          <w:tcPr>
            <w:tcW w:w="1134" w:type="dxa"/>
            <w:noWrap/>
          </w:tcPr>
          <w:p w14:paraId="1D0FC35A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18,0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00C6278B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14,1</w:t>
            </w:r>
          </w:p>
        </w:tc>
        <w:tc>
          <w:tcPr>
            <w:tcW w:w="850" w:type="dxa"/>
            <w:noWrap/>
          </w:tcPr>
          <w:p w14:paraId="4CE7BCC9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78,8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71425B30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12,1</w:t>
            </w:r>
          </w:p>
        </w:tc>
        <w:tc>
          <w:tcPr>
            <w:tcW w:w="1276" w:type="dxa"/>
            <w:noWrap/>
          </w:tcPr>
          <w:p w14:paraId="19B12285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3B861951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98,1</w:t>
            </w:r>
          </w:p>
        </w:tc>
        <w:tc>
          <w:tcPr>
            <w:tcW w:w="1418" w:type="dxa"/>
            <w:noWrap/>
          </w:tcPr>
          <w:p w14:paraId="2285F977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83,8</w:t>
            </w:r>
          </w:p>
        </w:tc>
      </w:tr>
      <w:tr w:rsidR="003C25D4" w:rsidRPr="00C7719F" w14:paraId="1806335A" w14:textId="77777777" w:rsidTr="003C25D4">
        <w:trPr>
          <w:trHeight w:val="5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4C462E74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Доходы от оказания платных услуг и компенсации затрат</w:t>
            </w:r>
          </w:p>
        </w:tc>
        <w:tc>
          <w:tcPr>
            <w:tcW w:w="1134" w:type="dxa"/>
            <w:noWrap/>
          </w:tcPr>
          <w:p w14:paraId="3B7103D0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79AC1D13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9,2</w:t>
            </w:r>
          </w:p>
        </w:tc>
        <w:tc>
          <w:tcPr>
            <w:tcW w:w="850" w:type="dxa"/>
            <w:noWrap/>
          </w:tcPr>
          <w:p w14:paraId="5AE44BED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03419DD7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8,2</w:t>
            </w:r>
          </w:p>
        </w:tc>
        <w:tc>
          <w:tcPr>
            <w:tcW w:w="1276" w:type="dxa"/>
            <w:noWrap/>
          </w:tcPr>
          <w:p w14:paraId="0750F350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8,18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4792EC00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99,8</w:t>
            </w:r>
          </w:p>
        </w:tc>
        <w:tc>
          <w:tcPr>
            <w:tcW w:w="1418" w:type="dxa"/>
            <w:noWrap/>
          </w:tcPr>
          <w:p w14:paraId="6A74A5B6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88,1</w:t>
            </w:r>
          </w:p>
        </w:tc>
      </w:tr>
      <w:tr w:rsidR="003C25D4" w:rsidRPr="00C7719F" w14:paraId="5AC66141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40ECBD51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 xml:space="preserve">Прочие неналоговые доходы </w:t>
            </w:r>
          </w:p>
        </w:tc>
        <w:tc>
          <w:tcPr>
            <w:tcW w:w="1134" w:type="dxa"/>
            <w:noWrap/>
          </w:tcPr>
          <w:p w14:paraId="55279A0D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8,5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6B4DC57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13,6</w:t>
            </w:r>
          </w:p>
        </w:tc>
        <w:tc>
          <w:tcPr>
            <w:tcW w:w="850" w:type="dxa"/>
            <w:noWrap/>
          </w:tcPr>
          <w:p w14:paraId="219CE017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159,8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1A4D8A08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13,1</w:t>
            </w:r>
          </w:p>
        </w:tc>
        <w:tc>
          <w:tcPr>
            <w:tcW w:w="1276" w:type="dxa"/>
            <w:noWrap/>
          </w:tcPr>
          <w:p w14:paraId="2BB506CF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5AD30BFD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102,0</w:t>
            </w:r>
          </w:p>
        </w:tc>
        <w:tc>
          <w:tcPr>
            <w:tcW w:w="1418" w:type="dxa"/>
            <w:noWrap/>
          </w:tcPr>
          <w:p w14:paraId="6D7FCC1D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98,2</w:t>
            </w:r>
          </w:p>
        </w:tc>
      </w:tr>
      <w:tr w:rsidR="003C25D4" w:rsidRPr="00C7719F" w14:paraId="06E29B16" w14:textId="77777777" w:rsidTr="003C25D4">
        <w:trPr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noWrap/>
          </w:tcPr>
          <w:p w14:paraId="078DEA09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Итого доходов</w:t>
            </w:r>
          </w:p>
        </w:tc>
        <w:tc>
          <w:tcPr>
            <w:tcW w:w="1134" w:type="dxa"/>
            <w:noWrap/>
          </w:tcPr>
          <w:p w14:paraId="6A581290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1414,5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4FCD2076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1679,9</w:t>
            </w:r>
          </w:p>
        </w:tc>
        <w:tc>
          <w:tcPr>
            <w:tcW w:w="850" w:type="dxa"/>
            <w:noWrap/>
          </w:tcPr>
          <w:p w14:paraId="0B633C4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118,8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790BB7AB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1996,9</w:t>
            </w:r>
          </w:p>
        </w:tc>
        <w:tc>
          <w:tcPr>
            <w:tcW w:w="1276" w:type="dxa"/>
            <w:noWrap/>
          </w:tcPr>
          <w:p w14:paraId="51921973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2052,0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6CE7343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102,8</w:t>
            </w:r>
          </w:p>
        </w:tc>
        <w:tc>
          <w:tcPr>
            <w:tcW w:w="1418" w:type="dxa"/>
            <w:noWrap/>
          </w:tcPr>
          <w:p w14:paraId="7CCAB083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122,1</w:t>
            </w:r>
          </w:p>
        </w:tc>
      </w:tr>
      <w:tr w:rsidR="003C25D4" w:rsidRPr="00C7719F" w14:paraId="571CFD8B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3E645A75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Дотация на выравнивание уровня бюджетной обеспеченности</w:t>
            </w:r>
          </w:p>
        </w:tc>
        <w:tc>
          <w:tcPr>
            <w:tcW w:w="1134" w:type="dxa"/>
            <w:noWrap/>
          </w:tcPr>
          <w:p w14:paraId="2AEF0E93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665,6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300EEF9A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1422,9</w:t>
            </w:r>
          </w:p>
        </w:tc>
        <w:tc>
          <w:tcPr>
            <w:tcW w:w="850" w:type="dxa"/>
            <w:noWrap/>
          </w:tcPr>
          <w:p w14:paraId="480AA463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213,8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5B5141B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1552,07</w:t>
            </w:r>
          </w:p>
        </w:tc>
        <w:tc>
          <w:tcPr>
            <w:tcW w:w="1276" w:type="dxa"/>
            <w:noWrap/>
          </w:tcPr>
          <w:p w14:paraId="57528B21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1552,07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14B04AAE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noWrap/>
          </w:tcPr>
          <w:p w14:paraId="4A2DB8F2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109,1</w:t>
            </w:r>
          </w:p>
        </w:tc>
      </w:tr>
      <w:bookmarkEnd w:id="10"/>
      <w:tr w:rsidR="003C25D4" w:rsidRPr="00C7719F" w14:paraId="5382FD5B" w14:textId="77777777" w:rsidTr="003C25D4">
        <w:trPr>
          <w:trHeight w:val="3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0E37B157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Субвенции от других бюджетов бюджетной системы РФ</w:t>
            </w:r>
          </w:p>
        </w:tc>
        <w:tc>
          <w:tcPr>
            <w:tcW w:w="1134" w:type="dxa"/>
            <w:noWrap/>
          </w:tcPr>
          <w:p w14:paraId="099B030B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2947,4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1AD06576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3376,7</w:t>
            </w:r>
          </w:p>
        </w:tc>
        <w:tc>
          <w:tcPr>
            <w:tcW w:w="850" w:type="dxa"/>
            <w:noWrap/>
          </w:tcPr>
          <w:p w14:paraId="47D116A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114,6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3B5E62F3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3693,0</w:t>
            </w:r>
          </w:p>
        </w:tc>
        <w:tc>
          <w:tcPr>
            <w:tcW w:w="1276" w:type="dxa"/>
            <w:noWrap/>
          </w:tcPr>
          <w:p w14:paraId="2F06E828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3647,9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3705253E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98,8</w:t>
            </w:r>
          </w:p>
        </w:tc>
        <w:tc>
          <w:tcPr>
            <w:tcW w:w="1418" w:type="dxa"/>
            <w:noWrap/>
          </w:tcPr>
          <w:p w14:paraId="5B7285C7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108,0</w:t>
            </w:r>
          </w:p>
        </w:tc>
      </w:tr>
      <w:tr w:rsidR="003C25D4" w:rsidRPr="00C7719F" w14:paraId="41E86704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633E72A2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Субсидии от других бюджетов бюджетной системы РФ</w:t>
            </w:r>
          </w:p>
        </w:tc>
        <w:tc>
          <w:tcPr>
            <w:tcW w:w="1134" w:type="dxa"/>
            <w:noWrap/>
          </w:tcPr>
          <w:p w14:paraId="6DC0A43D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622,8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1269ADE0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543,2</w:t>
            </w:r>
          </w:p>
        </w:tc>
        <w:tc>
          <w:tcPr>
            <w:tcW w:w="850" w:type="dxa"/>
            <w:noWrap/>
          </w:tcPr>
          <w:p w14:paraId="7B402BA2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87,2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67D6EE12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1291,1</w:t>
            </w:r>
          </w:p>
        </w:tc>
        <w:tc>
          <w:tcPr>
            <w:tcW w:w="1276" w:type="dxa"/>
            <w:noWrap/>
          </w:tcPr>
          <w:p w14:paraId="3B780B12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984,5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074D85E9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76,3</w:t>
            </w:r>
          </w:p>
        </w:tc>
        <w:tc>
          <w:tcPr>
            <w:tcW w:w="1418" w:type="dxa"/>
            <w:noWrap/>
          </w:tcPr>
          <w:p w14:paraId="4417035A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181,3</w:t>
            </w:r>
          </w:p>
        </w:tc>
      </w:tr>
      <w:tr w:rsidR="003C25D4" w:rsidRPr="00C7719F" w14:paraId="3F651638" w14:textId="77777777" w:rsidTr="003C25D4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0BC4DDB2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1134" w:type="dxa"/>
            <w:noWrap/>
          </w:tcPr>
          <w:p w14:paraId="1A79B5F5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1660,3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4A4625A3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1653,8</w:t>
            </w:r>
          </w:p>
        </w:tc>
        <w:tc>
          <w:tcPr>
            <w:tcW w:w="850" w:type="dxa"/>
            <w:noWrap/>
          </w:tcPr>
          <w:p w14:paraId="001EA972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99,6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33573BFA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1663,4</w:t>
            </w:r>
          </w:p>
        </w:tc>
        <w:tc>
          <w:tcPr>
            <w:tcW w:w="1276" w:type="dxa"/>
            <w:noWrap/>
          </w:tcPr>
          <w:p w14:paraId="34A4BD30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1658,4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2EFABAB9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99,7</w:t>
            </w:r>
          </w:p>
        </w:tc>
        <w:tc>
          <w:tcPr>
            <w:tcW w:w="1418" w:type="dxa"/>
            <w:noWrap/>
          </w:tcPr>
          <w:p w14:paraId="63DA0E57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100,3</w:t>
            </w:r>
          </w:p>
        </w:tc>
      </w:tr>
      <w:tr w:rsidR="003C25D4" w:rsidRPr="00C7719F" w14:paraId="0FA087E7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24122A6D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 xml:space="preserve">Прочие безвозмездные поступления </w:t>
            </w:r>
          </w:p>
        </w:tc>
        <w:tc>
          <w:tcPr>
            <w:tcW w:w="1134" w:type="dxa"/>
          </w:tcPr>
          <w:p w14:paraId="67F26765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19,1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97578B0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13,1</w:t>
            </w:r>
          </w:p>
        </w:tc>
        <w:tc>
          <w:tcPr>
            <w:tcW w:w="850" w:type="dxa"/>
            <w:noWrap/>
          </w:tcPr>
          <w:p w14:paraId="0AA3E077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68,6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BE6F79E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9,0</w:t>
            </w:r>
          </w:p>
        </w:tc>
        <w:tc>
          <w:tcPr>
            <w:tcW w:w="1276" w:type="dxa"/>
          </w:tcPr>
          <w:p w14:paraId="76B63FB0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8,5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48B6343B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95,2</w:t>
            </w:r>
          </w:p>
        </w:tc>
        <w:tc>
          <w:tcPr>
            <w:tcW w:w="1418" w:type="dxa"/>
            <w:noWrap/>
          </w:tcPr>
          <w:p w14:paraId="10FE877D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65,2</w:t>
            </w:r>
          </w:p>
        </w:tc>
      </w:tr>
      <w:tr w:rsidR="003C25D4" w:rsidRPr="00C7719F" w14:paraId="4D76EC29" w14:textId="77777777" w:rsidTr="003C25D4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noWrap/>
          </w:tcPr>
          <w:p w14:paraId="1C8A52F5" w14:textId="77777777" w:rsidR="00CB172F" w:rsidRPr="00C7719F" w:rsidRDefault="00CB172F" w:rsidP="00E95EC0">
            <w:pPr>
              <w:pStyle w:val="af4"/>
              <w:keepNext/>
              <w:keepLines/>
              <w:spacing w:line="276" w:lineRule="auto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Итого доходов</w:t>
            </w:r>
          </w:p>
        </w:tc>
        <w:tc>
          <w:tcPr>
            <w:tcW w:w="1134" w:type="dxa"/>
            <w:noWrap/>
          </w:tcPr>
          <w:p w14:paraId="019D30AA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7329,8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14:paraId="06608AF4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8689,8</w:t>
            </w:r>
          </w:p>
        </w:tc>
        <w:tc>
          <w:tcPr>
            <w:tcW w:w="850" w:type="dxa"/>
            <w:noWrap/>
          </w:tcPr>
          <w:p w14:paraId="40BF7807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118,6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noWrap/>
          </w:tcPr>
          <w:p w14:paraId="0C6C6B29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10205,6</w:t>
            </w:r>
          </w:p>
        </w:tc>
        <w:tc>
          <w:tcPr>
            <w:tcW w:w="1276" w:type="dxa"/>
            <w:noWrap/>
          </w:tcPr>
          <w:p w14:paraId="3657CA7A" w14:textId="77777777" w:rsidR="00CB172F" w:rsidRPr="00C7719F" w:rsidRDefault="00BF2CA0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9903,6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noWrap/>
          </w:tcPr>
          <w:p w14:paraId="60FF8834" w14:textId="77777777" w:rsidR="00CB172F" w:rsidRPr="00C7719F" w:rsidRDefault="00A94FEB" w:rsidP="00E95EC0">
            <w:pPr>
              <w:pStyle w:val="af4"/>
              <w:keepNext/>
              <w:keepLines/>
              <w:spacing w:line="276" w:lineRule="auto"/>
              <w:jc w:val="center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97,0</w:t>
            </w:r>
          </w:p>
        </w:tc>
        <w:tc>
          <w:tcPr>
            <w:tcW w:w="1418" w:type="dxa"/>
            <w:noWrap/>
          </w:tcPr>
          <w:p w14:paraId="46192395" w14:textId="77777777" w:rsidR="00CB172F" w:rsidRPr="00C7719F" w:rsidRDefault="00676ADC" w:rsidP="00E95EC0">
            <w:pPr>
              <w:pStyle w:val="af4"/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7719F">
              <w:rPr>
                <w:rFonts w:ascii="Times New Roman" w:hAnsi="Times New Roman"/>
              </w:rPr>
              <w:t>114,0</w:t>
            </w:r>
          </w:p>
        </w:tc>
      </w:tr>
    </w:tbl>
    <w:p w14:paraId="664EC359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Поступления по налоговым и неналоговым доходам в местный бюджет</w:t>
      </w:r>
      <w:r w:rsidR="002622A6" w:rsidRPr="00C7719F">
        <w:rPr>
          <w:rFonts w:ascii="Times New Roman" w:hAnsi="Times New Roman" w:cs="Times New Roman"/>
          <w:sz w:val="26"/>
          <w:szCs w:val="26"/>
        </w:rPr>
        <w:t xml:space="preserve"> за 202</w:t>
      </w:r>
      <w:r w:rsidR="00676ADC" w:rsidRPr="00C7719F">
        <w:rPr>
          <w:rFonts w:ascii="Times New Roman" w:hAnsi="Times New Roman" w:cs="Times New Roman"/>
          <w:sz w:val="26"/>
          <w:szCs w:val="26"/>
        </w:rPr>
        <w:t>2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г. составили </w:t>
      </w:r>
      <w:r w:rsidR="005753A8" w:rsidRPr="00C7719F">
        <w:rPr>
          <w:rFonts w:ascii="Times New Roman" w:hAnsi="Times New Roman" w:cs="Times New Roman"/>
          <w:sz w:val="26"/>
          <w:szCs w:val="26"/>
        </w:rPr>
        <w:t xml:space="preserve">2052,0 </w:t>
      </w:r>
      <w:r w:rsidR="003153A0" w:rsidRPr="00C7719F">
        <w:rPr>
          <w:rFonts w:ascii="Times New Roman" w:hAnsi="Times New Roman" w:cs="Times New Roman"/>
          <w:sz w:val="26"/>
          <w:szCs w:val="26"/>
        </w:rPr>
        <w:t>млн.руб. и увеличились к 20</w:t>
      </w:r>
      <w:r w:rsidR="00EC6B22" w:rsidRPr="00C7719F">
        <w:rPr>
          <w:rFonts w:ascii="Times New Roman" w:hAnsi="Times New Roman" w:cs="Times New Roman"/>
          <w:sz w:val="26"/>
          <w:szCs w:val="26"/>
        </w:rPr>
        <w:t>2</w:t>
      </w:r>
      <w:r w:rsidR="005753A8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г. на </w:t>
      </w:r>
      <w:r w:rsidR="005753A8" w:rsidRPr="00C7719F">
        <w:rPr>
          <w:rFonts w:ascii="Times New Roman" w:hAnsi="Times New Roman" w:cs="Times New Roman"/>
          <w:sz w:val="26"/>
          <w:szCs w:val="26"/>
        </w:rPr>
        <w:t xml:space="preserve">372,1 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млн.руб. или на </w:t>
      </w:r>
      <w:r w:rsidR="005753A8" w:rsidRPr="00C7719F">
        <w:rPr>
          <w:rFonts w:ascii="Times New Roman" w:hAnsi="Times New Roman" w:cs="Times New Roman"/>
          <w:sz w:val="26"/>
          <w:szCs w:val="26"/>
        </w:rPr>
        <w:t>22,1</w:t>
      </w:r>
      <w:r w:rsidRPr="00C7719F">
        <w:rPr>
          <w:rFonts w:ascii="Times New Roman" w:hAnsi="Times New Roman" w:cs="Times New Roman"/>
          <w:sz w:val="26"/>
          <w:szCs w:val="26"/>
        </w:rPr>
        <w:t xml:space="preserve">%, в том числе, </w:t>
      </w:r>
      <w:r w:rsidR="00724145" w:rsidRPr="00C7719F">
        <w:rPr>
          <w:rFonts w:ascii="Times New Roman" w:hAnsi="Times New Roman" w:cs="Times New Roman"/>
          <w:sz w:val="26"/>
          <w:szCs w:val="26"/>
        </w:rPr>
        <w:t>по налоговым</w:t>
      </w:r>
      <w:r w:rsidRPr="00C7719F">
        <w:rPr>
          <w:rFonts w:ascii="Times New Roman" w:hAnsi="Times New Roman" w:cs="Times New Roman"/>
          <w:sz w:val="26"/>
          <w:szCs w:val="26"/>
        </w:rPr>
        <w:t xml:space="preserve"> дохо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дам поступления составили </w:t>
      </w:r>
      <w:r w:rsidR="00EC6B22" w:rsidRPr="00C7719F">
        <w:rPr>
          <w:rFonts w:ascii="Times New Roman" w:hAnsi="Times New Roman" w:cs="Times New Roman"/>
          <w:sz w:val="26"/>
          <w:szCs w:val="26"/>
        </w:rPr>
        <w:t>1</w:t>
      </w:r>
      <w:r w:rsidR="005753A8" w:rsidRPr="00C7719F">
        <w:rPr>
          <w:rFonts w:ascii="Times New Roman" w:hAnsi="Times New Roman" w:cs="Times New Roman"/>
          <w:sz w:val="26"/>
          <w:szCs w:val="26"/>
        </w:rPr>
        <w:t xml:space="preserve">664,3 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 и </w:t>
      </w:r>
      <w:r w:rsidR="003153A0" w:rsidRPr="00C7719F">
        <w:rPr>
          <w:rFonts w:ascii="Times New Roman" w:hAnsi="Times New Roman" w:cs="Times New Roman"/>
          <w:sz w:val="26"/>
          <w:szCs w:val="26"/>
        </w:rPr>
        <w:t>увеличились</w:t>
      </w:r>
      <w:r w:rsidRPr="00C7719F">
        <w:rPr>
          <w:rFonts w:ascii="Times New Roman" w:hAnsi="Times New Roman" w:cs="Times New Roman"/>
          <w:sz w:val="26"/>
          <w:szCs w:val="26"/>
        </w:rPr>
        <w:t xml:space="preserve"> на </w:t>
      </w:r>
      <w:r w:rsidR="005753A8" w:rsidRPr="00C7719F">
        <w:rPr>
          <w:rFonts w:ascii="Times New Roman" w:hAnsi="Times New Roman" w:cs="Times New Roman"/>
          <w:sz w:val="26"/>
          <w:szCs w:val="26"/>
        </w:rPr>
        <w:t xml:space="preserve">330,2 </w:t>
      </w:r>
      <w:r w:rsidRPr="00C7719F">
        <w:rPr>
          <w:rFonts w:ascii="Times New Roman" w:hAnsi="Times New Roman" w:cs="Times New Roman"/>
          <w:sz w:val="26"/>
          <w:szCs w:val="26"/>
        </w:rPr>
        <w:t>млн.руб</w:t>
      </w:r>
      <w:r w:rsidR="00901178" w:rsidRPr="00C7719F">
        <w:rPr>
          <w:rFonts w:ascii="Times New Roman" w:hAnsi="Times New Roman" w:cs="Times New Roman"/>
          <w:sz w:val="26"/>
          <w:szCs w:val="26"/>
        </w:rPr>
        <w:t>.</w:t>
      </w:r>
      <w:r w:rsidRPr="00C7719F">
        <w:rPr>
          <w:rFonts w:ascii="Times New Roman" w:hAnsi="Times New Roman" w:cs="Times New Roman"/>
          <w:sz w:val="26"/>
          <w:szCs w:val="26"/>
        </w:rPr>
        <w:t xml:space="preserve">  или на </w:t>
      </w:r>
      <w:r w:rsidR="005753A8" w:rsidRPr="00C7719F">
        <w:rPr>
          <w:rFonts w:ascii="Times New Roman" w:hAnsi="Times New Roman" w:cs="Times New Roman"/>
          <w:sz w:val="26"/>
          <w:szCs w:val="26"/>
        </w:rPr>
        <w:t>24,8</w:t>
      </w:r>
      <w:r w:rsidRPr="00C7719F">
        <w:rPr>
          <w:rFonts w:ascii="Times New Roman" w:hAnsi="Times New Roman" w:cs="Times New Roman"/>
          <w:sz w:val="26"/>
          <w:szCs w:val="26"/>
        </w:rPr>
        <w:t xml:space="preserve">%, по неналоговым поступлениям доходы составили </w:t>
      </w:r>
      <w:r w:rsidR="00EC6B22" w:rsidRPr="00C7719F">
        <w:rPr>
          <w:rFonts w:ascii="Times New Roman" w:hAnsi="Times New Roman" w:cs="Times New Roman"/>
          <w:sz w:val="26"/>
          <w:szCs w:val="26"/>
        </w:rPr>
        <w:t>3</w:t>
      </w:r>
      <w:r w:rsidR="005753A8" w:rsidRPr="00C7719F">
        <w:rPr>
          <w:rFonts w:ascii="Times New Roman" w:hAnsi="Times New Roman" w:cs="Times New Roman"/>
          <w:sz w:val="26"/>
          <w:szCs w:val="26"/>
        </w:rPr>
        <w:t xml:space="preserve">86,0 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млн.руб. </w:t>
      </w:r>
      <w:proofErr w:type="gramStart"/>
      <w:r w:rsidR="003153A0" w:rsidRPr="00C7719F">
        <w:rPr>
          <w:rFonts w:ascii="Times New Roman" w:hAnsi="Times New Roman" w:cs="Times New Roman"/>
          <w:sz w:val="26"/>
          <w:szCs w:val="26"/>
        </w:rPr>
        <w:t>и  увеличились</w:t>
      </w:r>
      <w:proofErr w:type="gramEnd"/>
      <w:r w:rsidR="003153A0" w:rsidRPr="00C7719F">
        <w:rPr>
          <w:rFonts w:ascii="Times New Roman" w:hAnsi="Times New Roman" w:cs="Times New Roman"/>
          <w:sz w:val="26"/>
          <w:szCs w:val="26"/>
        </w:rPr>
        <w:t xml:space="preserve"> на </w:t>
      </w:r>
      <w:r w:rsidR="005753A8" w:rsidRPr="00C7719F">
        <w:rPr>
          <w:rFonts w:ascii="Times New Roman" w:hAnsi="Times New Roman" w:cs="Times New Roman"/>
          <w:sz w:val="26"/>
          <w:szCs w:val="26"/>
        </w:rPr>
        <w:t xml:space="preserve">41,9 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 или на </w:t>
      </w:r>
      <w:r w:rsidR="00EC6B22" w:rsidRPr="00C7719F">
        <w:rPr>
          <w:rFonts w:ascii="Times New Roman" w:hAnsi="Times New Roman" w:cs="Times New Roman"/>
          <w:sz w:val="26"/>
          <w:szCs w:val="26"/>
        </w:rPr>
        <w:t>1</w:t>
      </w:r>
      <w:r w:rsidR="005753A8" w:rsidRPr="00C7719F">
        <w:rPr>
          <w:rFonts w:ascii="Times New Roman" w:hAnsi="Times New Roman" w:cs="Times New Roman"/>
          <w:sz w:val="26"/>
          <w:szCs w:val="26"/>
        </w:rPr>
        <w:t>2,1</w:t>
      </w:r>
      <w:r w:rsidRPr="00C7719F">
        <w:rPr>
          <w:rFonts w:ascii="Times New Roman" w:hAnsi="Times New Roman" w:cs="Times New Roman"/>
          <w:sz w:val="26"/>
          <w:szCs w:val="26"/>
        </w:rPr>
        <w:t>%.</w:t>
      </w:r>
    </w:p>
    <w:p w14:paraId="76A92118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i/>
          <w:iCs/>
          <w:sz w:val="26"/>
          <w:szCs w:val="26"/>
        </w:rPr>
        <w:t>Налог на доходы физических лиц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 занимает 6</w:t>
      </w:r>
      <w:r w:rsidR="005753A8" w:rsidRPr="00C7719F">
        <w:rPr>
          <w:rFonts w:ascii="Times New Roman" w:hAnsi="Times New Roman" w:cs="Times New Roman"/>
          <w:sz w:val="26"/>
          <w:szCs w:val="26"/>
        </w:rPr>
        <w:t xml:space="preserve">5,7 </w:t>
      </w:r>
      <w:r w:rsidR="00EC6B22" w:rsidRPr="00C7719F">
        <w:rPr>
          <w:rFonts w:ascii="Times New Roman" w:hAnsi="Times New Roman" w:cs="Times New Roman"/>
          <w:sz w:val="26"/>
          <w:szCs w:val="26"/>
        </w:rPr>
        <w:t>0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 %. За 202</w:t>
      </w:r>
      <w:r w:rsidR="005753A8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г.  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поступило в местный бюджет </w:t>
      </w:r>
      <w:r w:rsidR="00EC6B22" w:rsidRPr="00C7719F">
        <w:rPr>
          <w:rFonts w:ascii="Times New Roman" w:hAnsi="Times New Roman" w:cs="Times New Roman"/>
          <w:sz w:val="26"/>
          <w:szCs w:val="26"/>
        </w:rPr>
        <w:t>1</w:t>
      </w:r>
      <w:r w:rsidR="005753A8" w:rsidRPr="00C7719F">
        <w:rPr>
          <w:rFonts w:ascii="Times New Roman" w:hAnsi="Times New Roman" w:cs="Times New Roman"/>
          <w:sz w:val="26"/>
          <w:szCs w:val="26"/>
        </w:rPr>
        <w:t xml:space="preserve">347,9 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млн.руб., это на </w:t>
      </w:r>
      <w:r w:rsidR="00163362" w:rsidRPr="00C7719F">
        <w:rPr>
          <w:rFonts w:ascii="Times New Roman" w:hAnsi="Times New Roman" w:cs="Times New Roman"/>
          <w:sz w:val="26"/>
          <w:szCs w:val="26"/>
        </w:rPr>
        <w:t xml:space="preserve">289,1 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 или на </w:t>
      </w:r>
      <w:r w:rsidR="00163362" w:rsidRPr="00C7719F">
        <w:rPr>
          <w:rFonts w:ascii="Times New Roman" w:hAnsi="Times New Roman" w:cs="Times New Roman"/>
          <w:sz w:val="26"/>
          <w:szCs w:val="26"/>
        </w:rPr>
        <w:t>27,3</w:t>
      </w:r>
      <w:r w:rsidRPr="00C7719F">
        <w:rPr>
          <w:rFonts w:ascii="Times New Roman" w:hAnsi="Times New Roman" w:cs="Times New Roman"/>
          <w:sz w:val="26"/>
          <w:szCs w:val="26"/>
        </w:rPr>
        <w:t xml:space="preserve">% </w:t>
      </w:r>
      <w:r w:rsidR="003153A0" w:rsidRPr="00C7719F">
        <w:rPr>
          <w:rFonts w:ascii="Times New Roman" w:hAnsi="Times New Roman" w:cs="Times New Roman"/>
          <w:sz w:val="26"/>
          <w:szCs w:val="26"/>
        </w:rPr>
        <w:t>больше, чем за 20</w:t>
      </w:r>
      <w:r w:rsidR="00EC6B22" w:rsidRPr="00C7719F">
        <w:rPr>
          <w:rFonts w:ascii="Times New Roman" w:hAnsi="Times New Roman" w:cs="Times New Roman"/>
          <w:sz w:val="26"/>
          <w:szCs w:val="26"/>
        </w:rPr>
        <w:t>2</w:t>
      </w:r>
      <w:r w:rsidR="00163362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г. Причинами </w:t>
      </w:r>
      <w:r w:rsidR="003153A0" w:rsidRPr="00C7719F">
        <w:rPr>
          <w:rFonts w:ascii="Times New Roman" w:hAnsi="Times New Roman" w:cs="Times New Roman"/>
          <w:sz w:val="26"/>
          <w:szCs w:val="26"/>
        </w:rPr>
        <w:t>увеличения</w:t>
      </w:r>
      <w:r w:rsidRPr="00C7719F">
        <w:rPr>
          <w:rFonts w:ascii="Times New Roman" w:hAnsi="Times New Roman" w:cs="Times New Roman"/>
          <w:sz w:val="26"/>
          <w:szCs w:val="26"/>
        </w:rPr>
        <w:t xml:space="preserve"> поступлений по НДФЛ является </w:t>
      </w:r>
      <w:r w:rsidR="003153A0" w:rsidRPr="00C7719F">
        <w:rPr>
          <w:rFonts w:ascii="Times New Roman" w:hAnsi="Times New Roman" w:cs="Times New Roman"/>
          <w:sz w:val="26"/>
          <w:szCs w:val="26"/>
        </w:rPr>
        <w:t>увеличение</w:t>
      </w:r>
      <w:r w:rsidRPr="00C7719F">
        <w:rPr>
          <w:rFonts w:ascii="Times New Roman" w:hAnsi="Times New Roman" w:cs="Times New Roman"/>
          <w:sz w:val="26"/>
          <w:szCs w:val="26"/>
        </w:rPr>
        <w:t xml:space="preserve"> норм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атива отчислений по НДФЛ до </w:t>
      </w:r>
      <w:r w:rsidR="00163362" w:rsidRPr="00C7719F">
        <w:rPr>
          <w:rFonts w:ascii="Times New Roman" w:hAnsi="Times New Roman" w:cs="Times New Roman"/>
          <w:sz w:val="26"/>
          <w:szCs w:val="26"/>
        </w:rPr>
        <w:t>48,92</w:t>
      </w:r>
      <w:r w:rsidR="003153A0" w:rsidRPr="00C7719F">
        <w:rPr>
          <w:rFonts w:ascii="Times New Roman" w:hAnsi="Times New Roman" w:cs="Times New Roman"/>
          <w:sz w:val="26"/>
          <w:szCs w:val="26"/>
        </w:rPr>
        <w:t>% в 202</w:t>
      </w:r>
      <w:r w:rsidR="00163362" w:rsidRPr="00C7719F">
        <w:rPr>
          <w:rFonts w:ascii="Times New Roman" w:hAnsi="Times New Roman" w:cs="Times New Roman"/>
          <w:sz w:val="26"/>
          <w:szCs w:val="26"/>
        </w:rPr>
        <w:t>2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г. с </w:t>
      </w:r>
      <w:r w:rsidR="00EC6B22" w:rsidRPr="00C7719F">
        <w:rPr>
          <w:rFonts w:ascii="Times New Roman" w:hAnsi="Times New Roman" w:cs="Times New Roman"/>
          <w:sz w:val="26"/>
          <w:szCs w:val="26"/>
        </w:rPr>
        <w:t>4</w:t>
      </w:r>
      <w:r w:rsidR="00163362" w:rsidRPr="00C7719F">
        <w:rPr>
          <w:rFonts w:ascii="Times New Roman" w:hAnsi="Times New Roman" w:cs="Times New Roman"/>
          <w:sz w:val="26"/>
          <w:szCs w:val="26"/>
        </w:rPr>
        <w:t>6,19</w:t>
      </w:r>
      <w:r w:rsidR="003153A0" w:rsidRPr="00C7719F">
        <w:rPr>
          <w:rFonts w:ascii="Times New Roman" w:hAnsi="Times New Roman" w:cs="Times New Roman"/>
          <w:sz w:val="26"/>
          <w:szCs w:val="26"/>
        </w:rPr>
        <w:t>% в 20</w:t>
      </w:r>
      <w:r w:rsidR="00EC6B22" w:rsidRPr="00C7719F">
        <w:rPr>
          <w:rFonts w:ascii="Times New Roman" w:hAnsi="Times New Roman" w:cs="Times New Roman"/>
          <w:sz w:val="26"/>
          <w:szCs w:val="26"/>
        </w:rPr>
        <w:t>2</w:t>
      </w:r>
      <w:r w:rsidR="00163362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г., </w:t>
      </w:r>
      <w:r w:rsidR="003153A0" w:rsidRPr="00C7719F">
        <w:rPr>
          <w:rFonts w:ascii="Times New Roman" w:hAnsi="Times New Roman" w:cs="Times New Roman"/>
          <w:sz w:val="26"/>
          <w:szCs w:val="26"/>
        </w:rPr>
        <w:t>годовой план исполнен на 1</w:t>
      </w:r>
      <w:r w:rsidR="00163362" w:rsidRPr="00C7719F">
        <w:rPr>
          <w:rFonts w:ascii="Times New Roman" w:hAnsi="Times New Roman" w:cs="Times New Roman"/>
          <w:sz w:val="26"/>
          <w:szCs w:val="26"/>
        </w:rPr>
        <w:t>03,7</w:t>
      </w:r>
      <w:r w:rsidRPr="00C7719F">
        <w:rPr>
          <w:rFonts w:ascii="Times New Roman" w:hAnsi="Times New Roman" w:cs="Times New Roman"/>
          <w:sz w:val="26"/>
          <w:szCs w:val="26"/>
        </w:rPr>
        <w:t>%.</w:t>
      </w:r>
    </w:p>
    <w:p w14:paraId="516787E9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i/>
          <w:iCs/>
          <w:sz w:val="26"/>
          <w:szCs w:val="26"/>
        </w:rPr>
        <w:t xml:space="preserve">Налог, взимаемый в связи с применением </w:t>
      </w:r>
      <w:r w:rsidR="00406B5C" w:rsidRPr="00C7719F">
        <w:rPr>
          <w:rFonts w:ascii="Times New Roman" w:hAnsi="Times New Roman" w:cs="Times New Roman"/>
          <w:i/>
          <w:iCs/>
          <w:sz w:val="26"/>
          <w:szCs w:val="26"/>
        </w:rPr>
        <w:t>упрощенной системы</w:t>
      </w:r>
      <w:r w:rsidR="00406B5C" w:rsidRPr="00C7719F">
        <w:rPr>
          <w:rFonts w:ascii="Times New Roman" w:hAnsi="Times New Roman" w:cs="Times New Roman"/>
          <w:sz w:val="26"/>
          <w:szCs w:val="26"/>
        </w:rPr>
        <w:t xml:space="preserve"> налогообложения,</w:t>
      </w:r>
      <w:r w:rsidRPr="00C7719F">
        <w:rPr>
          <w:rFonts w:ascii="Times New Roman" w:hAnsi="Times New Roman" w:cs="Times New Roman"/>
          <w:sz w:val="26"/>
          <w:szCs w:val="26"/>
        </w:rPr>
        <w:t xml:space="preserve"> является вторым крупным налоговым 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источником доходов, занимающий </w:t>
      </w:r>
      <w:r w:rsidR="00163362" w:rsidRPr="00C7719F">
        <w:rPr>
          <w:rFonts w:ascii="Times New Roman" w:hAnsi="Times New Roman" w:cs="Times New Roman"/>
          <w:sz w:val="26"/>
          <w:szCs w:val="26"/>
        </w:rPr>
        <w:t>7,0</w:t>
      </w:r>
      <w:r w:rsidRPr="00C7719F">
        <w:rPr>
          <w:rFonts w:ascii="Times New Roman" w:hAnsi="Times New Roman" w:cs="Times New Roman"/>
          <w:sz w:val="26"/>
          <w:szCs w:val="26"/>
        </w:rPr>
        <w:t>% в дох</w:t>
      </w:r>
      <w:r w:rsidR="003153A0" w:rsidRPr="00C7719F">
        <w:rPr>
          <w:rFonts w:ascii="Times New Roman" w:hAnsi="Times New Roman" w:cs="Times New Roman"/>
          <w:sz w:val="26"/>
          <w:szCs w:val="26"/>
        </w:rPr>
        <w:t>одах. Поступления по УСН за 202</w:t>
      </w:r>
      <w:r w:rsidR="00163362" w:rsidRPr="00C7719F">
        <w:rPr>
          <w:rFonts w:ascii="Times New Roman" w:hAnsi="Times New Roman" w:cs="Times New Roman"/>
          <w:sz w:val="26"/>
          <w:szCs w:val="26"/>
        </w:rPr>
        <w:t>2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 год составили</w:t>
      </w:r>
      <w:r w:rsidR="00901178" w:rsidRPr="00C7719F">
        <w:rPr>
          <w:rFonts w:ascii="Times New Roman" w:hAnsi="Times New Roman" w:cs="Times New Roman"/>
          <w:sz w:val="26"/>
          <w:szCs w:val="26"/>
        </w:rPr>
        <w:t xml:space="preserve"> 1</w:t>
      </w:r>
      <w:r w:rsidR="00163362" w:rsidRPr="00C7719F">
        <w:rPr>
          <w:rFonts w:ascii="Times New Roman" w:hAnsi="Times New Roman" w:cs="Times New Roman"/>
          <w:sz w:val="26"/>
          <w:szCs w:val="26"/>
        </w:rPr>
        <w:t xml:space="preserve">44,6 </w:t>
      </w:r>
      <w:r w:rsidR="003153A0" w:rsidRPr="00C7719F">
        <w:rPr>
          <w:rFonts w:ascii="Times New Roman" w:hAnsi="Times New Roman" w:cs="Times New Roman"/>
          <w:sz w:val="26"/>
          <w:szCs w:val="26"/>
        </w:rPr>
        <w:t>млн.руб</w:t>
      </w:r>
      <w:r w:rsidR="00901178" w:rsidRPr="00C7719F">
        <w:rPr>
          <w:rFonts w:ascii="Times New Roman" w:hAnsi="Times New Roman" w:cs="Times New Roman"/>
          <w:sz w:val="26"/>
          <w:szCs w:val="26"/>
        </w:rPr>
        <w:t>.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 и </w:t>
      </w:r>
      <w:r w:rsidR="00901178" w:rsidRPr="00C7719F">
        <w:rPr>
          <w:rFonts w:ascii="Times New Roman" w:hAnsi="Times New Roman" w:cs="Times New Roman"/>
          <w:sz w:val="26"/>
          <w:szCs w:val="26"/>
        </w:rPr>
        <w:t xml:space="preserve">увеличились </w:t>
      </w:r>
      <w:r w:rsidR="003153A0" w:rsidRPr="00C7719F">
        <w:rPr>
          <w:rFonts w:ascii="Times New Roman" w:hAnsi="Times New Roman" w:cs="Times New Roman"/>
          <w:sz w:val="26"/>
          <w:szCs w:val="26"/>
        </w:rPr>
        <w:t>к 20</w:t>
      </w:r>
      <w:r w:rsidR="00901178" w:rsidRPr="00C7719F">
        <w:rPr>
          <w:rFonts w:ascii="Times New Roman" w:hAnsi="Times New Roman" w:cs="Times New Roman"/>
          <w:sz w:val="26"/>
          <w:szCs w:val="26"/>
        </w:rPr>
        <w:t>2</w:t>
      </w:r>
      <w:r w:rsidR="00163362" w:rsidRPr="00C7719F">
        <w:rPr>
          <w:rFonts w:ascii="Times New Roman" w:hAnsi="Times New Roman" w:cs="Times New Roman"/>
          <w:sz w:val="26"/>
          <w:szCs w:val="26"/>
        </w:rPr>
        <w:t>1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163362" w:rsidRPr="00C7719F">
        <w:rPr>
          <w:rFonts w:ascii="Times New Roman" w:hAnsi="Times New Roman" w:cs="Times New Roman"/>
          <w:sz w:val="26"/>
          <w:szCs w:val="26"/>
        </w:rPr>
        <w:t xml:space="preserve">41,5 </w:t>
      </w:r>
      <w:r w:rsidR="003153A0" w:rsidRPr="00C7719F">
        <w:rPr>
          <w:rFonts w:ascii="Times New Roman" w:hAnsi="Times New Roman" w:cs="Times New Roman"/>
          <w:sz w:val="26"/>
          <w:szCs w:val="26"/>
        </w:rPr>
        <w:t>млн.руб</w:t>
      </w:r>
      <w:r w:rsidR="00901178" w:rsidRPr="00C7719F">
        <w:rPr>
          <w:rFonts w:ascii="Times New Roman" w:hAnsi="Times New Roman" w:cs="Times New Roman"/>
          <w:sz w:val="26"/>
          <w:szCs w:val="26"/>
        </w:rPr>
        <w:t>.</w:t>
      </w:r>
      <w:r w:rsidR="003153A0" w:rsidRPr="00C7719F">
        <w:rPr>
          <w:rFonts w:ascii="Times New Roman" w:hAnsi="Times New Roman" w:cs="Times New Roman"/>
          <w:sz w:val="26"/>
          <w:szCs w:val="26"/>
        </w:rPr>
        <w:t xml:space="preserve"> или на </w:t>
      </w:r>
      <w:r w:rsidR="00163362" w:rsidRPr="00C7719F">
        <w:rPr>
          <w:rFonts w:ascii="Times New Roman" w:hAnsi="Times New Roman" w:cs="Times New Roman"/>
          <w:sz w:val="26"/>
          <w:szCs w:val="26"/>
        </w:rPr>
        <w:t>40,2</w:t>
      </w:r>
      <w:r w:rsidRPr="00C7719F">
        <w:rPr>
          <w:rFonts w:ascii="Times New Roman" w:hAnsi="Times New Roman" w:cs="Times New Roman"/>
          <w:sz w:val="26"/>
          <w:szCs w:val="26"/>
        </w:rPr>
        <w:t xml:space="preserve">%. Годовой план исполнен на </w:t>
      </w:r>
      <w:r w:rsidR="00163362" w:rsidRPr="00C7719F">
        <w:rPr>
          <w:rFonts w:ascii="Times New Roman" w:hAnsi="Times New Roman" w:cs="Times New Roman"/>
          <w:sz w:val="26"/>
          <w:szCs w:val="26"/>
        </w:rPr>
        <w:t>101,9</w:t>
      </w:r>
      <w:r w:rsidRPr="00C7719F">
        <w:rPr>
          <w:rFonts w:ascii="Times New Roman" w:hAnsi="Times New Roman" w:cs="Times New Roman"/>
          <w:sz w:val="26"/>
          <w:szCs w:val="26"/>
        </w:rPr>
        <w:t>%.</w:t>
      </w:r>
    </w:p>
    <w:p w14:paraId="0BD5C898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i/>
          <w:iCs/>
          <w:sz w:val="26"/>
          <w:szCs w:val="26"/>
        </w:rPr>
        <w:t>По земельному налогу</w:t>
      </w:r>
      <w:r w:rsidRPr="00C7719F">
        <w:rPr>
          <w:rFonts w:ascii="Times New Roman" w:hAnsi="Times New Roman" w:cs="Times New Roman"/>
          <w:sz w:val="26"/>
          <w:szCs w:val="26"/>
        </w:rPr>
        <w:t xml:space="preserve"> поступления составили </w:t>
      </w:r>
      <w:r w:rsidR="00415759" w:rsidRPr="00C7719F">
        <w:rPr>
          <w:rFonts w:ascii="Times New Roman" w:hAnsi="Times New Roman" w:cs="Times New Roman"/>
          <w:sz w:val="26"/>
          <w:szCs w:val="26"/>
        </w:rPr>
        <w:t xml:space="preserve">34,5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млн.рублей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>, к 20</w:t>
      </w:r>
      <w:r w:rsidR="00A739F9" w:rsidRPr="00C7719F">
        <w:rPr>
          <w:rFonts w:ascii="Times New Roman" w:hAnsi="Times New Roman" w:cs="Times New Roman"/>
          <w:sz w:val="26"/>
          <w:szCs w:val="26"/>
        </w:rPr>
        <w:t>2</w:t>
      </w:r>
      <w:r w:rsidR="00415759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г. </w:t>
      </w:r>
      <w:r w:rsidR="00415759" w:rsidRPr="00C7719F">
        <w:rPr>
          <w:rFonts w:ascii="Times New Roman" w:hAnsi="Times New Roman" w:cs="Times New Roman"/>
          <w:sz w:val="26"/>
          <w:szCs w:val="26"/>
        </w:rPr>
        <w:t xml:space="preserve">увеличились </w:t>
      </w:r>
      <w:r w:rsidRPr="00C7719F">
        <w:rPr>
          <w:rFonts w:ascii="Times New Roman" w:hAnsi="Times New Roman" w:cs="Times New Roman"/>
          <w:sz w:val="26"/>
          <w:szCs w:val="26"/>
        </w:rPr>
        <w:t xml:space="preserve">на </w:t>
      </w:r>
      <w:r w:rsidR="00415759" w:rsidRPr="00C7719F">
        <w:rPr>
          <w:rFonts w:ascii="Times New Roman" w:hAnsi="Times New Roman" w:cs="Times New Roman"/>
          <w:sz w:val="26"/>
          <w:szCs w:val="26"/>
        </w:rPr>
        <w:t xml:space="preserve">10,1 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млн.рублей или на </w:t>
      </w:r>
      <w:r w:rsidR="00415759" w:rsidRPr="00C7719F">
        <w:rPr>
          <w:rFonts w:ascii="Times New Roman" w:hAnsi="Times New Roman" w:cs="Times New Roman"/>
          <w:sz w:val="26"/>
          <w:szCs w:val="26"/>
        </w:rPr>
        <w:t>41,1</w:t>
      </w:r>
      <w:r w:rsidRPr="00C7719F">
        <w:rPr>
          <w:rFonts w:ascii="Times New Roman" w:hAnsi="Times New Roman" w:cs="Times New Roman"/>
          <w:sz w:val="26"/>
          <w:szCs w:val="26"/>
        </w:rPr>
        <w:t>%. Срок уплаты земельного налога в 20</w:t>
      </w:r>
      <w:r w:rsidR="00094410" w:rsidRPr="00C7719F">
        <w:rPr>
          <w:rFonts w:ascii="Times New Roman" w:hAnsi="Times New Roman" w:cs="Times New Roman"/>
          <w:sz w:val="26"/>
          <w:szCs w:val="26"/>
        </w:rPr>
        <w:t>2</w:t>
      </w:r>
      <w:r w:rsidR="00A739F9" w:rsidRPr="00C7719F">
        <w:rPr>
          <w:rFonts w:ascii="Times New Roman" w:hAnsi="Times New Roman" w:cs="Times New Roman"/>
          <w:sz w:val="26"/>
          <w:szCs w:val="26"/>
        </w:rPr>
        <w:t>1</w:t>
      </w:r>
      <w:r w:rsidR="00724145" w:rsidRPr="00C7719F">
        <w:rPr>
          <w:rFonts w:ascii="Times New Roman" w:hAnsi="Times New Roman" w:cs="Times New Roman"/>
          <w:sz w:val="26"/>
          <w:szCs w:val="26"/>
        </w:rPr>
        <w:t>году организаций</w:t>
      </w:r>
      <w:r w:rsidRPr="00C7719F">
        <w:rPr>
          <w:rFonts w:ascii="Times New Roman" w:hAnsi="Times New Roman" w:cs="Times New Roman"/>
          <w:sz w:val="26"/>
          <w:szCs w:val="26"/>
        </w:rPr>
        <w:t xml:space="preserve"> и индивидуальных предпринимателей до 1 февраля, физических лиц до 1 декабря. Доля поступлений составила </w:t>
      </w:r>
      <w:r w:rsidR="00A739F9" w:rsidRPr="00C7719F">
        <w:rPr>
          <w:rFonts w:ascii="Times New Roman" w:hAnsi="Times New Roman" w:cs="Times New Roman"/>
          <w:sz w:val="26"/>
          <w:szCs w:val="26"/>
        </w:rPr>
        <w:t>1,</w:t>
      </w:r>
      <w:r w:rsidR="00415759" w:rsidRPr="00C7719F">
        <w:rPr>
          <w:rFonts w:ascii="Times New Roman" w:hAnsi="Times New Roman" w:cs="Times New Roman"/>
          <w:sz w:val="26"/>
          <w:szCs w:val="26"/>
        </w:rPr>
        <w:t>7</w:t>
      </w:r>
      <w:r w:rsidRPr="00C7719F">
        <w:rPr>
          <w:rFonts w:ascii="Times New Roman" w:hAnsi="Times New Roman" w:cs="Times New Roman"/>
          <w:sz w:val="26"/>
          <w:szCs w:val="26"/>
        </w:rPr>
        <w:t>% (20</w:t>
      </w:r>
      <w:r w:rsidR="00A739F9" w:rsidRPr="00C7719F">
        <w:rPr>
          <w:rFonts w:ascii="Times New Roman" w:hAnsi="Times New Roman" w:cs="Times New Roman"/>
          <w:sz w:val="26"/>
          <w:szCs w:val="26"/>
        </w:rPr>
        <w:t>2</w:t>
      </w:r>
      <w:r w:rsidR="00415759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г. – </w:t>
      </w:r>
      <w:r w:rsidR="00415759" w:rsidRPr="00C7719F">
        <w:rPr>
          <w:rFonts w:ascii="Times New Roman" w:hAnsi="Times New Roman" w:cs="Times New Roman"/>
          <w:sz w:val="26"/>
          <w:szCs w:val="26"/>
        </w:rPr>
        <w:t>1,5</w:t>
      </w:r>
      <w:r w:rsidRPr="00C7719F">
        <w:rPr>
          <w:rFonts w:ascii="Times New Roman" w:hAnsi="Times New Roman" w:cs="Times New Roman"/>
          <w:sz w:val="26"/>
          <w:szCs w:val="26"/>
        </w:rPr>
        <w:t xml:space="preserve">%). Годовой </w:t>
      </w:r>
      <w:r w:rsidR="00724145" w:rsidRPr="00C7719F">
        <w:rPr>
          <w:rFonts w:ascii="Times New Roman" w:hAnsi="Times New Roman" w:cs="Times New Roman"/>
          <w:sz w:val="26"/>
          <w:szCs w:val="26"/>
        </w:rPr>
        <w:t>бюджет исполнен</w:t>
      </w:r>
      <w:r w:rsidRPr="00C7719F">
        <w:rPr>
          <w:rFonts w:ascii="Times New Roman" w:hAnsi="Times New Roman" w:cs="Times New Roman"/>
          <w:sz w:val="26"/>
          <w:szCs w:val="26"/>
        </w:rPr>
        <w:t xml:space="preserve"> на </w:t>
      </w:r>
      <w:r w:rsidR="00415759" w:rsidRPr="00C7719F">
        <w:rPr>
          <w:rFonts w:ascii="Times New Roman" w:hAnsi="Times New Roman" w:cs="Times New Roman"/>
          <w:sz w:val="26"/>
          <w:szCs w:val="26"/>
        </w:rPr>
        <w:t>103,0</w:t>
      </w:r>
      <w:r w:rsidRPr="00C7719F">
        <w:rPr>
          <w:rFonts w:ascii="Times New Roman" w:hAnsi="Times New Roman" w:cs="Times New Roman"/>
          <w:sz w:val="26"/>
          <w:szCs w:val="26"/>
        </w:rPr>
        <w:t xml:space="preserve">%.  </w:t>
      </w:r>
    </w:p>
    <w:p w14:paraId="237D259E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Поступления </w:t>
      </w:r>
      <w:r w:rsidRPr="00C7719F">
        <w:rPr>
          <w:rFonts w:ascii="Times New Roman" w:hAnsi="Times New Roman" w:cs="Times New Roman"/>
          <w:i/>
          <w:iCs/>
          <w:sz w:val="26"/>
          <w:szCs w:val="26"/>
        </w:rPr>
        <w:t>государственной пошлины</w:t>
      </w:r>
      <w:r w:rsidRPr="00C7719F">
        <w:rPr>
          <w:rFonts w:ascii="Times New Roman" w:hAnsi="Times New Roman" w:cs="Times New Roman"/>
          <w:sz w:val="26"/>
          <w:szCs w:val="26"/>
        </w:rPr>
        <w:t xml:space="preserve"> за 20</w:t>
      </w:r>
      <w:r w:rsidR="00993B34" w:rsidRPr="00C7719F">
        <w:rPr>
          <w:rFonts w:ascii="Times New Roman" w:hAnsi="Times New Roman" w:cs="Times New Roman"/>
          <w:sz w:val="26"/>
          <w:szCs w:val="26"/>
        </w:rPr>
        <w:t>2</w:t>
      </w:r>
      <w:r w:rsidR="00415759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г. составили </w:t>
      </w:r>
      <w:r w:rsidR="00993B34" w:rsidRPr="00C7719F">
        <w:rPr>
          <w:rFonts w:ascii="Times New Roman" w:hAnsi="Times New Roman" w:cs="Times New Roman"/>
          <w:sz w:val="26"/>
          <w:szCs w:val="26"/>
        </w:rPr>
        <w:t>3</w:t>
      </w:r>
      <w:r w:rsidR="00A739F9" w:rsidRPr="00C7719F">
        <w:rPr>
          <w:rFonts w:ascii="Times New Roman" w:hAnsi="Times New Roman" w:cs="Times New Roman"/>
          <w:sz w:val="26"/>
          <w:szCs w:val="26"/>
        </w:rPr>
        <w:t>6,</w:t>
      </w:r>
      <w:r w:rsidR="00415759" w:rsidRPr="00C7719F">
        <w:rPr>
          <w:rFonts w:ascii="Times New Roman" w:hAnsi="Times New Roman" w:cs="Times New Roman"/>
          <w:sz w:val="26"/>
          <w:szCs w:val="26"/>
        </w:rPr>
        <w:t xml:space="preserve">9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млн.рублей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, это </w:t>
      </w:r>
      <w:r w:rsidR="00A739F9" w:rsidRPr="00C7719F">
        <w:rPr>
          <w:rFonts w:ascii="Times New Roman" w:hAnsi="Times New Roman" w:cs="Times New Roman"/>
          <w:sz w:val="26"/>
          <w:szCs w:val="26"/>
        </w:rPr>
        <w:t>выше</w:t>
      </w:r>
      <w:r w:rsidRPr="00C7719F">
        <w:rPr>
          <w:rFonts w:ascii="Times New Roman" w:hAnsi="Times New Roman" w:cs="Times New Roman"/>
          <w:sz w:val="26"/>
          <w:szCs w:val="26"/>
        </w:rPr>
        <w:t xml:space="preserve"> 20</w:t>
      </w:r>
      <w:r w:rsidR="00A739F9" w:rsidRPr="00C7719F">
        <w:rPr>
          <w:rFonts w:ascii="Times New Roman" w:hAnsi="Times New Roman" w:cs="Times New Roman"/>
          <w:sz w:val="26"/>
          <w:szCs w:val="26"/>
        </w:rPr>
        <w:t>2</w:t>
      </w:r>
      <w:r w:rsidR="00415759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г. </w:t>
      </w:r>
      <w:r w:rsidR="00A739F9" w:rsidRPr="00C7719F">
        <w:rPr>
          <w:rFonts w:ascii="Times New Roman" w:hAnsi="Times New Roman" w:cs="Times New Roman"/>
          <w:sz w:val="26"/>
          <w:szCs w:val="26"/>
        </w:rPr>
        <w:t>н</w:t>
      </w:r>
      <w:r w:rsidRPr="00C7719F">
        <w:rPr>
          <w:rFonts w:ascii="Times New Roman" w:hAnsi="Times New Roman" w:cs="Times New Roman"/>
          <w:sz w:val="26"/>
          <w:szCs w:val="26"/>
        </w:rPr>
        <w:t>а</w:t>
      </w:r>
      <w:r w:rsidR="006275B0" w:rsidRPr="00C7719F">
        <w:rPr>
          <w:rFonts w:ascii="Times New Roman" w:hAnsi="Times New Roman" w:cs="Times New Roman"/>
          <w:sz w:val="26"/>
          <w:szCs w:val="26"/>
        </w:rPr>
        <w:t>0,6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млн.руб., годовой бюджет  исполнен на </w:t>
      </w:r>
      <w:r w:rsidR="006275B0" w:rsidRPr="00C7719F">
        <w:rPr>
          <w:rFonts w:ascii="Times New Roman" w:hAnsi="Times New Roman" w:cs="Times New Roman"/>
          <w:sz w:val="26"/>
          <w:szCs w:val="26"/>
        </w:rPr>
        <w:t>101</w:t>
      </w:r>
      <w:r w:rsidRPr="00C7719F">
        <w:rPr>
          <w:rFonts w:ascii="Times New Roman" w:hAnsi="Times New Roman" w:cs="Times New Roman"/>
          <w:sz w:val="26"/>
          <w:szCs w:val="26"/>
        </w:rPr>
        <w:t>%.</w:t>
      </w:r>
    </w:p>
    <w:p w14:paraId="1318F34C" w14:textId="77777777" w:rsidR="00A739F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По доходам от уплаты акцизов на автомобильный бензин поступления </w:t>
      </w:r>
      <w:r w:rsidR="006275B0" w:rsidRPr="00C7719F">
        <w:rPr>
          <w:rFonts w:ascii="Times New Roman" w:hAnsi="Times New Roman" w:cs="Times New Roman"/>
          <w:sz w:val="26"/>
          <w:szCs w:val="26"/>
        </w:rPr>
        <w:t>увеличились</w:t>
      </w:r>
      <w:r w:rsidRPr="00C7719F">
        <w:rPr>
          <w:rFonts w:ascii="Times New Roman" w:hAnsi="Times New Roman" w:cs="Times New Roman"/>
          <w:sz w:val="26"/>
          <w:szCs w:val="26"/>
        </w:rPr>
        <w:t xml:space="preserve"> к 20</w:t>
      </w:r>
      <w:r w:rsidR="00A739F9" w:rsidRPr="00C7719F">
        <w:rPr>
          <w:rFonts w:ascii="Times New Roman" w:hAnsi="Times New Roman" w:cs="Times New Roman"/>
          <w:sz w:val="26"/>
          <w:szCs w:val="26"/>
        </w:rPr>
        <w:t>2</w:t>
      </w:r>
      <w:r w:rsidR="006275B0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6275B0" w:rsidRPr="00C7719F">
        <w:rPr>
          <w:rFonts w:ascii="Times New Roman" w:hAnsi="Times New Roman" w:cs="Times New Roman"/>
          <w:sz w:val="26"/>
          <w:szCs w:val="26"/>
        </w:rPr>
        <w:t>10,1</w:t>
      </w:r>
      <w:r w:rsidRPr="00C7719F">
        <w:rPr>
          <w:rFonts w:ascii="Times New Roman" w:hAnsi="Times New Roman" w:cs="Times New Roman"/>
          <w:sz w:val="26"/>
          <w:szCs w:val="26"/>
        </w:rPr>
        <w:t xml:space="preserve">% и составили </w:t>
      </w:r>
      <w:r w:rsidR="00A739F9" w:rsidRPr="00C7719F">
        <w:rPr>
          <w:rFonts w:ascii="Times New Roman" w:hAnsi="Times New Roman" w:cs="Times New Roman"/>
          <w:sz w:val="26"/>
          <w:szCs w:val="26"/>
        </w:rPr>
        <w:t>1</w:t>
      </w:r>
      <w:r w:rsidR="006275B0" w:rsidRPr="00C7719F">
        <w:rPr>
          <w:rFonts w:ascii="Times New Roman" w:hAnsi="Times New Roman" w:cs="Times New Roman"/>
          <w:sz w:val="26"/>
          <w:szCs w:val="26"/>
        </w:rPr>
        <w:t xml:space="preserve">1,1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млн.рублей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F3A565E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По транспортному налогу поступило в бюджет </w:t>
      </w:r>
      <w:r w:rsidR="006275B0" w:rsidRPr="00C7719F">
        <w:rPr>
          <w:rFonts w:ascii="Times New Roman" w:hAnsi="Times New Roman" w:cs="Times New Roman"/>
          <w:sz w:val="26"/>
          <w:szCs w:val="26"/>
        </w:rPr>
        <w:t xml:space="preserve">7,3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млн.рублей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, это на </w:t>
      </w:r>
      <w:r w:rsidR="000C6107" w:rsidRPr="00C7719F">
        <w:rPr>
          <w:rFonts w:ascii="Times New Roman" w:hAnsi="Times New Roman" w:cs="Times New Roman"/>
          <w:sz w:val="26"/>
          <w:szCs w:val="26"/>
        </w:rPr>
        <w:t>1,5</w:t>
      </w:r>
      <w:r w:rsidRPr="00C7719F">
        <w:rPr>
          <w:rFonts w:ascii="Times New Roman" w:hAnsi="Times New Roman" w:cs="Times New Roman"/>
          <w:sz w:val="26"/>
          <w:szCs w:val="26"/>
        </w:rPr>
        <w:t xml:space="preserve">% </w:t>
      </w:r>
      <w:r w:rsidR="00E96300" w:rsidRPr="00C7719F">
        <w:rPr>
          <w:rFonts w:ascii="Times New Roman" w:hAnsi="Times New Roman" w:cs="Times New Roman"/>
          <w:sz w:val="26"/>
          <w:szCs w:val="26"/>
        </w:rPr>
        <w:t>больше</w:t>
      </w:r>
      <w:r w:rsidRPr="00C7719F">
        <w:rPr>
          <w:rFonts w:ascii="Times New Roman" w:hAnsi="Times New Roman" w:cs="Times New Roman"/>
          <w:sz w:val="26"/>
          <w:szCs w:val="26"/>
        </w:rPr>
        <w:t>, чем за 20</w:t>
      </w:r>
      <w:r w:rsidR="000C6107" w:rsidRPr="00C7719F">
        <w:rPr>
          <w:rFonts w:ascii="Times New Roman" w:hAnsi="Times New Roman" w:cs="Times New Roman"/>
          <w:sz w:val="26"/>
          <w:szCs w:val="26"/>
        </w:rPr>
        <w:t>2</w:t>
      </w:r>
      <w:r w:rsidR="00E96300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3C1030FC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Неналоговые поступления за 20</w:t>
      </w:r>
      <w:r w:rsidR="00094410" w:rsidRPr="00C7719F">
        <w:rPr>
          <w:rFonts w:ascii="Times New Roman" w:hAnsi="Times New Roman" w:cs="Times New Roman"/>
          <w:sz w:val="26"/>
          <w:szCs w:val="26"/>
        </w:rPr>
        <w:t>2</w:t>
      </w:r>
      <w:r w:rsidR="00AC47BF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г. </w:t>
      </w:r>
      <w:r w:rsidR="00AC47BF" w:rsidRPr="00C7719F">
        <w:rPr>
          <w:rFonts w:ascii="Times New Roman" w:hAnsi="Times New Roman" w:cs="Times New Roman"/>
          <w:sz w:val="26"/>
          <w:szCs w:val="26"/>
        </w:rPr>
        <w:t xml:space="preserve">увеличилиськ </w:t>
      </w:r>
      <w:r w:rsidR="000C6107" w:rsidRPr="00C7719F">
        <w:rPr>
          <w:rFonts w:ascii="Times New Roman" w:hAnsi="Times New Roman" w:cs="Times New Roman"/>
          <w:sz w:val="26"/>
          <w:szCs w:val="26"/>
        </w:rPr>
        <w:t>202</w:t>
      </w:r>
      <w:r w:rsidR="00AC47BF" w:rsidRPr="00C7719F">
        <w:rPr>
          <w:rFonts w:ascii="Times New Roman" w:hAnsi="Times New Roman" w:cs="Times New Roman"/>
          <w:sz w:val="26"/>
          <w:szCs w:val="26"/>
        </w:rPr>
        <w:t>1</w:t>
      </w:r>
      <w:r w:rsidR="000C6107" w:rsidRPr="00C7719F">
        <w:rPr>
          <w:rFonts w:ascii="Times New Roman" w:hAnsi="Times New Roman" w:cs="Times New Roman"/>
          <w:sz w:val="26"/>
          <w:szCs w:val="26"/>
        </w:rPr>
        <w:t>г.</w:t>
      </w:r>
      <w:r w:rsidR="00AC47BF" w:rsidRPr="00C7719F">
        <w:rPr>
          <w:rFonts w:ascii="Times New Roman" w:hAnsi="Times New Roman" w:cs="Times New Roman"/>
          <w:sz w:val="26"/>
          <w:szCs w:val="26"/>
        </w:rPr>
        <w:t xml:space="preserve"> на 12,1% </w:t>
      </w:r>
      <w:r w:rsidRPr="00C7719F">
        <w:rPr>
          <w:rFonts w:ascii="Times New Roman" w:hAnsi="Times New Roman" w:cs="Times New Roman"/>
          <w:sz w:val="26"/>
          <w:szCs w:val="26"/>
        </w:rPr>
        <w:t xml:space="preserve">и составили </w:t>
      </w:r>
      <w:r w:rsidR="00AC47BF" w:rsidRPr="00C7719F">
        <w:rPr>
          <w:rFonts w:ascii="Times New Roman" w:hAnsi="Times New Roman" w:cs="Times New Roman"/>
          <w:sz w:val="26"/>
          <w:szCs w:val="26"/>
        </w:rPr>
        <w:t xml:space="preserve">387,7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млн.рублей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>, в том числе:</w:t>
      </w:r>
    </w:p>
    <w:p w14:paraId="54340F68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- </w:t>
      </w:r>
      <w:r w:rsidRPr="00C7719F">
        <w:rPr>
          <w:rFonts w:ascii="Times New Roman" w:hAnsi="Times New Roman" w:cs="Times New Roman"/>
          <w:i/>
          <w:iCs/>
          <w:sz w:val="26"/>
          <w:szCs w:val="26"/>
        </w:rPr>
        <w:t>доходы от арендной платы за землю</w:t>
      </w:r>
      <w:r w:rsidR="00094410" w:rsidRPr="00C7719F">
        <w:rPr>
          <w:rFonts w:ascii="Times New Roman" w:hAnsi="Times New Roman" w:cs="Times New Roman"/>
          <w:sz w:val="26"/>
          <w:szCs w:val="26"/>
        </w:rPr>
        <w:t>увеличились</w:t>
      </w:r>
      <w:r w:rsidRPr="00C7719F">
        <w:rPr>
          <w:rFonts w:ascii="Times New Roman" w:hAnsi="Times New Roman" w:cs="Times New Roman"/>
          <w:sz w:val="26"/>
          <w:szCs w:val="26"/>
        </w:rPr>
        <w:t xml:space="preserve"> на </w:t>
      </w:r>
      <w:r w:rsidR="00AC47BF" w:rsidRPr="00C7719F">
        <w:rPr>
          <w:rFonts w:ascii="Times New Roman" w:hAnsi="Times New Roman" w:cs="Times New Roman"/>
          <w:sz w:val="26"/>
          <w:szCs w:val="26"/>
        </w:rPr>
        <w:t>22,3</w:t>
      </w:r>
      <w:r w:rsidR="00724145" w:rsidRPr="00C7719F">
        <w:rPr>
          <w:rFonts w:ascii="Times New Roman" w:hAnsi="Times New Roman" w:cs="Times New Roman"/>
          <w:sz w:val="26"/>
          <w:szCs w:val="26"/>
        </w:rPr>
        <w:t>%, годовой</w:t>
      </w:r>
      <w:r w:rsidRPr="00C7719F">
        <w:rPr>
          <w:rFonts w:ascii="Times New Roman" w:hAnsi="Times New Roman" w:cs="Times New Roman"/>
          <w:sz w:val="26"/>
          <w:szCs w:val="26"/>
        </w:rPr>
        <w:t xml:space="preserve"> план исполнен на </w:t>
      </w:r>
      <w:r w:rsidR="00AC47BF" w:rsidRPr="00C7719F">
        <w:rPr>
          <w:rFonts w:ascii="Times New Roman" w:hAnsi="Times New Roman" w:cs="Times New Roman"/>
          <w:sz w:val="26"/>
          <w:szCs w:val="26"/>
        </w:rPr>
        <w:t>100,4</w:t>
      </w:r>
      <w:r w:rsidRPr="00C7719F">
        <w:rPr>
          <w:rFonts w:ascii="Times New Roman" w:hAnsi="Times New Roman" w:cs="Times New Roman"/>
          <w:sz w:val="26"/>
          <w:szCs w:val="26"/>
        </w:rPr>
        <w:t xml:space="preserve">%, в бюджет поступило </w:t>
      </w:r>
      <w:r w:rsidR="00AC47BF" w:rsidRPr="00C7719F">
        <w:rPr>
          <w:rFonts w:ascii="Times New Roman" w:hAnsi="Times New Roman" w:cs="Times New Roman"/>
          <w:sz w:val="26"/>
          <w:szCs w:val="26"/>
        </w:rPr>
        <w:t>315,3</w:t>
      </w:r>
      <w:r w:rsidRPr="00C7719F">
        <w:rPr>
          <w:rFonts w:ascii="Times New Roman" w:hAnsi="Times New Roman" w:cs="Times New Roman"/>
          <w:sz w:val="26"/>
          <w:szCs w:val="26"/>
        </w:rPr>
        <w:t>млн.руб.;</w:t>
      </w:r>
    </w:p>
    <w:p w14:paraId="6C3FFD24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- </w:t>
      </w:r>
      <w:r w:rsidRPr="00C7719F">
        <w:rPr>
          <w:rFonts w:ascii="Times New Roman" w:hAnsi="Times New Roman" w:cs="Times New Roman"/>
          <w:i/>
          <w:iCs/>
          <w:sz w:val="26"/>
          <w:szCs w:val="26"/>
        </w:rPr>
        <w:t>по доходам от сдачи в аренду муниципального имущества</w:t>
      </w:r>
      <w:r w:rsidRPr="00C7719F">
        <w:rPr>
          <w:rFonts w:ascii="Times New Roman" w:hAnsi="Times New Roman" w:cs="Times New Roman"/>
          <w:sz w:val="26"/>
          <w:szCs w:val="26"/>
        </w:rPr>
        <w:t xml:space="preserve"> поступления </w:t>
      </w:r>
      <w:r w:rsidR="000A5821" w:rsidRPr="00C7719F">
        <w:rPr>
          <w:rFonts w:ascii="Times New Roman" w:hAnsi="Times New Roman" w:cs="Times New Roman"/>
          <w:sz w:val="26"/>
          <w:szCs w:val="26"/>
        </w:rPr>
        <w:t xml:space="preserve">снизились </w:t>
      </w:r>
      <w:r w:rsidR="00724145" w:rsidRPr="00C7719F">
        <w:rPr>
          <w:rFonts w:ascii="Times New Roman" w:hAnsi="Times New Roman" w:cs="Times New Roman"/>
          <w:sz w:val="26"/>
          <w:szCs w:val="26"/>
        </w:rPr>
        <w:t xml:space="preserve">на </w:t>
      </w:r>
      <w:r w:rsidR="00AC47BF" w:rsidRPr="00C7719F">
        <w:rPr>
          <w:rFonts w:ascii="Times New Roman" w:hAnsi="Times New Roman" w:cs="Times New Roman"/>
          <w:sz w:val="26"/>
          <w:szCs w:val="26"/>
        </w:rPr>
        <w:t>3,5</w:t>
      </w:r>
      <w:r w:rsidRPr="00C7719F">
        <w:rPr>
          <w:rFonts w:ascii="Times New Roman" w:hAnsi="Times New Roman" w:cs="Times New Roman"/>
          <w:sz w:val="26"/>
          <w:szCs w:val="26"/>
        </w:rPr>
        <w:t xml:space="preserve"> млн. рублей или на </w:t>
      </w:r>
      <w:r w:rsidR="00AC47BF" w:rsidRPr="00C7719F">
        <w:rPr>
          <w:rFonts w:ascii="Times New Roman" w:hAnsi="Times New Roman" w:cs="Times New Roman"/>
          <w:sz w:val="26"/>
          <w:szCs w:val="26"/>
        </w:rPr>
        <w:t>27,6</w:t>
      </w:r>
      <w:r w:rsidRPr="00C7719F">
        <w:rPr>
          <w:rFonts w:ascii="Times New Roman" w:hAnsi="Times New Roman" w:cs="Times New Roman"/>
          <w:sz w:val="26"/>
          <w:szCs w:val="26"/>
        </w:rPr>
        <w:t xml:space="preserve">% и составили </w:t>
      </w:r>
      <w:r w:rsidR="00AC47BF" w:rsidRPr="00C7719F">
        <w:rPr>
          <w:rFonts w:ascii="Times New Roman" w:hAnsi="Times New Roman" w:cs="Times New Roman"/>
          <w:sz w:val="26"/>
          <w:szCs w:val="26"/>
        </w:rPr>
        <w:t xml:space="preserve">9,1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млн.рублей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. Годовой план бюджета исполнен на </w:t>
      </w:r>
      <w:r w:rsidR="00AC47BF" w:rsidRPr="00C7719F">
        <w:rPr>
          <w:rFonts w:ascii="Times New Roman" w:hAnsi="Times New Roman" w:cs="Times New Roman"/>
          <w:sz w:val="26"/>
          <w:szCs w:val="26"/>
        </w:rPr>
        <w:t>101,0</w:t>
      </w:r>
      <w:r w:rsidRPr="00C7719F">
        <w:rPr>
          <w:rFonts w:ascii="Times New Roman" w:hAnsi="Times New Roman" w:cs="Times New Roman"/>
          <w:sz w:val="26"/>
          <w:szCs w:val="26"/>
        </w:rPr>
        <w:t>%.</w:t>
      </w:r>
    </w:p>
    <w:p w14:paraId="6DDF51A6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- </w:t>
      </w:r>
      <w:r w:rsidRPr="00C7719F">
        <w:rPr>
          <w:rFonts w:ascii="Times New Roman" w:hAnsi="Times New Roman" w:cs="Times New Roman"/>
          <w:i/>
          <w:iCs/>
          <w:sz w:val="26"/>
          <w:szCs w:val="26"/>
        </w:rPr>
        <w:t>по доходам от продажи материальных и нематериальных активов</w:t>
      </w:r>
      <w:r w:rsidRPr="00C7719F">
        <w:rPr>
          <w:rFonts w:ascii="Times New Roman" w:hAnsi="Times New Roman" w:cs="Times New Roman"/>
          <w:sz w:val="26"/>
          <w:szCs w:val="26"/>
        </w:rPr>
        <w:t xml:space="preserve"> поступления </w:t>
      </w:r>
      <w:r w:rsidR="00AC47BF" w:rsidRPr="00C7719F">
        <w:rPr>
          <w:rFonts w:ascii="Times New Roman" w:hAnsi="Times New Roman" w:cs="Times New Roman"/>
          <w:sz w:val="26"/>
          <w:szCs w:val="26"/>
        </w:rPr>
        <w:t xml:space="preserve">снизились к </w:t>
      </w:r>
      <w:r w:rsidR="00F51DB2" w:rsidRPr="00C7719F">
        <w:rPr>
          <w:rFonts w:ascii="Times New Roman" w:hAnsi="Times New Roman" w:cs="Times New Roman"/>
          <w:sz w:val="26"/>
          <w:szCs w:val="26"/>
        </w:rPr>
        <w:t>202</w:t>
      </w:r>
      <w:r w:rsidR="00AC47BF" w:rsidRPr="00C7719F">
        <w:rPr>
          <w:rFonts w:ascii="Times New Roman" w:hAnsi="Times New Roman" w:cs="Times New Roman"/>
          <w:sz w:val="26"/>
          <w:szCs w:val="26"/>
        </w:rPr>
        <w:t>1</w:t>
      </w:r>
      <w:r w:rsidR="00F51DB2" w:rsidRPr="00C7719F">
        <w:rPr>
          <w:rFonts w:ascii="Times New Roman" w:hAnsi="Times New Roman" w:cs="Times New Roman"/>
          <w:sz w:val="26"/>
          <w:szCs w:val="26"/>
        </w:rPr>
        <w:t xml:space="preserve"> год</w:t>
      </w:r>
      <w:r w:rsidR="00AC47BF" w:rsidRPr="00C7719F">
        <w:rPr>
          <w:rFonts w:ascii="Times New Roman" w:hAnsi="Times New Roman" w:cs="Times New Roman"/>
          <w:sz w:val="26"/>
          <w:szCs w:val="26"/>
        </w:rPr>
        <w:t xml:space="preserve"> на 6,9 млн.руб. или на 31,6%</w:t>
      </w:r>
      <w:r w:rsidRPr="00C7719F">
        <w:rPr>
          <w:rFonts w:ascii="Times New Roman" w:hAnsi="Times New Roman" w:cs="Times New Roman"/>
          <w:sz w:val="26"/>
          <w:szCs w:val="26"/>
        </w:rPr>
        <w:t xml:space="preserve">и составили </w:t>
      </w:r>
      <w:proofErr w:type="gramStart"/>
      <w:r w:rsidR="00AC47BF" w:rsidRPr="00C7719F">
        <w:rPr>
          <w:rFonts w:ascii="Times New Roman" w:hAnsi="Times New Roman" w:cs="Times New Roman"/>
          <w:sz w:val="26"/>
          <w:szCs w:val="26"/>
        </w:rPr>
        <w:t>14,8</w:t>
      </w:r>
      <w:r w:rsidRPr="00C7719F">
        <w:rPr>
          <w:rFonts w:ascii="Times New Roman" w:hAnsi="Times New Roman" w:cs="Times New Roman"/>
          <w:sz w:val="26"/>
          <w:szCs w:val="26"/>
        </w:rPr>
        <w:t>млн.рублей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.  Годовой план выполнен на </w:t>
      </w:r>
      <w:r w:rsidR="00F51DB2" w:rsidRPr="00C7719F">
        <w:rPr>
          <w:rFonts w:ascii="Times New Roman" w:hAnsi="Times New Roman" w:cs="Times New Roman"/>
          <w:sz w:val="26"/>
          <w:szCs w:val="26"/>
        </w:rPr>
        <w:t>10</w:t>
      </w:r>
      <w:r w:rsidR="00AC47BF" w:rsidRPr="00C7719F">
        <w:rPr>
          <w:rFonts w:ascii="Times New Roman" w:hAnsi="Times New Roman" w:cs="Times New Roman"/>
          <w:sz w:val="26"/>
          <w:szCs w:val="26"/>
        </w:rPr>
        <w:t>2,3</w:t>
      </w:r>
      <w:r w:rsidRPr="00C7719F">
        <w:rPr>
          <w:rFonts w:ascii="Times New Roman" w:hAnsi="Times New Roman" w:cs="Times New Roman"/>
          <w:sz w:val="26"/>
          <w:szCs w:val="26"/>
        </w:rPr>
        <w:t xml:space="preserve"> %. Продажа муниципального имущества осуществлялась в соответствии с планом приватизации. </w:t>
      </w:r>
    </w:p>
    <w:p w14:paraId="2B4C4C03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Поступления по штрафам, санкциям </w:t>
      </w:r>
      <w:r w:rsidR="000C6873" w:rsidRPr="00C7719F">
        <w:rPr>
          <w:rFonts w:ascii="Times New Roman" w:hAnsi="Times New Roman" w:cs="Times New Roman"/>
          <w:sz w:val="26"/>
          <w:szCs w:val="26"/>
        </w:rPr>
        <w:t>снизились к</w:t>
      </w:r>
      <w:r w:rsidRPr="00C7719F">
        <w:rPr>
          <w:rFonts w:ascii="Times New Roman" w:hAnsi="Times New Roman" w:cs="Times New Roman"/>
          <w:sz w:val="26"/>
          <w:szCs w:val="26"/>
        </w:rPr>
        <w:t xml:space="preserve"> 20</w:t>
      </w:r>
      <w:r w:rsidR="00F51DB2" w:rsidRPr="00C7719F">
        <w:rPr>
          <w:rFonts w:ascii="Times New Roman" w:hAnsi="Times New Roman" w:cs="Times New Roman"/>
          <w:sz w:val="26"/>
          <w:szCs w:val="26"/>
        </w:rPr>
        <w:t>2</w:t>
      </w:r>
      <w:r w:rsidR="00AC47BF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</w:t>
      </w:r>
      <w:r w:rsidR="000C6873" w:rsidRPr="00C7719F">
        <w:rPr>
          <w:rFonts w:ascii="Times New Roman" w:hAnsi="Times New Roman" w:cs="Times New Roman"/>
          <w:sz w:val="26"/>
          <w:szCs w:val="26"/>
        </w:rPr>
        <w:t>у</w:t>
      </w:r>
      <w:r w:rsidR="00AC47BF" w:rsidRPr="00C7719F">
        <w:rPr>
          <w:rFonts w:ascii="Times New Roman" w:hAnsi="Times New Roman" w:cs="Times New Roman"/>
          <w:sz w:val="26"/>
          <w:szCs w:val="26"/>
        </w:rPr>
        <w:t xml:space="preserve">на 16,3% </w:t>
      </w:r>
      <w:r w:rsidRPr="00C7719F">
        <w:rPr>
          <w:rFonts w:ascii="Times New Roman" w:hAnsi="Times New Roman" w:cs="Times New Roman"/>
          <w:sz w:val="26"/>
          <w:szCs w:val="26"/>
        </w:rPr>
        <w:t xml:space="preserve">и составили </w:t>
      </w:r>
      <w:r w:rsidR="00F51DB2" w:rsidRPr="00C7719F">
        <w:rPr>
          <w:rFonts w:ascii="Times New Roman" w:hAnsi="Times New Roman" w:cs="Times New Roman"/>
          <w:sz w:val="26"/>
          <w:szCs w:val="26"/>
        </w:rPr>
        <w:t>1</w:t>
      </w:r>
      <w:r w:rsidR="00AC47BF" w:rsidRPr="00C7719F">
        <w:rPr>
          <w:rFonts w:ascii="Times New Roman" w:hAnsi="Times New Roman" w:cs="Times New Roman"/>
          <w:sz w:val="26"/>
          <w:szCs w:val="26"/>
        </w:rPr>
        <w:t xml:space="preserve">1,9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млн.рублей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.  Годовой план выполнен на </w:t>
      </w:r>
      <w:r w:rsidR="00AC47BF" w:rsidRPr="00C7719F">
        <w:rPr>
          <w:rFonts w:ascii="Times New Roman" w:hAnsi="Times New Roman" w:cs="Times New Roman"/>
          <w:sz w:val="26"/>
          <w:szCs w:val="26"/>
        </w:rPr>
        <w:t>98,1</w:t>
      </w:r>
      <w:r w:rsidRPr="00C7719F">
        <w:rPr>
          <w:rFonts w:ascii="Times New Roman" w:hAnsi="Times New Roman" w:cs="Times New Roman"/>
          <w:sz w:val="26"/>
          <w:szCs w:val="26"/>
        </w:rPr>
        <w:t>%.</w:t>
      </w:r>
    </w:p>
    <w:p w14:paraId="290CC890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С учетом налоговых, неналоговых доходов, дотаций из областного бюджета, субвенций, субсидий и иных межбюджетных трансфертов местный бюджет сложился в размере</w:t>
      </w:r>
      <w:r w:rsidR="00AC47BF" w:rsidRPr="00C7719F">
        <w:rPr>
          <w:rFonts w:ascii="Times New Roman" w:hAnsi="Times New Roman" w:cs="Times New Roman"/>
          <w:sz w:val="26"/>
          <w:szCs w:val="26"/>
        </w:rPr>
        <w:t>9903,6</w:t>
      </w:r>
      <w:r w:rsidRPr="00C7719F">
        <w:rPr>
          <w:rFonts w:ascii="Times New Roman" w:hAnsi="Times New Roman" w:cs="Times New Roman"/>
          <w:sz w:val="26"/>
          <w:szCs w:val="26"/>
        </w:rPr>
        <w:t>млн</w:t>
      </w:r>
      <w:r w:rsidR="001A0535" w:rsidRPr="00C7719F">
        <w:rPr>
          <w:rFonts w:ascii="Times New Roman" w:hAnsi="Times New Roman" w:cs="Times New Roman"/>
          <w:sz w:val="26"/>
          <w:szCs w:val="26"/>
        </w:rPr>
        <w:t>.</w:t>
      </w:r>
      <w:r w:rsidRPr="00C7719F">
        <w:rPr>
          <w:rFonts w:ascii="Times New Roman" w:hAnsi="Times New Roman" w:cs="Times New Roman"/>
          <w:sz w:val="26"/>
          <w:szCs w:val="26"/>
        </w:rPr>
        <w:t>руб. (20</w:t>
      </w:r>
      <w:r w:rsidR="00F51DB2" w:rsidRPr="00C7719F">
        <w:rPr>
          <w:rFonts w:ascii="Times New Roman" w:hAnsi="Times New Roman" w:cs="Times New Roman"/>
          <w:sz w:val="26"/>
          <w:szCs w:val="26"/>
        </w:rPr>
        <w:t>2</w:t>
      </w:r>
      <w:r w:rsidR="00AC47BF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г. – </w:t>
      </w:r>
      <w:r w:rsidR="00AC47BF" w:rsidRPr="00C7719F">
        <w:rPr>
          <w:rFonts w:ascii="Times New Roman" w:hAnsi="Times New Roman" w:cs="Times New Roman"/>
          <w:sz w:val="26"/>
          <w:szCs w:val="26"/>
        </w:rPr>
        <w:t xml:space="preserve">8689,9 </w:t>
      </w:r>
      <w:r w:rsidRPr="00C7719F">
        <w:rPr>
          <w:rFonts w:ascii="Times New Roman" w:hAnsi="Times New Roman" w:cs="Times New Roman"/>
          <w:sz w:val="26"/>
          <w:szCs w:val="26"/>
        </w:rPr>
        <w:t>млн</w:t>
      </w:r>
      <w:r w:rsidR="001A0535" w:rsidRPr="00C7719F">
        <w:rPr>
          <w:rFonts w:ascii="Times New Roman" w:hAnsi="Times New Roman" w:cs="Times New Roman"/>
          <w:sz w:val="26"/>
          <w:szCs w:val="26"/>
        </w:rPr>
        <w:t>.</w:t>
      </w:r>
      <w:r w:rsidRPr="00C7719F">
        <w:rPr>
          <w:rFonts w:ascii="Times New Roman" w:hAnsi="Times New Roman" w:cs="Times New Roman"/>
          <w:sz w:val="26"/>
          <w:szCs w:val="26"/>
        </w:rPr>
        <w:t xml:space="preserve">руб.), годовой план по доходной части местного бюджета исполнен на </w:t>
      </w:r>
      <w:r w:rsidR="00E97003" w:rsidRPr="00C7719F">
        <w:rPr>
          <w:rFonts w:ascii="Times New Roman" w:hAnsi="Times New Roman" w:cs="Times New Roman"/>
          <w:sz w:val="26"/>
          <w:szCs w:val="26"/>
        </w:rPr>
        <w:t>9</w:t>
      </w:r>
      <w:r w:rsidR="00AC47BF" w:rsidRPr="00C7719F">
        <w:rPr>
          <w:rFonts w:ascii="Times New Roman" w:hAnsi="Times New Roman" w:cs="Times New Roman"/>
          <w:sz w:val="26"/>
          <w:szCs w:val="26"/>
        </w:rPr>
        <w:t>7</w:t>
      </w:r>
      <w:r w:rsidRPr="00C7719F">
        <w:rPr>
          <w:rFonts w:ascii="Times New Roman" w:hAnsi="Times New Roman" w:cs="Times New Roman"/>
          <w:sz w:val="26"/>
          <w:szCs w:val="26"/>
        </w:rPr>
        <w:t xml:space="preserve">%. </w:t>
      </w:r>
    </w:p>
    <w:p w14:paraId="6A76FC00" w14:textId="77777777" w:rsidR="00407509" w:rsidRPr="00C7719F" w:rsidRDefault="001A0535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2" w:name="_Hlk126841221"/>
      <w:r w:rsidRPr="00C7719F">
        <w:rPr>
          <w:rFonts w:ascii="Times New Roman" w:hAnsi="Times New Roman" w:cs="Times New Roman"/>
          <w:sz w:val="26"/>
          <w:szCs w:val="26"/>
        </w:rPr>
        <w:lastRenderedPageBreak/>
        <w:t xml:space="preserve">В целях увеличения доходной части местного бюджета постоянно ведется работа штаба по финансовому мониторингу и выработке мер поддержки отраслей экономики в г.Прокопьевске. </w:t>
      </w:r>
      <w:r w:rsidR="00407509" w:rsidRPr="00C7719F">
        <w:rPr>
          <w:rFonts w:ascii="Times New Roman" w:hAnsi="Times New Roman" w:cs="Times New Roman"/>
          <w:sz w:val="26"/>
          <w:szCs w:val="26"/>
        </w:rPr>
        <w:t xml:space="preserve">Мероприятия по сокращению задолженности по платежам в областной и местный бюджеты осуществляются в рамках работы штаба по финансовому </w:t>
      </w:r>
      <w:r w:rsidR="00724145" w:rsidRPr="00C7719F">
        <w:rPr>
          <w:rFonts w:ascii="Times New Roman" w:hAnsi="Times New Roman" w:cs="Times New Roman"/>
          <w:sz w:val="26"/>
          <w:szCs w:val="26"/>
        </w:rPr>
        <w:t>мониторингу и</w:t>
      </w:r>
      <w:r w:rsidR="00407509" w:rsidRPr="00C7719F">
        <w:rPr>
          <w:rFonts w:ascii="Times New Roman" w:hAnsi="Times New Roman" w:cs="Times New Roman"/>
          <w:sz w:val="26"/>
          <w:szCs w:val="26"/>
        </w:rPr>
        <w:t xml:space="preserve"> поддержки отраслей экономики Прокопьевского городского округа.</w:t>
      </w:r>
    </w:p>
    <w:p w14:paraId="71AE74F9" w14:textId="77777777" w:rsidR="000D1220" w:rsidRPr="00C7719F" w:rsidRDefault="000D1220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За 202</w:t>
      </w:r>
      <w:r w:rsidR="00057C39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 проведено 1</w:t>
      </w:r>
      <w:r w:rsidR="00057C39" w:rsidRPr="00C7719F">
        <w:rPr>
          <w:rFonts w:ascii="Times New Roman" w:hAnsi="Times New Roman" w:cs="Times New Roman"/>
          <w:sz w:val="26"/>
          <w:szCs w:val="26"/>
        </w:rPr>
        <w:t>1</w:t>
      </w:r>
      <w:r w:rsidRPr="00C7719F">
        <w:rPr>
          <w:rFonts w:ascii="Times New Roman" w:hAnsi="Times New Roman" w:cs="Times New Roman"/>
          <w:sz w:val="26"/>
          <w:szCs w:val="26"/>
        </w:rPr>
        <w:t xml:space="preserve"> заседаний штаба по финансовому мониторингу и выработке мер поддержки отраслей экономики в г. Прокопьевске, в том числе </w:t>
      </w:r>
      <w:r w:rsidR="00057C39" w:rsidRPr="00C7719F">
        <w:rPr>
          <w:rFonts w:ascii="Times New Roman" w:hAnsi="Times New Roman" w:cs="Times New Roman"/>
          <w:sz w:val="26"/>
          <w:szCs w:val="26"/>
        </w:rPr>
        <w:t>9</w:t>
      </w:r>
      <w:r w:rsidRPr="00C7719F">
        <w:rPr>
          <w:rFonts w:ascii="Times New Roman" w:hAnsi="Times New Roman" w:cs="Times New Roman"/>
          <w:sz w:val="26"/>
          <w:szCs w:val="26"/>
        </w:rPr>
        <w:t xml:space="preserve"> заседаний под личным руководством главы города. На заседаниях штаба </w:t>
      </w:r>
      <w:r w:rsidR="00724145" w:rsidRPr="00C7719F">
        <w:rPr>
          <w:rFonts w:ascii="Times New Roman" w:hAnsi="Times New Roman" w:cs="Times New Roman"/>
          <w:sz w:val="26"/>
          <w:szCs w:val="26"/>
        </w:rPr>
        <w:t xml:space="preserve">рассмотрены: </w:t>
      </w:r>
      <w:r w:rsidR="00057C39" w:rsidRPr="00C7719F">
        <w:rPr>
          <w:rFonts w:ascii="Times New Roman" w:hAnsi="Times New Roman" w:cs="Times New Roman"/>
          <w:sz w:val="26"/>
          <w:szCs w:val="26"/>
        </w:rPr>
        <w:t>44</w:t>
      </w:r>
      <w:r w:rsidRPr="00C7719F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057C39" w:rsidRPr="00C7719F">
        <w:rPr>
          <w:rFonts w:ascii="Times New Roman" w:hAnsi="Times New Roman" w:cs="Times New Roman"/>
          <w:sz w:val="26"/>
          <w:szCs w:val="26"/>
        </w:rPr>
        <w:t>и</w:t>
      </w:r>
      <w:r w:rsidRPr="00C7719F">
        <w:rPr>
          <w:rFonts w:ascii="Times New Roman" w:hAnsi="Times New Roman" w:cs="Times New Roman"/>
          <w:sz w:val="26"/>
          <w:szCs w:val="26"/>
        </w:rPr>
        <w:t xml:space="preserve"> и </w:t>
      </w:r>
      <w:r w:rsidR="00057C39" w:rsidRPr="00C7719F">
        <w:rPr>
          <w:rFonts w:ascii="Times New Roman" w:hAnsi="Times New Roman" w:cs="Times New Roman"/>
          <w:sz w:val="26"/>
          <w:szCs w:val="26"/>
        </w:rPr>
        <w:t>38</w:t>
      </w:r>
      <w:r w:rsidRPr="00C7719F">
        <w:rPr>
          <w:rFonts w:ascii="Times New Roman" w:hAnsi="Times New Roman" w:cs="Times New Roman"/>
          <w:sz w:val="26"/>
          <w:szCs w:val="26"/>
        </w:rPr>
        <w:t xml:space="preserve"> физических лиц. </w:t>
      </w:r>
    </w:p>
    <w:p w14:paraId="4CCA60A7" w14:textId="77777777" w:rsidR="000D1220" w:rsidRPr="00C7719F" w:rsidRDefault="000D1220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По данным МИ ФНС России № 11 по Кемеровской области по рассмотренным налогоплательщикам на 30.12.202</w:t>
      </w:r>
      <w:r w:rsidR="00057C39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г. в областной и местный бюджет поступило                </w:t>
      </w:r>
      <w:r w:rsidR="00057C39" w:rsidRPr="00C7719F">
        <w:rPr>
          <w:rFonts w:ascii="Times New Roman" w:hAnsi="Times New Roman" w:cs="Times New Roman"/>
          <w:sz w:val="26"/>
          <w:szCs w:val="26"/>
        </w:rPr>
        <w:t>184409,8</w:t>
      </w:r>
      <w:r w:rsidRPr="00C7719F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0AEACB9A" w14:textId="77777777" w:rsidR="000D1220" w:rsidRPr="00C7719F" w:rsidRDefault="000D1220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По данным КУМИ г. Прокопьевска погашена задолженность по неналоговым платежам (арендная плата за землю) в сумме </w:t>
      </w:r>
      <w:r w:rsidR="00057C39" w:rsidRPr="00C7719F">
        <w:rPr>
          <w:rFonts w:ascii="Times New Roman" w:hAnsi="Times New Roman" w:cs="Times New Roman"/>
          <w:sz w:val="26"/>
          <w:szCs w:val="26"/>
        </w:rPr>
        <w:t>14116</w:t>
      </w:r>
      <w:r w:rsidRPr="00C7719F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14:paraId="6C9179C1" w14:textId="77777777" w:rsidR="00407509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Распоряжением администрации города Прокопьевска от 0</w:t>
      </w:r>
      <w:r w:rsidR="008375B8" w:rsidRPr="00C7719F">
        <w:rPr>
          <w:rFonts w:ascii="Times New Roman" w:hAnsi="Times New Roman" w:cs="Times New Roman"/>
          <w:sz w:val="26"/>
          <w:szCs w:val="26"/>
        </w:rPr>
        <w:t>5</w:t>
      </w:r>
      <w:r w:rsidRPr="00C7719F">
        <w:rPr>
          <w:rFonts w:ascii="Times New Roman" w:hAnsi="Times New Roman" w:cs="Times New Roman"/>
          <w:sz w:val="26"/>
          <w:szCs w:val="26"/>
        </w:rPr>
        <w:t>.</w:t>
      </w:r>
      <w:r w:rsidR="008375B8" w:rsidRPr="00C7719F">
        <w:rPr>
          <w:rFonts w:ascii="Times New Roman" w:hAnsi="Times New Roman" w:cs="Times New Roman"/>
          <w:sz w:val="26"/>
          <w:szCs w:val="26"/>
        </w:rPr>
        <w:t>02</w:t>
      </w:r>
      <w:r w:rsidRPr="00C7719F">
        <w:rPr>
          <w:rFonts w:ascii="Times New Roman" w:hAnsi="Times New Roman" w:cs="Times New Roman"/>
          <w:sz w:val="26"/>
          <w:szCs w:val="26"/>
        </w:rPr>
        <w:t>.20</w:t>
      </w:r>
      <w:r w:rsidR="008375B8" w:rsidRPr="00C7719F">
        <w:rPr>
          <w:rFonts w:ascii="Times New Roman" w:hAnsi="Times New Roman" w:cs="Times New Roman"/>
          <w:sz w:val="26"/>
          <w:szCs w:val="26"/>
        </w:rPr>
        <w:t>20</w:t>
      </w:r>
      <w:r w:rsidRPr="00C7719F">
        <w:rPr>
          <w:rFonts w:ascii="Times New Roman" w:hAnsi="Times New Roman" w:cs="Times New Roman"/>
          <w:sz w:val="26"/>
          <w:szCs w:val="26"/>
        </w:rPr>
        <w:t xml:space="preserve"> № </w:t>
      </w:r>
      <w:r w:rsidR="008375B8" w:rsidRPr="00C7719F">
        <w:rPr>
          <w:rFonts w:ascii="Times New Roman" w:hAnsi="Times New Roman" w:cs="Times New Roman"/>
          <w:sz w:val="26"/>
          <w:szCs w:val="26"/>
        </w:rPr>
        <w:t>75</w:t>
      </w:r>
      <w:r w:rsidRPr="00C7719F">
        <w:rPr>
          <w:rFonts w:ascii="Times New Roman" w:hAnsi="Times New Roman" w:cs="Times New Roman"/>
          <w:sz w:val="26"/>
          <w:szCs w:val="26"/>
        </w:rPr>
        <w:t>-р утверждена Программа финансового оздоровления муниципального образования «Прокопьевский городской округ</w:t>
      </w:r>
      <w:r w:rsidR="00575944" w:rsidRPr="00C7719F">
        <w:rPr>
          <w:rFonts w:ascii="Times New Roman" w:hAnsi="Times New Roman" w:cs="Times New Roman"/>
          <w:sz w:val="26"/>
          <w:szCs w:val="26"/>
        </w:rPr>
        <w:t>»</w:t>
      </w:r>
      <w:r w:rsidR="006F5A44" w:rsidRPr="00C7719F">
        <w:rPr>
          <w:rFonts w:ascii="Times New Roman" w:hAnsi="Times New Roman" w:cs="Times New Roman"/>
          <w:sz w:val="26"/>
          <w:szCs w:val="26"/>
        </w:rPr>
        <w:t>.</w:t>
      </w:r>
      <w:r w:rsidRPr="00C7719F">
        <w:rPr>
          <w:rFonts w:ascii="Times New Roman" w:hAnsi="Times New Roman" w:cs="Times New Roman"/>
          <w:sz w:val="26"/>
          <w:szCs w:val="26"/>
        </w:rPr>
        <w:t>По итогам выполнения плана мероприятий за 20</w:t>
      </w:r>
      <w:r w:rsidR="008375B8" w:rsidRPr="00C7719F">
        <w:rPr>
          <w:rFonts w:ascii="Times New Roman" w:hAnsi="Times New Roman" w:cs="Times New Roman"/>
          <w:sz w:val="26"/>
          <w:szCs w:val="26"/>
        </w:rPr>
        <w:t>2</w:t>
      </w:r>
      <w:r w:rsidR="00057C39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 год общий бюджетный эффект составил </w:t>
      </w:r>
      <w:r w:rsidR="00357425" w:rsidRPr="00C7719F">
        <w:rPr>
          <w:rFonts w:ascii="Times New Roman" w:hAnsi="Times New Roman" w:cs="Times New Roman"/>
          <w:sz w:val="26"/>
          <w:szCs w:val="26"/>
        </w:rPr>
        <w:t>5</w:t>
      </w:r>
      <w:r w:rsidR="00057C39" w:rsidRPr="00C7719F">
        <w:rPr>
          <w:rFonts w:ascii="Times New Roman" w:hAnsi="Times New Roman" w:cs="Times New Roman"/>
          <w:sz w:val="26"/>
          <w:szCs w:val="26"/>
        </w:rPr>
        <w:t>2,9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млн.руб., в том числе по мероприятиям связанных с увеличением доходов </w:t>
      </w:r>
      <w:r w:rsidR="00057C39" w:rsidRPr="00C7719F">
        <w:rPr>
          <w:rFonts w:ascii="Times New Roman" w:hAnsi="Times New Roman" w:cs="Times New Roman"/>
          <w:sz w:val="26"/>
          <w:szCs w:val="26"/>
        </w:rPr>
        <w:t>28,2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млн.руб., по повышению эффективности расходов </w:t>
      </w:r>
      <w:r w:rsidR="00057C39" w:rsidRPr="00C7719F">
        <w:rPr>
          <w:rFonts w:ascii="Times New Roman" w:hAnsi="Times New Roman" w:cs="Times New Roman"/>
          <w:sz w:val="26"/>
          <w:szCs w:val="26"/>
        </w:rPr>
        <w:t>24,7</w:t>
      </w:r>
      <w:r w:rsidRPr="00C7719F">
        <w:rPr>
          <w:rFonts w:ascii="Times New Roman" w:hAnsi="Times New Roman" w:cs="Times New Roman"/>
          <w:sz w:val="26"/>
          <w:szCs w:val="26"/>
        </w:rPr>
        <w:t>млн.руб.</w:t>
      </w:r>
    </w:p>
    <w:bookmarkEnd w:id="12"/>
    <w:p w14:paraId="23F8E4C4" w14:textId="77777777" w:rsidR="00D67B95" w:rsidRPr="00C7719F" w:rsidRDefault="00D67B95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6CEC3A" w14:textId="77777777" w:rsidR="006F5A44" w:rsidRPr="00C7719F" w:rsidRDefault="006F5A44" w:rsidP="00E95EC0">
      <w:pPr>
        <w:keepNext/>
        <w:keepLines/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  <w:lang w:eastAsia="en-US"/>
        </w:rPr>
      </w:pPr>
      <w:r w:rsidRPr="00C7719F">
        <w:rPr>
          <w:rFonts w:ascii="Times New Roman" w:hAnsi="Times New Roman" w:cs="Times New Roman"/>
          <w:b/>
          <w:bCs/>
          <w:kern w:val="0"/>
          <w:sz w:val="26"/>
          <w:szCs w:val="26"/>
          <w:lang w:eastAsia="en-US"/>
        </w:rPr>
        <w:t>Расходы местного бюджета, млн.руб.</w:t>
      </w:r>
    </w:p>
    <w:tbl>
      <w:tblPr>
        <w:tblStyle w:val="-151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1594"/>
        <w:gridCol w:w="1595"/>
        <w:gridCol w:w="1595"/>
        <w:gridCol w:w="1595"/>
      </w:tblGrid>
      <w:tr w:rsidR="003C25D4" w:rsidRPr="00C7719F" w14:paraId="37074325" w14:textId="77777777" w:rsidTr="003C25D4">
        <w:trPr>
          <w:trHeight w:val="525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F2950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0BD67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Утверждено</w:t>
            </w:r>
          </w:p>
          <w:p w14:paraId="3FFEDC01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на 20</w:t>
            </w: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/>
              </w:rPr>
              <w:t>2</w:t>
            </w:r>
            <w:r w:rsidR="006435D7"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</w:t>
            </w: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AE610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Исполнено</w:t>
            </w:r>
          </w:p>
          <w:p w14:paraId="6768BA2B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за 20</w:t>
            </w: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val="en-US" w:eastAsia="en-US"/>
              </w:rPr>
              <w:t>2</w:t>
            </w:r>
            <w:r w:rsidR="006435D7"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</w:t>
            </w: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AF2F7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proofErr w:type="gramStart"/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%  к</w:t>
            </w:r>
            <w:proofErr w:type="gramEnd"/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 xml:space="preserve"> плану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7C46D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структура расходов %</w:t>
            </w:r>
          </w:p>
        </w:tc>
      </w:tr>
      <w:tr w:rsidR="003C25D4" w:rsidRPr="00C7719F" w14:paraId="3D973B9D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2" w:type="dxa"/>
            <w:tcBorders>
              <w:top w:val="double" w:sz="4" w:space="0" w:color="auto"/>
            </w:tcBorders>
          </w:tcPr>
          <w:p w14:paraId="2CA7A91A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Расходы бюджета - всего</w:t>
            </w:r>
          </w:p>
        </w:tc>
        <w:tc>
          <w:tcPr>
            <w:tcW w:w="1594" w:type="dxa"/>
            <w:tcBorders>
              <w:top w:val="double" w:sz="4" w:space="0" w:color="auto"/>
            </w:tcBorders>
          </w:tcPr>
          <w:p w14:paraId="370F08F0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10156,3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tcBorders>
              <w:top w:val="double" w:sz="4" w:space="0" w:color="auto"/>
            </w:tcBorders>
            <w:noWrap/>
          </w:tcPr>
          <w:p w14:paraId="56D6A565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9633,7</w:t>
            </w:r>
          </w:p>
        </w:tc>
        <w:tc>
          <w:tcPr>
            <w:tcW w:w="1595" w:type="dxa"/>
            <w:tcBorders>
              <w:top w:val="double" w:sz="4" w:space="0" w:color="auto"/>
            </w:tcBorders>
          </w:tcPr>
          <w:p w14:paraId="0393F51A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94,9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tcBorders>
              <w:top w:val="double" w:sz="4" w:space="0" w:color="auto"/>
            </w:tcBorders>
          </w:tcPr>
          <w:p w14:paraId="5E2E9F04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100,0</w:t>
            </w:r>
          </w:p>
        </w:tc>
      </w:tr>
      <w:tr w:rsidR="003C25D4" w:rsidRPr="00C7719F" w14:paraId="276C908A" w14:textId="77777777" w:rsidTr="003C25D4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2" w:type="dxa"/>
          </w:tcPr>
          <w:p w14:paraId="6DD6C3BC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Общегосударственные вопросы</w:t>
            </w:r>
          </w:p>
        </w:tc>
        <w:tc>
          <w:tcPr>
            <w:tcW w:w="1594" w:type="dxa"/>
          </w:tcPr>
          <w:p w14:paraId="631FEAFF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271,4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noWrap/>
          </w:tcPr>
          <w:p w14:paraId="5A872176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257,9</w:t>
            </w:r>
          </w:p>
        </w:tc>
        <w:tc>
          <w:tcPr>
            <w:tcW w:w="1595" w:type="dxa"/>
          </w:tcPr>
          <w:p w14:paraId="0D1B8A21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95,0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14:paraId="748EDACB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2,</w:t>
            </w:r>
            <w:r w:rsidR="006435D7"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7</w:t>
            </w:r>
          </w:p>
        </w:tc>
      </w:tr>
      <w:tr w:rsidR="003C25D4" w:rsidRPr="00C7719F" w14:paraId="57C6F338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2" w:type="dxa"/>
          </w:tcPr>
          <w:p w14:paraId="0AF1BC1A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594" w:type="dxa"/>
          </w:tcPr>
          <w:p w14:paraId="76C9ED3C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26,2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noWrap/>
          </w:tcPr>
          <w:p w14:paraId="3B9F150D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25,5</w:t>
            </w:r>
          </w:p>
        </w:tc>
        <w:tc>
          <w:tcPr>
            <w:tcW w:w="1595" w:type="dxa"/>
          </w:tcPr>
          <w:p w14:paraId="60F7701C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97,4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14:paraId="0F94BA97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0,</w:t>
            </w:r>
            <w:r w:rsidR="006435D7"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3</w:t>
            </w:r>
          </w:p>
        </w:tc>
      </w:tr>
      <w:tr w:rsidR="003C25D4" w:rsidRPr="00C7719F" w14:paraId="718190FB" w14:textId="77777777" w:rsidTr="003C25D4">
        <w:trPr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2" w:type="dxa"/>
          </w:tcPr>
          <w:p w14:paraId="066D864F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594" w:type="dxa"/>
          </w:tcPr>
          <w:p w14:paraId="32C64BCF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1611,1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noWrap/>
          </w:tcPr>
          <w:p w14:paraId="7C570622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1412,8</w:t>
            </w:r>
          </w:p>
        </w:tc>
        <w:tc>
          <w:tcPr>
            <w:tcW w:w="1595" w:type="dxa"/>
          </w:tcPr>
          <w:p w14:paraId="31934090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87,7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14:paraId="792091AD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14,7</w:t>
            </w:r>
          </w:p>
        </w:tc>
      </w:tr>
      <w:tr w:rsidR="003C25D4" w:rsidRPr="00C7719F" w14:paraId="5E052E02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2" w:type="dxa"/>
          </w:tcPr>
          <w:p w14:paraId="12A3E632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1594" w:type="dxa"/>
          </w:tcPr>
          <w:p w14:paraId="34C2CD21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1858,8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noWrap/>
          </w:tcPr>
          <w:p w14:paraId="304430F9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1592,4</w:t>
            </w:r>
          </w:p>
        </w:tc>
        <w:tc>
          <w:tcPr>
            <w:tcW w:w="1595" w:type="dxa"/>
          </w:tcPr>
          <w:p w14:paraId="43178CF5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85,7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14:paraId="79877E4C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16,5</w:t>
            </w:r>
          </w:p>
        </w:tc>
      </w:tr>
      <w:tr w:rsidR="003C25D4" w:rsidRPr="00C7719F" w14:paraId="3A4D691D" w14:textId="77777777" w:rsidTr="003C25D4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2" w:type="dxa"/>
          </w:tcPr>
          <w:p w14:paraId="07C2DB12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594" w:type="dxa"/>
          </w:tcPr>
          <w:p w14:paraId="595AFAEF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3378,4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noWrap/>
          </w:tcPr>
          <w:p w14:paraId="125981E9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3345,2</w:t>
            </w:r>
          </w:p>
        </w:tc>
        <w:tc>
          <w:tcPr>
            <w:tcW w:w="1595" w:type="dxa"/>
          </w:tcPr>
          <w:p w14:paraId="0ED98E61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99,0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14:paraId="4B37E4B2" w14:textId="77777777" w:rsidR="006F5A44" w:rsidRPr="00C7719F" w:rsidRDefault="00C51863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34,</w:t>
            </w:r>
            <w:r w:rsidR="006435D7"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7</w:t>
            </w:r>
          </w:p>
        </w:tc>
      </w:tr>
      <w:tr w:rsidR="003C25D4" w:rsidRPr="00C7719F" w14:paraId="48BD0CF6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2" w:type="dxa"/>
          </w:tcPr>
          <w:p w14:paraId="46C65F51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Культура, кинематография</w:t>
            </w:r>
          </w:p>
        </w:tc>
        <w:tc>
          <w:tcPr>
            <w:tcW w:w="1594" w:type="dxa"/>
          </w:tcPr>
          <w:p w14:paraId="434381D7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475,6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noWrap/>
          </w:tcPr>
          <w:p w14:paraId="0FD8DFAA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473,6</w:t>
            </w:r>
          </w:p>
        </w:tc>
        <w:tc>
          <w:tcPr>
            <w:tcW w:w="1595" w:type="dxa"/>
          </w:tcPr>
          <w:p w14:paraId="0E0925F9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99,6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14:paraId="10027131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4,9</w:t>
            </w:r>
          </w:p>
        </w:tc>
      </w:tr>
      <w:tr w:rsidR="003C25D4" w:rsidRPr="00C7719F" w14:paraId="03618C13" w14:textId="77777777" w:rsidTr="003C25D4">
        <w:trPr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2" w:type="dxa"/>
          </w:tcPr>
          <w:p w14:paraId="17A720FF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594" w:type="dxa"/>
          </w:tcPr>
          <w:p w14:paraId="01A99222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2196,2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noWrap/>
          </w:tcPr>
          <w:p w14:paraId="6157DE5E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2191,0</w:t>
            </w:r>
          </w:p>
        </w:tc>
        <w:tc>
          <w:tcPr>
            <w:tcW w:w="1595" w:type="dxa"/>
          </w:tcPr>
          <w:p w14:paraId="02FAA8F3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99,8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14:paraId="65302753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22,7</w:t>
            </w:r>
          </w:p>
        </w:tc>
      </w:tr>
      <w:tr w:rsidR="003C25D4" w:rsidRPr="00C7719F" w14:paraId="46F540FA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2" w:type="dxa"/>
          </w:tcPr>
          <w:p w14:paraId="5047751D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1594" w:type="dxa"/>
          </w:tcPr>
          <w:p w14:paraId="6064CCEC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314,0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noWrap/>
          </w:tcPr>
          <w:p w14:paraId="16166F73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310,7</w:t>
            </w:r>
          </w:p>
        </w:tc>
        <w:tc>
          <w:tcPr>
            <w:tcW w:w="1595" w:type="dxa"/>
          </w:tcPr>
          <w:p w14:paraId="75BE4FF6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98,9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14:paraId="210E919F" w14:textId="77777777" w:rsidR="006F5A44" w:rsidRPr="00C7719F" w:rsidRDefault="00C51863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3,</w:t>
            </w:r>
            <w:r w:rsidR="006435D7"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</w:t>
            </w:r>
          </w:p>
        </w:tc>
      </w:tr>
      <w:tr w:rsidR="003C25D4" w:rsidRPr="00C7719F" w14:paraId="2C3C2065" w14:textId="77777777" w:rsidTr="003C25D4">
        <w:trPr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2" w:type="dxa"/>
          </w:tcPr>
          <w:p w14:paraId="49CA83D9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1594" w:type="dxa"/>
          </w:tcPr>
          <w:p w14:paraId="7930EB2E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24,6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noWrap/>
          </w:tcPr>
          <w:p w14:paraId="64BB2B43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24,6</w:t>
            </w:r>
          </w:p>
        </w:tc>
        <w:tc>
          <w:tcPr>
            <w:tcW w:w="1595" w:type="dxa"/>
          </w:tcPr>
          <w:p w14:paraId="7B778460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14:paraId="331E4B51" w14:textId="77777777" w:rsidR="006F5A44" w:rsidRPr="00C7719F" w:rsidRDefault="00C51863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0,</w:t>
            </w:r>
            <w:r w:rsidR="006435D7"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3</w:t>
            </w:r>
          </w:p>
        </w:tc>
      </w:tr>
      <w:tr w:rsidR="003C25D4" w:rsidRPr="00C7719F" w14:paraId="13D8F16E" w14:textId="77777777" w:rsidTr="003C2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2" w:type="dxa"/>
          </w:tcPr>
          <w:p w14:paraId="19B37E7D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Результат исполнения бюджета (дефицит/профицит)</w:t>
            </w:r>
          </w:p>
        </w:tc>
        <w:tc>
          <w:tcPr>
            <w:tcW w:w="1594" w:type="dxa"/>
          </w:tcPr>
          <w:p w14:paraId="160832F1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49,3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  <w:noWrap/>
          </w:tcPr>
          <w:p w14:paraId="5396FD80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269,9</w:t>
            </w:r>
          </w:p>
        </w:tc>
        <w:tc>
          <w:tcPr>
            <w:tcW w:w="1595" w:type="dxa"/>
          </w:tcPr>
          <w:p w14:paraId="6287E8F2" w14:textId="77777777" w:rsidR="006F5A44" w:rsidRPr="00C7719F" w:rsidRDefault="006435D7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5" w:type="dxa"/>
          </w:tcPr>
          <w:p w14:paraId="130076C4" w14:textId="77777777" w:rsidR="006F5A44" w:rsidRPr="00C7719F" w:rsidRDefault="006F5A44" w:rsidP="00E95EC0">
            <w:pPr>
              <w:keepNext/>
              <w:keepLines/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-</w:t>
            </w:r>
          </w:p>
        </w:tc>
      </w:tr>
    </w:tbl>
    <w:p w14:paraId="04B2D398" w14:textId="77777777" w:rsidR="006F5A44" w:rsidRPr="00C7719F" w:rsidRDefault="006F5A44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6C1E65" w14:textId="7C82588C" w:rsidR="006F5A44" w:rsidRPr="00C7719F" w:rsidRDefault="0040750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3" w:name="_Hlk126841175"/>
      <w:r w:rsidRPr="00C7719F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Расходы местного бюджета</w:t>
      </w:r>
      <w:r w:rsidRPr="00C7719F">
        <w:rPr>
          <w:rFonts w:ascii="Times New Roman" w:hAnsi="Times New Roman" w:cs="Times New Roman"/>
          <w:sz w:val="26"/>
          <w:szCs w:val="26"/>
        </w:rPr>
        <w:t xml:space="preserve"> за 20</w:t>
      </w:r>
      <w:r w:rsidR="008375B8" w:rsidRPr="00C7719F">
        <w:rPr>
          <w:rFonts w:ascii="Times New Roman" w:hAnsi="Times New Roman" w:cs="Times New Roman"/>
          <w:sz w:val="26"/>
          <w:szCs w:val="26"/>
        </w:rPr>
        <w:t>2</w:t>
      </w:r>
      <w:r w:rsidR="00880D8C" w:rsidRPr="00C7719F">
        <w:rPr>
          <w:rFonts w:ascii="Times New Roman" w:hAnsi="Times New Roman" w:cs="Times New Roman"/>
          <w:sz w:val="26"/>
          <w:szCs w:val="26"/>
        </w:rPr>
        <w:t xml:space="preserve">2 </w:t>
      </w:r>
      <w:r w:rsidRPr="00C7719F">
        <w:rPr>
          <w:rFonts w:ascii="Times New Roman" w:hAnsi="Times New Roman" w:cs="Times New Roman"/>
          <w:sz w:val="26"/>
          <w:szCs w:val="26"/>
        </w:rPr>
        <w:t>г</w:t>
      </w:r>
      <w:r w:rsidR="00880D8C" w:rsidRPr="00C7719F">
        <w:rPr>
          <w:rFonts w:ascii="Times New Roman" w:hAnsi="Times New Roman" w:cs="Times New Roman"/>
          <w:sz w:val="26"/>
          <w:szCs w:val="26"/>
        </w:rPr>
        <w:t>од</w:t>
      </w:r>
      <w:r w:rsidRPr="00C7719F">
        <w:rPr>
          <w:rFonts w:ascii="Times New Roman" w:hAnsi="Times New Roman" w:cs="Times New Roman"/>
          <w:sz w:val="26"/>
          <w:szCs w:val="26"/>
        </w:rPr>
        <w:t xml:space="preserve"> составили </w:t>
      </w:r>
      <w:r w:rsidR="00880D8C" w:rsidRPr="00C7719F">
        <w:rPr>
          <w:rFonts w:ascii="Times New Roman" w:hAnsi="Times New Roman" w:cs="Times New Roman"/>
          <w:b/>
          <w:bCs/>
          <w:sz w:val="26"/>
          <w:szCs w:val="26"/>
        </w:rPr>
        <w:t>9633,7</w:t>
      </w:r>
      <w:r w:rsidRPr="00C7719F">
        <w:rPr>
          <w:rFonts w:ascii="Times New Roman" w:hAnsi="Times New Roman" w:cs="Times New Roman"/>
          <w:b/>
          <w:bCs/>
          <w:sz w:val="26"/>
          <w:szCs w:val="26"/>
        </w:rPr>
        <w:t>млн.руб</w:t>
      </w:r>
      <w:r w:rsidRPr="00C7719F">
        <w:rPr>
          <w:rFonts w:ascii="Times New Roman" w:hAnsi="Times New Roman" w:cs="Times New Roman"/>
          <w:sz w:val="26"/>
          <w:szCs w:val="26"/>
        </w:rPr>
        <w:t xml:space="preserve">. и </w:t>
      </w:r>
      <w:proofErr w:type="spellStart"/>
      <w:r w:rsidR="00C51863" w:rsidRPr="00C7719F">
        <w:rPr>
          <w:rFonts w:ascii="Times New Roman" w:hAnsi="Times New Roman" w:cs="Times New Roman"/>
          <w:sz w:val="26"/>
          <w:szCs w:val="26"/>
        </w:rPr>
        <w:t>увеличились</w:t>
      </w:r>
      <w:r w:rsidR="00664765" w:rsidRPr="00C7719F">
        <w:rPr>
          <w:rFonts w:ascii="Times New Roman" w:hAnsi="Times New Roman" w:cs="Times New Roman"/>
          <w:sz w:val="26"/>
          <w:szCs w:val="26"/>
        </w:rPr>
        <w:t>к</w:t>
      </w:r>
      <w:proofErr w:type="spellEnd"/>
      <w:r w:rsidR="00664765" w:rsidRPr="00C7719F">
        <w:rPr>
          <w:rFonts w:ascii="Times New Roman" w:hAnsi="Times New Roman" w:cs="Times New Roman"/>
          <w:sz w:val="26"/>
          <w:szCs w:val="26"/>
        </w:rPr>
        <w:t xml:space="preserve"> 20</w:t>
      </w:r>
      <w:r w:rsidR="00C51863" w:rsidRPr="00C7719F">
        <w:rPr>
          <w:rFonts w:ascii="Times New Roman" w:hAnsi="Times New Roman" w:cs="Times New Roman"/>
          <w:sz w:val="26"/>
          <w:szCs w:val="26"/>
        </w:rPr>
        <w:t>2</w:t>
      </w:r>
      <w:r w:rsidR="00880D8C" w:rsidRPr="00C7719F">
        <w:rPr>
          <w:rFonts w:ascii="Times New Roman" w:hAnsi="Times New Roman" w:cs="Times New Roman"/>
          <w:sz w:val="26"/>
          <w:szCs w:val="26"/>
        </w:rPr>
        <w:t>1</w:t>
      </w:r>
      <w:r w:rsidR="00664765" w:rsidRPr="00C7719F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C7719F">
        <w:rPr>
          <w:rFonts w:ascii="Times New Roman" w:hAnsi="Times New Roman" w:cs="Times New Roman"/>
          <w:sz w:val="26"/>
          <w:szCs w:val="26"/>
        </w:rPr>
        <w:t xml:space="preserve">на </w:t>
      </w:r>
      <w:r w:rsidR="00C51863" w:rsidRPr="00C7719F">
        <w:rPr>
          <w:rFonts w:ascii="Times New Roman" w:hAnsi="Times New Roman" w:cs="Times New Roman"/>
          <w:sz w:val="26"/>
          <w:szCs w:val="26"/>
        </w:rPr>
        <w:t>1</w:t>
      </w:r>
      <w:r w:rsidR="00880D8C" w:rsidRPr="00C7719F">
        <w:rPr>
          <w:rFonts w:ascii="Times New Roman" w:hAnsi="Times New Roman" w:cs="Times New Roman"/>
          <w:sz w:val="26"/>
          <w:szCs w:val="26"/>
        </w:rPr>
        <w:t xml:space="preserve">077,4 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 (или на </w:t>
      </w:r>
      <w:r w:rsidR="00880D8C" w:rsidRPr="00C7719F">
        <w:rPr>
          <w:rFonts w:ascii="Times New Roman" w:hAnsi="Times New Roman" w:cs="Times New Roman"/>
          <w:sz w:val="26"/>
          <w:szCs w:val="26"/>
        </w:rPr>
        <w:t>12,6</w:t>
      </w:r>
      <w:r w:rsidRPr="00C7719F">
        <w:rPr>
          <w:rFonts w:ascii="Times New Roman" w:hAnsi="Times New Roman" w:cs="Times New Roman"/>
          <w:sz w:val="26"/>
          <w:szCs w:val="26"/>
        </w:rPr>
        <w:t>%). В структуре расходов бюджета Прокопьевского городского округа в 20</w:t>
      </w:r>
      <w:r w:rsidR="00664765" w:rsidRPr="00C7719F">
        <w:rPr>
          <w:rFonts w:ascii="Times New Roman" w:hAnsi="Times New Roman" w:cs="Times New Roman"/>
          <w:sz w:val="26"/>
          <w:szCs w:val="26"/>
        </w:rPr>
        <w:t>2</w:t>
      </w:r>
      <w:r w:rsidR="004B14FA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>г</w:t>
      </w:r>
      <w:r w:rsidR="003C578D" w:rsidRPr="00C7719F">
        <w:rPr>
          <w:rFonts w:ascii="Times New Roman" w:hAnsi="Times New Roman" w:cs="Times New Roman"/>
          <w:sz w:val="26"/>
          <w:szCs w:val="26"/>
        </w:rPr>
        <w:t xml:space="preserve">., большую долю, а именно </w:t>
      </w:r>
      <w:r w:rsidR="00121B89" w:rsidRPr="00C7719F">
        <w:rPr>
          <w:rFonts w:ascii="Times New Roman" w:hAnsi="Times New Roman" w:cs="Times New Roman"/>
          <w:sz w:val="26"/>
          <w:szCs w:val="26"/>
        </w:rPr>
        <w:t>34,</w:t>
      </w:r>
      <w:r w:rsidR="004B14FA" w:rsidRPr="00C7719F">
        <w:rPr>
          <w:rFonts w:ascii="Times New Roman" w:hAnsi="Times New Roman" w:cs="Times New Roman"/>
          <w:sz w:val="26"/>
          <w:szCs w:val="26"/>
        </w:rPr>
        <w:t>7</w:t>
      </w:r>
      <w:r w:rsidRPr="00C7719F">
        <w:rPr>
          <w:rFonts w:ascii="Times New Roman" w:hAnsi="Times New Roman" w:cs="Times New Roman"/>
          <w:sz w:val="26"/>
          <w:szCs w:val="26"/>
        </w:rPr>
        <w:t xml:space="preserve">% или </w:t>
      </w:r>
      <w:r w:rsidR="004B14FA" w:rsidRPr="00C7719F">
        <w:rPr>
          <w:rFonts w:ascii="Times New Roman" w:hAnsi="Times New Roman" w:cs="Times New Roman"/>
          <w:sz w:val="26"/>
          <w:szCs w:val="26"/>
        </w:rPr>
        <w:t>3345,2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 занимают расходы на образование, </w:t>
      </w:r>
      <w:r w:rsidR="00121B89" w:rsidRPr="00C7719F">
        <w:rPr>
          <w:rFonts w:ascii="Times New Roman" w:hAnsi="Times New Roman" w:cs="Times New Roman"/>
          <w:sz w:val="26"/>
          <w:szCs w:val="26"/>
        </w:rPr>
        <w:t>2</w:t>
      </w:r>
      <w:r w:rsidR="004B14FA" w:rsidRPr="00C7719F">
        <w:rPr>
          <w:rFonts w:ascii="Times New Roman" w:hAnsi="Times New Roman" w:cs="Times New Roman"/>
          <w:sz w:val="26"/>
          <w:szCs w:val="26"/>
        </w:rPr>
        <w:t>2,7</w:t>
      </w:r>
      <w:r w:rsidR="00121B89" w:rsidRPr="00C7719F">
        <w:rPr>
          <w:rFonts w:ascii="Times New Roman" w:hAnsi="Times New Roman" w:cs="Times New Roman"/>
          <w:sz w:val="26"/>
          <w:szCs w:val="26"/>
        </w:rPr>
        <w:t>% или 21</w:t>
      </w:r>
      <w:r w:rsidR="004B14FA" w:rsidRPr="00C7719F">
        <w:rPr>
          <w:rFonts w:ascii="Times New Roman" w:hAnsi="Times New Roman" w:cs="Times New Roman"/>
          <w:sz w:val="26"/>
          <w:szCs w:val="26"/>
        </w:rPr>
        <w:t>91,0</w:t>
      </w:r>
      <w:r w:rsidR="00121B89" w:rsidRPr="00C7719F">
        <w:rPr>
          <w:rFonts w:ascii="Times New Roman" w:hAnsi="Times New Roman" w:cs="Times New Roman"/>
          <w:sz w:val="26"/>
          <w:szCs w:val="26"/>
        </w:rPr>
        <w:t>млн.руб. на социальную политику,</w:t>
      </w:r>
      <w:r w:rsidR="004B14FA" w:rsidRPr="00C7719F">
        <w:rPr>
          <w:rFonts w:ascii="Times New Roman" w:hAnsi="Times New Roman" w:cs="Times New Roman"/>
          <w:sz w:val="26"/>
          <w:szCs w:val="26"/>
        </w:rPr>
        <w:t>16,5</w:t>
      </w:r>
      <w:r w:rsidRPr="00C7719F">
        <w:rPr>
          <w:rFonts w:ascii="Times New Roman" w:hAnsi="Times New Roman" w:cs="Times New Roman"/>
          <w:sz w:val="26"/>
          <w:szCs w:val="26"/>
        </w:rPr>
        <w:t xml:space="preserve">% или </w:t>
      </w:r>
      <w:r w:rsidR="004B14FA" w:rsidRPr="00C7719F">
        <w:rPr>
          <w:rFonts w:ascii="Times New Roman" w:hAnsi="Times New Roman" w:cs="Times New Roman"/>
          <w:sz w:val="26"/>
          <w:szCs w:val="26"/>
        </w:rPr>
        <w:t>1592,4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 </w:t>
      </w:r>
      <w:r w:rsidR="00664765" w:rsidRPr="00C7719F">
        <w:rPr>
          <w:rFonts w:ascii="Times New Roman" w:hAnsi="Times New Roman" w:cs="Times New Roman"/>
          <w:sz w:val="26"/>
          <w:szCs w:val="26"/>
        </w:rPr>
        <w:t>на жилищно-коммунальное хозяйство</w:t>
      </w:r>
      <w:r w:rsidRPr="00C7719F">
        <w:rPr>
          <w:rFonts w:ascii="Times New Roman" w:hAnsi="Times New Roman" w:cs="Times New Roman"/>
          <w:sz w:val="26"/>
          <w:szCs w:val="26"/>
        </w:rPr>
        <w:t xml:space="preserve">,  </w:t>
      </w:r>
      <w:r w:rsidR="004B14FA" w:rsidRPr="00C7719F">
        <w:rPr>
          <w:rFonts w:ascii="Times New Roman" w:hAnsi="Times New Roman" w:cs="Times New Roman"/>
          <w:sz w:val="26"/>
          <w:szCs w:val="26"/>
        </w:rPr>
        <w:t>14,7</w:t>
      </w:r>
      <w:r w:rsidRPr="00C7719F">
        <w:rPr>
          <w:rFonts w:ascii="Times New Roman" w:hAnsi="Times New Roman" w:cs="Times New Roman"/>
          <w:sz w:val="26"/>
          <w:szCs w:val="26"/>
        </w:rPr>
        <w:t xml:space="preserve">% или </w:t>
      </w:r>
      <w:r w:rsidR="004B14FA" w:rsidRPr="00C7719F">
        <w:rPr>
          <w:rFonts w:ascii="Times New Roman" w:hAnsi="Times New Roman" w:cs="Times New Roman"/>
          <w:sz w:val="26"/>
          <w:szCs w:val="26"/>
        </w:rPr>
        <w:t>1412,8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 </w:t>
      </w:r>
      <w:r w:rsidR="00664765" w:rsidRPr="00C7719F">
        <w:rPr>
          <w:rFonts w:ascii="Times New Roman" w:hAnsi="Times New Roman" w:cs="Times New Roman"/>
          <w:sz w:val="26"/>
          <w:szCs w:val="26"/>
        </w:rPr>
        <w:t xml:space="preserve">на </w:t>
      </w:r>
      <w:r w:rsidR="00121B89" w:rsidRPr="00C7719F">
        <w:rPr>
          <w:rFonts w:ascii="Times New Roman" w:hAnsi="Times New Roman" w:cs="Times New Roman"/>
          <w:sz w:val="26"/>
          <w:szCs w:val="26"/>
        </w:rPr>
        <w:t>национальную экономику</w:t>
      </w:r>
      <w:r w:rsidRPr="00C7719F">
        <w:rPr>
          <w:rFonts w:ascii="Times New Roman" w:hAnsi="Times New Roman" w:cs="Times New Roman"/>
          <w:sz w:val="26"/>
          <w:szCs w:val="26"/>
        </w:rPr>
        <w:t>,</w:t>
      </w:r>
      <w:r w:rsidR="004B14FA" w:rsidRPr="00C7719F">
        <w:rPr>
          <w:rFonts w:ascii="Times New Roman" w:hAnsi="Times New Roman" w:cs="Times New Roman"/>
          <w:sz w:val="26"/>
          <w:szCs w:val="26"/>
        </w:rPr>
        <w:t xml:space="preserve"> 4,9</w:t>
      </w:r>
      <w:r w:rsidRPr="00C7719F">
        <w:rPr>
          <w:rFonts w:ascii="Times New Roman" w:hAnsi="Times New Roman" w:cs="Times New Roman"/>
          <w:sz w:val="26"/>
          <w:szCs w:val="26"/>
        </w:rPr>
        <w:t xml:space="preserve">% или </w:t>
      </w:r>
      <w:r w:rsidR="00121B89" w:rsidRPr="00C7719F">
        <w:rPr>
          <w:rFonts w:ascii="Times New Roman" w:hAnsi="Times New Roman" w:cs="Times New Roman"/>
          <w:sz w:val="26"/>
          <w:szCs w:val="26"/>
        </w:rPr>
        <w:t>4</w:t>
      </w:r>
      <w:r w:rsidR="004B14FA" w:rsidRPr="00C7719F">
        <w:rPr>
          <w:rFonts w:ascii="Times New Roman" w:hAnsi="Times New Roman" w:cs="Times New Roman"/>
          <w:sz w:val="26"/>
          <w:szCs w:val="26"/>
        </w:rPr>
        <w:t>73,6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 расходы на </w:t>
      </w:r>
      <w:r w:rsidR="00E275E1" w:rsidRPr="00C7719F">
        <w:rPr>
          <w:rFonts w:ascii="Times New Roman" w:hAnsi="Times New Roman" w:cs="Times New Roman"/>
          <w:sz w:val="26"/>
          <w:szCs w:val="26"/>
        </w:rPr>
        <w:t>культуру</w:t>
      </w:r>
      <w:r w:rsidRPr="00C7719F">
        <w:rPr>
          <w:rFonts w:ascii="Times New Roman" w:hAnsi="Times New Roman" w:cs="Times New Roman"/>
          <w:sz w:val="26"/>
          <w:szCs w:val="26"/>
        </w:rPr>
        <w:t xml:space="preserve">, </w:t>
      </w:r>
      <w:r w:rsidR="00E275E1" w:rsidRPr="00C7719F">
        <w:rPr>
          <w:rFonts w:ascii="Times New Roman" w:hAnsi="Times New Roman" w:cs="Times New Roman"/>
          <w:sz w:val="26"/>
          <w:szCs w:val="26"/>
        </w:rPr>
        <w:t>3,</w:t>
      </w:r>
      <w:r w:rsidR="004B14FA" w:rsidRPr="00C7719F">
        <w:rPr>
          <w:rFonts w:ascii="Times New Roman" w:hAnsi="Times New Roman" w:cs="Times New Roman"/>
          <w:sz w:val="26"/>
          <w:szCs w:val="26"/>
        </w:rPr>
        <w:t>2</w:t>
      </w:r>
      <w:r w:rsidRPr="00C7719F">
        <w:rPr>
          <w:rFonts w:ascii="Times New Roman" w:hAnsi="Times New Roman" w:cs="Times New Roman"/>
          <w:sz w:val="26"/>
          <w:szCs w:val="26"/>
        </w:rPr>
        <w:t xml:space="preserve">% или </w:t>
      </w:r>
      <w:r w:rsidR="004B14FA" w:rsidRPr="00C7719F">
        <w:rPr>
          <w:rFonts w:ascii="Times New Roman" w:hAnsi="Times New Roman" w:cs="Times New Roman"/>
          <w:sz w:val="26"/>
          <w:szCs w:val="26"/>
        </w:rPr>
        <w:t>310,7</w:t>
      </w:r>
      <w:r w:rsidRPr="00C7719F">
        <w:rPr>
          <w:rFonts w:ascii="Times New Roman" w:hAnsi="Times New Roman" w:cs="Times New Roman"/>
          <w:sz w:val="26"/>
          <w:szCs w:val="26"/>
        </w:rPr>
        <w:t>млн.руб.</w:t>
      </w:r>
      <w:bookmarkStart w:id="14" w:name="_1259092254"/>
      <w:bookmarkStart w:id="15" w:name="_1259092998"/>
      <w:bookmarkStart w:id="16" w:name="_1259093887"/>
      <w:bookmarkStart w:id="17" w:name="_1259093895"/>
      <w:bookmarkStart w:id="18" w:name="_1259093905"/>
      <w:bookmarkStart w:id="19" w:name="_1259093924"/>
      <w:bookmarkStart w:id="20" w:name="_1259093947"/>
      <w:bookmarkStart w:id="21" w:name="_1259093956"/>
      <w:bookmarkStart w:id="22" w:name="_1259094229"/>
      <w:bookmarkStart w:id="23" w:name="_1259156182"/>
      <w:bookmarkStart w:id="24" w:name="_1262167345"/>
      <w:bookmarkStart w:id="25" w:name="_1262167650"/>
      <w:bookmarkStart w:id="26" w:name="_1262167689"/>
      <w:bookmarkStart w:id="27" w:name="_1262167711"/>
      <w:bookmarkStart w:id="28" w:name="_1262167719"/>
      <w:bookmarkStart w:id="29" w:name="_1262167761"/>
      <w:bookmarkStart w:id="30" w:name="_1262327549"/>
      <w:bookmarkStart w:id="31" w:name="_1262328406"/>
      <w:bookmarkStart w:id="32" w:name="_1262336206"/>
      <w:bookmarkStart w:id="33" w:name="_1262336606"/>
      <w:bookmarkStart w:id="34" w:name="_1262338522"/>
      <w:bookmarkStart w:id="35" w:name="_1262339324"/>
      <w:bookmarkStart w:id="36" w:name="_1262339397"/>
      <w:bookmarkStart w:id="37" w:name="_1262410155"/>
      <w:bookmarkStart w:id="38" w:name="_1262410269"/>
      <w:bookmarkStart w:id="39" w:name="_1262622122"/>
      <w:bookmarkStart w:id="40" w:name="_1262622238"/>
      <w:bookmarkStart w:id="41" w:name="_1262622264"/>
      <w:bookmarkStart w:id="42" w:name="_1262622294"/>
      <w:bookmarkStart w:id="43" w:name="_1262622504"/>
      <w:bookmarkStart w:id="44" w:name="_1263195513"/>
      <w:bookmarkStart w:id="45" w:name="_1263216826"/>
      <w:bookmarkStart w:id="46" w:name="_1263216846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C7719F">
        <w:rPr>
          <w:rFonts w:ascii="Times New Roman" w:hAnsi="Times New Roman" w:cs="Times New Roman"/>
          <w:sz w:val="26"/>
          <w:szCs w:val="26"/>
        </w:rPr>
        <w:t xml:space="preserve"> на </w:t>
      </w:r>
      <w:r w:rsidR="00E275E1" w:rsidRPr="00C7719F">
        <w:rPr>
          <w:rFonts w:ascii="Times New Roman" w:hAnsi="Times New Roman" w:cs="Times New Roman"/>
          <w:sz w:val="26"/>
          <w:szCs w:val="26"/>
        </w:rPr>
        <w:t xml:space="preserve">физическую </w:t>
      </w:r>
      <w:r w:rsidRPr="00C7719F">
        <w:rPr>
          <w:rFonts w:ascii="Times New Roman" w:hAnsi="Times New Roman" w:cs="Times New Roman"/>
          <w:sz w:val="26"/>
          <w:szCs w:val="26"/>
        </w:rPr>
        <w:t>культуру</w:t>
      </w:r>
      <w:r w:rsidR="00E275E1" w:rsidRPr="00C7719F">
        <w:rPr>
          <w:rFonts w:ascii="Times New Roman" w:hAnsi="Times New Roman" w:cs="Times New Roman"/>
          <w:sz w:val="26"/>
          <w:szCs w:val="26"/>
        </w:rPr>
        <w:t xml:space="preserve"> и спорт</w:t>
      </w:r>
      <w:r w:rsidRPr="00C7719F">
        <w:rPr>
          <w:rFonts w:ascii="Times New Roman" w:hAnsi="Times New Roman" w:cs="Times New Roman"/>
          <w:sz w:val="26"/>
          <w:szCs w:val="26"/>
        </w:rPr>
        <w:t xml:space="preserve">, </w:t>
      </w:r>
      <w:r w:rsidR="00E275E1" w:rsidRPr="00C7719F">
        <w:rPr>
          <w:rFonts w:ascii="Times New Roman" w:hAnsi="Times New Roman" w:cs="Times New Roman"/>
          <w:sz w:val="26"/>
          <w:szCs w:val="26"/>
        </w:rPr>
        <w:t>2,</w:t>
      </w:r>
      <w:r w:rsidR="004B14FA" w:rsidRPr="00C7719F">
        <w:rPr>
          <w:rFonts w:ascii="Times New Roman" w:hAnsi="Times New Roman" w:cs="Times New Roman"/>
          <w:sz w:val="26"/>
          <w:szCs w:val="26"/>
        </w:rPr>
        <w:t>7</w:t>
      </w:r>
      <w:r w:rsidRPr="00C7719F">
        <w:rPr>
          <w:rFonts w:ascii="Times New Roman" w:hAnsi="Times New Roman" w:cs="Times New Roman"/>
          <w:sz w:val="26"/>
          <w:szCs w:val="26"/>
        </w:rPr>
        <w:t xml:space="preserve">% или </w:t>
      </w:r>
      <w:r w:rsidR="00664765" w:rsidRPr="00C7719F">
        <w:rPr>
          <w:rFonts w:ascii="Times New Roman" w:hAnsi="Times New Roman" w:cs="Times New Roman"/>
          <w:sz w:val="26"/>
          <w:szCs w:val="26"/>
        </w:rPr>
        <w:t>2</w:t>
      </w:r>
      <w:r w:rsidR="004B14FA" w:rsidRPr="00C7719F">
        <w:rPr>
          <w:rFonts w:ascii="Times New Roman" w:hAnsi="Times New Roman" w:cs="Times New Roman"/>
          <w:sz w:val="26"/>
          <w:szCs w:val="26"/>
        </w:rPr>
        <w:t>57,9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 на </w:t>
      </w:r>
      <w:r w:rsidR="00E275E1" w:rsidRPr="00C7719F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Pr="00C7719F">
        <w:rPr>
          <w:rFonts w:ascii="Times New Roman" w:hAnsi="Times New Roman" w:cs="Times New Roman"/>
          <w:sz w:val="26"/>
          <w:szCs w:val="26"/>
        </w:rPr>
        <w:t>, 0,</w:t>
      </w:r>
      <w:r w:rsidR="004B14FA" w:rsidRPr="00C7719F">
        <w:rPr>
          <w:rFonts w:ascii="Times New Roman" w:hAnsi="Times New Roman" w:cs="Times New Roman"/>
          <w:sz w:val="26"/>
          <w:szCs w:val="26"/>
        </w:rPr>
        <w:t>3</w:t>
      </w:r>
      <w:r w:rsidRPr="00C7719F">
        <w:rPr>
          <w:rFonts w:ascii="Times New Roman" w:hAnsi="Times New Roman" w:cs="Times New Roman"/>
          <w:sz w:val="26"/>
          <w:szCs w:val="26"/>
        </w:rPr>
        <w:t xml:space="preserve">% или </w:t>
      </w:r>
      <w:r w:rsidR="004B14FA" w:rsidRPr="00C7719F">
        <w:rPr>
          <w:rFonts w:ascii="Times New Roman" w:hAnsi="Times New Roman" w:cs="Times New Roman"/>
          <w:sz w:val="26"/>
          <w:szCs w:val="26"/>
        </w:rPr>
        <w:t>24,6</w:t>
      </w:r>
      <w:r w:rsidRPr="00C7719F">
        <w:rPr>
          <w:rFonts w:ascii="Times New Roman" w:hAnsi="Times New Roman" w:cs="Times New Roman"/>
          <w:sz w:val="26"/>
          <w:szCs w:val="26"/>
        </w:rPr>
        <w:t xml:space="preserve">млн.руб. на обслуживание государственного и муниципального долга.  </w:t>
      </w:r>
      <w:r w:rsidR="004B14FA" w:rsidRPr="00C7719F">
        <w:rPr>
          <w:rFonts w:ascii="Times New Roman" w:hAnsi="Times New Roman" w:cs="Times New Roman"/>
          <w:sz w:val="26"/>
          <w:szCs w:val="26"/>
        </w:rPr>
        <w:t>Профицит</w:t>
      </w:r>
      <w:r w:rsidRPr="00C7719F">
        <w:rPr>
          <w:rFonts w:ascii="Times New Roman" w:hAnsi="Times New Roman" w:cs="Times New Roman"/>
          <w:sz w:val="26"/>
          <w:szCs w:val="26"/>
        </w:rPr>
        <w:t xml:space="preserve"> местного бюджета составил </w:t>
      </w:r>
      <w:r w:rsidR="004B14FA" w:rsidRPr="00C7719F">
        <w:rPr>
          <w:rFonts w:ascii="Times New Roman" w:hAnsi="Times New Roman" w:cs="Times New Roman"/>
          <w:sz w:val="26"/>
          <w:szCs w:val="26"/>
        </w:rPr>
        <w:t>269,9</w:t>
      </w:r>
      <w:r w:rsidR="00E069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млн.руб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.</w:t>
      </w:r>
      <w:bookmarkEnd w:id="11"/>
    </w:p>
    <w:bookmarkEnd w:id="13"/>
    <w:p w14:paraId="5DD70106" w14:textId="77777777" w:rsidR="00F2593F" w:rsidRPr="00C7719F" w:rsidRDefault="00F2593F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C4F3872" w14:textId="77777777" w:rsidR="00407509" w:rsidRPr="00C7719F" w:rsidRDefault="00407509" w:rsidP="00E95EC0">
      <w:pPr>
        <w:keepNext/>
        <w:keepLines/>
        <w:widowControl/>
        <w:shd w:val="clear" w:color="auto" w:fill="FFFFFF"/>
        <w:suppressAutoHyphens w:val="0"/>
        <w:spacing w:before="100" w:beforeAutospacing="1" w:after="100" w:afterAutospacing="1" w:line="276" w:lineRule="auto"/>
        <w:jc w:val="center"/>
        <w:outlineLvl w:val="0"/>
        <w:rPr>
          <w:rFonts w:ascii="Times New Roman" w:hAnsi="Times New Roman" w:cs="Times New Roman"/>
          <w:b/>
          <w:bCs/>
          <w:color w:val="00000A"/>
          <w:kern w:val="36"/>
          <w:sz w:val="26"/>
          <w:szCs w:val="26"/>
        </w:rPr>
      </w:pPr>
      <w:bookmarkStart w:id="47" w:name="_Hlk126841133"/>
      <w:r w:rsidRPr="00C7719F">
        <w:rPr>
          <w:rFonts w:ascii="Times New Roman" w:hAnsi="Times New Roman" w:cs="Times New Roman"/>
          <w:b/>
          <w:bCs/>
          <w:color w:val="00000A"/>
          <w:kern w:val="36"/>
          <w:sz w:val="26"/>
          <w:szCs w:val="26"/>
        </w:rPr>
        <w:t>ФИНАНСОВОЕ СОСТОЯНИЕ ОРГАНИЗАЦИЙ</w:t>
      </w:r>
    </w:p>
    <w:p w14:paraId="26352B28" w14:textId="6DFBC6E7" w:rsidR="004B28C6" w:rsidRPr="00C7719F" w:rsidRDefault="00D115C9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FB65E7" w:rsidRPr="00C7719F">
        <w:rPr>
          <w:rFonts w:ascii="Times New Roman" w:hAnsi="Times New Roman" w:cs="Times New Roman"/>
          <w:color w:val="000000"/>
          <w:sz w:val="26"/>
          <w:szCs w:val="26"/>
        </w:rPr>
        <w:t>а 202</w:t>
      </w:r>
      <w:r w:rsidR="003E37EA" w:rsidRPr="00C7719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 год сальдированный финансовый результат</w:t>
      </w:r>
      <w:r w:rsidRPr="00C7719F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(прибыль минус убыток) организаций (без субъектов малого предпринимательства) составил </w:t>
      </w:r>
      <w:r w:rsidR="003E37EA" w:rsidRPr="00C7719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71084F">
        <w:rPr>
          <w:rFonts w:ascii="Times New Roman" w:hAnsi="Times New Roman" w:cs="Times New Roman"/>
          <w:color w:val="000000"/>
          <w:sz w:val="26"/>
          <w:szCs w:val="26"/>
        </w:rPr>
        <w:t>379,6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 млн. рублей </w:t>
      </w:r>
      <w:r w:rsidR="000837C9" w:rsidRPr="00C7719F">
        <w:rPr>
          <w:rFonts w:ascii="Times New Roman" w:hAnsi="Times New Roman" w:cs="Times New Roman"/>
          <w:color w:val="000000"/>
          <w:sz w:val="26"/>
          <w:szCs w:val="26"/>
        </w:rPr>
        <w:t>прибыли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>, за</w:t>
      </w:r>
      <w:r w:rsidR="007108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FB65E7" w:rsidRPr="00C7719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E37EA" w:rsidRPr="00C7719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 год сальдированный результат составлял</w:t>
      </w:r>
      <w:r w:rsidR="0071084F">
        <w:rPr>
          <w:rFonts w:ascii="Times New Roman" w:hAnsi="Times New Roman" w:cs="Times New Roman"/>
          <w:color w:val="000000"/>
          <w:sz w:val="26"/>
          <w:szCs w:val="26"/>
        </w:rPr>
        <w:t xml:space="preserve"> 6304,3 </w:t>
      </w:r>
      <w:proofErr w:type="spell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>млн.руб</w:t>
      </w:r>
      <w:proofErr w:type="spellEnd"/>
      <w:r w:rsidRPr="00C7719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108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E37EA" w:rsidRPr="00C7719F">
        <w:rPr>
          <w:rFonts w:ascii="Times New Roman" w:hAnsi="Times New Roman" w:cs="Times New Roman"/>
          <w:color w:val="000000"/>
          <w:sz w:val="26"/>
          <w:szCs w:val="26"/>
        </w:rPr>
        <w:t>прибыли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. Прибыль предприятий и организаций </w:t>
      </w:r>
      <w:r w:rsidR="00FB65E7" w:rsidRPr="00C7719F">
        <w:rPr>
          <w:rFonts w:ascii="Times New Roman" w:hAnsi="Times New Roman" w:cs="Times New Roman"/>
          <w:color w:val="000000"/>
          <w:sz w:val="26"/>
          <w:szCs w:val="26"/>
        </w:rPr>
        <w:t>за 202</w:t>
      </w:r>
      <w:r w:rsidR="003E37EA" w:rsidRPr="00C7719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7108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год </w:t>
      </w:r>
      <w:proofErr w:type="gram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составила </w:t>
      </w:r>
      <w:r w:rsidR="0071084F">
        <w:rPr>
          <w:rFonts w:ascii="Times New Roman" w:hAnsi="Times New Roman" w:cs="Times New Roman"/>
          <w:color w:val="000000"/>
          <w:sz w:val="26"/>
          <w:szCs w:val="26"/>
        </w:rPr>
        <w:t xml:space="preserve"> 3705</w:t>
      </w:r>
      <w:proofErr w:type="gramEnd"/>
      <w:r w:rsidR="0071084F">
        <w:rPr>
          <w:rFonts w:ascii="Times New Roman" w:hAnsi="Times New Roman" w:cs="Times New Roman"/>
          <w:color w:val="000000"/>
          <w:sz w:val="26"/>
          <w:szCs w:val="26"/>
        </w:rPr>
        <w:t xml:space="preserve">,1 </w:t>
      </w:r>
      <w:proofErr w:type="spell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>млн.руб</w:t>
      </w:r>
      <w:proofErr w:type="spellEnd"/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C7719F">
        <w:rPr>
          <w:rFonts w:ascii="Times New Roman" w:hAnsi="Times New Roman" w:cs="Times New Roman"/>
          <w:sz w:val="26"/>
          <w:szCs w:val="26"/>
        </w:rPr>
        <w:t xml:space="preserve">Основная доля прибыли приходится </w:t>
      </w:r>
      <w:r w:rsidR="00FB65E7" w:rsidRPr="00C7719F">
        <w:rPr>
          <w:rFonts w:ascii="Times New Roman" w:hAnsi="Times New Roman" w:cs="Times New Roman"/>
          <w:sz w:val="26"/>
          <w:szCs w:val="26"/>
        </w:rPr>
        <w:t xml:space="preserve">на предприятия угольной промышленности, </w:t>
      </w:r>
      <w:r w:rsidR="00724145" w:rsidRPr="00C7719F">
        <w:rPr>
          <w:rFonts w:ascii="Times New Roman" w:hAnsi="Times New Roman" w:cs="Times New Roman"/>
          <w:sz w:val="26"/>
          <w:szCs w:val="26"/>
        </w:rPr>
        <w:t>на обрабатывающие</w:t>
      </w:r>
      <w:r w:rsidRPr="00C7719F">
        <w:rPr>
          <w:rFonts w:ascii="Times New Roman" w:hAnsi="Times New Roman" w:cs="Times New Roman"/>
          <w:sz w:val="26"/>
          <w:szCs w:val="26"/>
        </w:rPr>
        <w:t xml:space="preserve"> производства. 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>Финансовое состояние предприятий и организаций города</w:t>
      </w:r>
      <w:r w:rsidR="002972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>характеризуется превышением в 1,</w:t>
      </w:r>
      <w:r w:rsidR="0071084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 раза кредиторской задолженности</w:t>
      </w:r>
      <w:r w:rsidR="002972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71084F">
        <w:rPr>
          <w:rFonts w:ascii="Times New Roman" w:hAnsi="Times New Roman" w:cs="Times New Roman"/>
          <w:color w:val="000000"/>
          <w:sz w:val="26"/>
          <w:szCs w:val="26"/>
        </w:rPr>
        <w:t>16236,6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 млн. </w:t>
      </w:r>
      <w:r w:rsidR="00724145" w:rsidRPr="00C7719F">
        <w:rPr>
          <w:rFonts w:ascii="Times New Roman" w:hAnsi="Times New Roman" w:cs="Times New Roman"/>
          <w:color w:val="000000"/>
          <w:sz w:val="26"/>
          <w:szCs w:val="26"/>
        </w:rPr>
        <w:t>рублей) над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 дебиторской задолженностью (</w:t>
      </w:r>
      <w:r w:rsidR="0071084F">
        <w:rPr>
          <w:rFonts w:ascii="Times New Roman" w:hAnsi="Times New Roman" w:cs="Times New Roman"/>
          <w:color w:val="000000"/>
          <w:sz w:val="26"/>
          <w:szCs w:val="26"/>
        </w:rPr>
        <w:t>10180,4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 млн. рублей). </w:t>
      </w:r>
    </w:p>
    <w:p w14:paraId="60C56AC8" w14:textId="77777777" w:rsidR="00F2593F" w:rsidRPr="00C7719F" w:rsidRDefault="00F2593F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8" w:name="_Hlk126833808"/>
      <w:bookmarkEnd w:id="47"/>
    </w:p>
    <w:p w14:paraId="109E5EEA" w14:textId="77777777" w:rsidR="004B28C6" w:rsidRPr="00C7719F" w:rsidRDefault="004B28C6" w:rsidP="00E95EC0">
      <w:pPr>
        <w:keepNext/>
        <w:keepLines/>
        <w:widowControl/>
        <w:suppressAutoHyphens w:val="0"/>
        <w:spacing w:line="276" w:lineRule="auto"/>
        <w:ind w:right="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14C0">
        <w:rPr>
          <w:rFonts w:ascii="Times New Roman" w:hAnsi="Times New Roman" w:cs="Times New Roman"/>
          <w:b/>
          <w:bCs/>
          <w:sz w:val="26"/>
          <w:szCs w:val="26"/>
        </w:rPr>
        <w:t>ЖИЛИЩНО-КОММУНАЛЬНОЕ ХОЗЯЙСТВО</w:t>
      </w:r>
    </w:p>
    <w:bookmarkEnd w:id="48"/>
    <w:p w14:paraId="26ABEBD6" w14:textId="77777777" w:rsidR="001E14C0" w:rsidRPr="007A741B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C3221D">
        <w:rPr>
          <w:rFonts w:ascii="Times New Roman" w:hAnsi="Times New Roman"/>
          <w:sz w:val="26"/>
          <w:szCs w:val="26"/>
        </w:rPr>
        <w:t>На обслуживании жилищно-коммунального хозяйства находится</w:t>
      </w:r>
      <w:r>
        <w:rPr>
          <w:rFonts w:ascii="Times New Roman" w:hAnsi="Times New Roman"/>
          <w:sz w:val="26"/>
          <w:szCs w:val="26"/>
        </w:rPr>
        <w:t xml:space="preserve"> 5,138 </w:t>
      </w:r>
      <w:proofErr w:type="gramStart"/>
      <w:r>
        <w:rPr>
          <w:rFonts w:ascii="Times New Roman" w:hAnsi="Times New Roman"/>
          <w:sz w:val="26"/>
          <w:szCs w:val="26"/>
        </w:rPr>
        <w:t>млн.м</w:t>
      </w:r>
      <w:proofErr w:type="gramEnd"/>
      <w:r>
        <w:rPr>
          <w:rFonts w:ascii="Times New Roman" w:hAnsi="Times New Roman"/>
          <w:sz w:val="26"/>
          <w:szCs w:val="26"/>
        </w:rPr>
        <w:t>2  жилого фонда из них 3,205 млн.м2 площадь жилых помещений в многоквартирных домах, 1,933 млн.м2 частного сектора. За 2022</w:t>
      </w:r>
      <w:r w:rsidRPr="00C3221D">
        <w:rPr>
          <w:rFonts w:ascii="Times New Roman" w:hAnsi="Times New Roman"/>
          <w:sz w:val="26"/>
          <w:szCs w:val="26"/>
        </w:rPr>
        <w:t xml:space="preserve"> год фактический объем услуг ЖКХ составил</w:t>
      </w:r>
      <w:r>
        <w:rPr>
          <w:rFonts w:ascii="Times New Roman" w:hAnsi="Times New Roman"/>
          <w:sz w:val="26"/>
          <w:szCs w:val="26"/>
        </w:rPr>
        <w:t xml:space="preserve"> 3381,2 млн.руб.</w:t>
      </w:r>
    </w:p>
    <w:p w14:paraId="2C832664" w14:textId="77777777" w:rsidR="001E14C0" w:rsidRPr="00BD2CCA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D2CCA">
        <w:rPr>
          <w:rFonts w:ascii="Times New Roman" w:hAnsi="Times New Roman"/>
          <w:sz w:val="26"/>
          <w:szCs w:val="26"/>
        </w:rPr>
        <w:t xml:space="preserve">В общем объеме выполненных услуг, услуги населению составляют 2190,4 </w:t>
      </w:r>
      <w:proofErr w:type="spellStart"/>
      <w:proofErr w:type="gramStart"/>
      <w:r w:rsidRPr="00BD2CCA">
        <w:rPr>
          <w:rFonts w:ascii="Times New Roman" w:hAnsi="Times New Roman"/>
          <w:sz w:val="26"/>
          <w:szCs w:val="26"/>
        </w:rPr>
        <w:t>млн.руб</w:t>
      </w:r>
      <w:proofErr w:type="spellEnd"/>
      <w:proofErr w:type="gramEnd"/>
      <w:r w:rsidRPr="00BD2CCA">
        <w:rPr>
          <w:rFonts w:ascii="Times New Roman" w:hAnsi="Times New Roman"/>
          <w:sz w:val="26"/>
          <w:szCs w:val="26"/>
        </w:rPr>
        <w:t>:</w:t>
      </w:r>
    </w:p>
    <w:p w14:paraId="3E64A644" w14:textId="77777777" w:rsidR="001E14C0" w:rsidRPr="00BD2CCA" w:rsidRDefault="001E14C0" w:rsidP="001E14C0">
      <w:pPr>
        <w:pStyle w:val="af4"/>
        <w:keepNext/>
        <w:keepLines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D2CCA">
        <w:rPr>
          <w:rFonts w:ascii="Times New Roman" w:hAnsi="Times New Roman"/>
          <w:sz w:val="26"/>
          <w:szCs w:val="26"/>
        </w:rPr>
        <w:t xml:space="preserve">услуги по теплоснабжению (горячее водоснабжение, отопление) выполнены на 1350,4 </w:t>
      </w:r>
      <w:proofErr w:type="spellStart"/>
      <w:proofErr w:type="gramStart"/>
      <w:r w:rsidRPr="00BD2CCA">
        <w:rPr>
          <w:rFonts w:ascii="Times New Roman" w:hAnsi="Times New Roman"/>
          <w:sz w:val="26"/>
          <w:szCs w:val="26"/>
        </w:rPr>
        <w:t>млн.руб</w:t>
      </w:r>
      <w:proofErr w:type="spellEnd"/>
      <w:proofErr w:type="gramEnd"/>
      <w:r w:rsidRPr="00BD2CCA">
        <w:rPr>
          <w:rFonts w:ascii="Times New Roman" w:hAnsi="Times New Roman"/>
          <w:sz w:val="26"/>
          <w:szCs w:val="26"/>
        </w:rPr>
        <w:t xml:space="preserve"> ;</w:t>
      </w:r>
    </w:p>
    <w:p w14:paraId="364B53AC" w14:textId="77777777" w:rsidR="001E14C0" w:rsidRPr="00BD2CCA" w:rsidRDefault="001E14C0" w:rsidP="001E14C0">
      <w:pPr>
        <w:pStyle w:val="af4"/>
        <w:keepNext/>
        <w:keepLines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D2CCA">
        <w:rPr>
          <w:rFonts w:ascii="Times New Roman" w:hAnsi="Times New Roman"/>
          <w:sz w:val="26"/>
          <w:szCs w:val="26"/>
        </w:rPr>
        <w:t xml:space="preserve">по содержанию и ремонту жилищного фонда оказано услуг на 711,6 </w:t>
      </w:r>
      <w:proofErr w:type="spellStart"/>
      <w:proofErr w:type="gramStart"/>
      <w:r w:rsidRPr="00BD2CCA">
        <w:rPr>
          <w:rFonts w:ascii="Times New Roman" w:hAnsi="Times New Roman"/>
          <w:sz w:val="26"/>
          <w:szCs w:val="26"/>
        </w:rPr>
        <w:t>млн.руб</w:t>
      </w:r>
      <w:proofErr w:type="spellEnd"/>
      <w:proofErr w:type="gramEnd"/>
      <w:r w:rsidRPr="00BD2CCA">
        <w:rPr>
          <w:rFonts w:ascii="Times New Roman" w:hAnsi="Times New Roman"/>
          <w:sz w:val="26"/>
          <w:szCs w:val="26"/>
        </w:rPr>
        <w:t>;</w:t>
      </w:r>
    </w:p>
    <w:p w14:paraId="02D5C694" w14:textId="77777777" w:rsidR="001E14C0" w:rsidRPr="00BD2CCA" w:rsidRDefault="001E14C0" w:rsidP="001E14C0">
      <w:pPr>
        <w:pStyle w:val="af4"/>
        <w:keepNext/>
        <w:keepLines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D2CCA">
        <w:rPr>
          <w:rFonts w:ascii="Times New Roman" w:hAnsi="Times New Roman"/>
          <w:sz w:val="26"/>
          <w:szCs w:val="26"/>
        </w:rPr>
        <w:t>услуги по водоснабжению и водоотведению выполнены на 128,4 млн.руб</w:t>
      </w:r>
      <w:r>
        <w:rPr>
          <w:rFonts w:ascii="Times New Roman" w:hAnsi="Times New Roman"/>
          <w:sz w:val="26"/>
          <w:szCs w:val="26"/>
        </w:rPr>
        <w:t>.</w:t>
      </w:r>
    </w:p>
    <w:p w14:paraId="5E2FCE1E" w14:textId="77777777" w:rsidR="001E14C0" w:rsidRPr="00C3221D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C3221D">
        <w:rPr>
          <w:rFonts w:ascii="Times New Roman" w:hAnsi="Times New Roman"/>
          <w:b/>
          <w:bCs/>
          <w:sz w:val="26"/>
          <w:szCs w:val="26"/>
        </w:rPr>
        <w:t>Теплоснабжение.</w:t>
      </w:r>
    </w:p>
    <w:p w14:paraId="6B033123" w14:textId="77777777" w:rsidR="001E14C0" w:rsidRPr="00C3221D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Отопление жилищного фонда </w:t>
      </w:r>
      <w:r w:rsidRPr="00C3221D">
        <w:rPr>
          <w:rFonts w:ascii="Times New Roman" w:hAnsi="Times New Roman"/>
          <w:sz w:val="26"/>
          <w:szCs w:val="26"/>
        </w:rPr>
        <w:t>и объектов социал</w:t>
      </w:r>
      <w:r>
        <w:rPr>
          <w:rFonts w:ascii="Times New Roman" w:hAnsi="Times New Roman"/>
          <w:sz w:val="26"/>
          <w:szCs w:val="26"/>
        </w:rPr>
        <w:t>ьного назначения обеспечивают 54</w:t>
      </w:r>
      <w:r w:rsidRPr="00C3221D">
        <w:rPr>
          <w:rFonts w:ascii="Times New Roman" w:hAnsi="Times New Roman"/>
          <w:sz w:val="26"/>
          <w:szCs w:val="26"/>
        </w:rPr>
        <w:t xml:space="preserve"> котельная, в том числе:</w:t>
      </w:r>
    </w:p>
    <w:p w14:paraId="7480ED32" w14:textId="77777777" w:rsidR="001E14C0" w:rsidRPr="00C3221D" w:rsidRDefault="001E14C0" w:rsidP="001E14C0">
      <w:pPr>
        <w:pStyle w:val="af4"/>
        <w:keepNext/>
        <w:keepLines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3221D">
        <w:rPr>
          <w:rFonts w:ascii="Times New Roman" w:hAnsi="Times New Roman"/>
          <w:sz w:val="26"/>
          <w:szCs w:val="26"/>
        </w:rPr>
        <w:t>ООО «ТЭР» -</w:t>
      </w:r>
      <w:r>
        <w:rPr>
          <w:rFonts w:ascii="Times New Roman" w:hAnsi="Times New Roman"/>
          <w:sz w:val="26"/>
          <w:szCs w:val="26"/>
        </w:rPr>
        <w:t xml:space="preserve"> 28</w:t>
      </w:r>
      <w:r w:rsidRPr="00C3221D">
        <w:rPr>
          <w:rFonts w:ascii="Times New Roman" w:hAnsi="Times New Roman"/>
          <w:sz w:val="26"/>
          <w:szCs w:val="26"/>
        </w:rPr>
        <w:t xml:space="preserve"> частных котельных;</w:t>
      </w:r>
    </w:p>
    <w:p w14:paraId="11187D25" w14:textId="77777777" w:rsidR="001E14C0" w:rsidRPr="00C3221D" w:rsidRDefault="001E14C0" w:rsidP="001E14C0">
      <w:pPr>
        <w:pStyle w:val="af4"/>
        <w:keepNext/>
        <w:keepLines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МУП «ГТХ» - 26</w:t>
      </w:r>
      <w:r w:rsidRPr="00C3221D">
        <w:rPr>
          <w:rFonts w:ascii="Times New Roman" w:hAnsi="Times New Roman"/>
          <w:sz w:val="26"/>
          <w:szCs w:val="26"/>
        </w:rPr>
        <w:t xml:space="preserve"> муниципальных котельных.</w:t>
      </w:r>
    </w:p>
    <w:p w14:paraId="7385B028" w14:textId="77777777" w:rsidR="001E14C0" w:rsidRPr="00C3221D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2022</w:t>
      </w:r>
      <w:r w:rsidRPr="00C3221D">
        <w:rPr>
          <w:rFonts w:ascii="Times New Roman" w:hAnsi="Times New Roman"/>
          <w:sz w:val="26"/>
          <w:szCs w:val="26"/>
        </w:rPr>
        <w:t xml:space="preserve"> год общая сумма капитального ремонта </w:t>
      </w:r>
      <w:proofErr w:type="gramStart"/>
      <w:r w:rsidRPr="00C3221D">
        <w:rPr>
          <w:rFonts w:ascii="Times New Roman" w:hAnsi="Times New Roman"/>
          <w:sz w:val="26"/>
          <w:szCs w:val="26"/>
        </w:rPr>
        <w:t xml:space="preserve">составила  </w:t>
      </w:r>
      <w:r w:rsidRPr="00FB7A6A">
        <w:rPr>
          <w:rFonts w:ascii="Times New Roman" w:hAnsi="Times New Roman"/>
          <w:sz w:val="26"/>
          <w:szCs w:val="26"/>
        </w:rPr>
        <w:t>118</w:t>
      </w:r>
      <w:proofErr w:type="gramEnd"/>
      <w:r w:rsidRPr="00FB7A6A">
        <w:rPr>
          <w:rFonts w:ascii="Times New Roman" w:hAnsi="Times New Roman"/>
          <w:sz w:val="26"/>
          <w:szCs w:val="26"/>
        </w:rPr>
        <w:t>,75 млн.руб</w:t>
      </w:r>
      <w:r w:rsidRPr="00C3221D">
        <w:rPr>
          <w:rFonts w:ascii="Times New Roman" w:hAnsi="Times New Roman"/>
          <w:sz w:val="26"/>
          <w:szCs w:val="26"/>
        </w:rPr>
        <w:t xml:space="preserve">., в том числе МУП «ГТХ» - </w:t>
      </w:r>
      <w:r w:rsidRPr="00FB7A6A">
        <w:rPr>
          <w:rFonts w:ascii="Times New Roman" w:hAnsi="Times New Roman"/>
          <w:sz w:val="26"/>
          <w:szCs w:val="26"/>
        </w:rPr>
        <w:t>12784,44 млн. руб</w:t>
      </w:r>
      <w:r w:rsidRPr="009146B8">
        <w:rPr>
          <w:rFonts w:ascii="Times New Roman" w:hAnsi="Times New Roman"/>
          <w:color w:val="FF0000"/>
          <w:sz w:val="26"/>
          <w:szCs w:val="26"/>
        </w:rPr>
        <w:t>.</w:t>
      </w:r>
      <w:r w:rsidRPr="00C3221D">
        <w:rPr>
          <w:rFonts w:ascii="Times New Roman" w:hAnsi="Times New Roman"/>
          <w:sz w:val="26"/>
          <w:szCs w:val="26"/>
        </w:rPr>
        <w:t xml:space="preserve">, ООО «ТЭР» -  </w:t>
      </w:r>
      <w:r>
        <w:rPr>
          <w:rFonts w:ascii="Times New Roman" w:hAnsi="Times New Roman"/>
          <w:sz w:val="26"/>
          <w:szCs w:val="26"/>
        </w:rPr>
        <w:t>105961,8 тыс. ру</w:t>
      </w:r>
      <w:r w:rsidRPr="00FB7A6A">
        <w:rPr>
          <w:rFonts w:ascii="Times New Roman" w:hAnsi="Times New Roman"/>
          <w:sz w:val="26"/>
          <w:szCs w:val="26"/>
        </w:rPr>
        <w:t xml:space="preserve">б. </w:t>
      </w:r>
    </w:p>
    <w:p w14:paraId="6AC3E5D1" w14:textId="77777777" w:rsidR="001E14C0" w:rsidRPr="00C3221D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3221D">
        <w:rPr>
          <w:rFonts w:ascii="Times New Roman" w:hAnsi="Times New Roman"/>
          <w:sz w:val="26"/>
          <w:szCs w:val="26"/>
        </w:rPr>
        <w:t>Выполненные работы по капитальному ремонту котельного оборудования:</w:t>
      </w:r>
    </w:p>
    <w:p w14:paraId="7854635B" w14:textId="77777777" w:rsidR="001E14C0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C3221D">
        <w:rPr>
          <w:rFonts w:ascii="Times New Roman" w:hAnsi="Times New Roman"/>
          <w:b/>
          <w:bCs/>
          <w:sz w:val="26"/>
          <w:szCs w:val="26"/>
        </w:rPr>
        <w:t>МУП «ГТХ»</w:t>
      </w:r>
    </w:p>
    <w:p w14:paraId="5874917E" w14:textId="77777777" w:rsidR="001E14C0" w:rsidRPr="00FB7A6A" w:rsidRDefault="001E14C0" w:rsidP="001E14C0">
      <w:pPr>
        <w:pStyle w:val="af4"/>
        <w:keepNext/>
        <w:keepLines/>
        <w:numPr>
          <w:ilvl w:val="0"/>
          <w:numId w:val="2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Капитальный и текущий р</w:t>
      </w:r>
      <w:r w:rsidRPr="00FB7A6A">
        <w:rPr>
          <w:rFonts w:ascii="Times New Roman" w:hAnsi="Times New Roman"/>
          <w:bCs/>
          <w:sz w:val="26"/>
          <w:szCs w:val="26"/>
        </w:rPr>
        <w:t>емон</w:t>
      </w:r>
      <w:r>
        <w:rPr>
          <w:rFonts w:ascii="Times New Roman" w:hAnsi="Times New Roman"/>
          <w:bCs/>
          <w:sz w:val="26"/>
          <w:szCs w:val="26"/>
        </w:rPr>
        <w:t>т</w:t>
      </w:r>
      <w:r w:rsidRPr="00FB7A6A">
        <w:rPr>
          <w:rFonts w:ascii="Times New Roman" w:hAnsi="Times New Roman"/>
          <w:bCs/>
          <w:sz w:val="26"/>
          <w:szCs w:val="26"/>
        </w:rPr>
        <w:t xml:space="preserve"> сетей теплоснабжения </w:t>
      </w:r>
      <w:r>
        <w:rPr>
          <w:rFonts w:ascii="Times New Roman" w:hAnsi="Times New Roman"/>
          <w:bCs/>
          <w:sz w:val="26"/>
          <w:szCs w:val="26"/>
        </w:rPr>
        <w:t xml:space="preserve">484 </w:t>
      </w:r>
      <w:proofErr w:type="spellStart"/>
      <w:r>
        <w:rPr>
          <w:rFonts w:ascii="Times New Roman" w:hAnsi="Times New Roman"/>
          <w:bCs/>
          <w:sz w:val="26"/>
          <w:szCs w:val="26"/>
        </w:rPr>
        <w:t>п.м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552,0 </w:t>
      </w:r>
      <w:proofErr w:type="spellStart"/>
      <w:r>
        <w:rPr>
          <w:rFonts w:ascii="Times New Roman" w:hAnsi="Times New Roman"/>
          <w:bCs/>
          <w:sz w:val="26"/>
          <w:szCs w:val="26"/>
        </w:rPr>
        <w:t>тыс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руб.</w:t>
      </w:r>
    </w:p>
    <w:p w14:paraId="0AFE7D4C" w14:textId="77777777" w:rsidR="001E14C0" w:rsidRPr="0033794D" w:rsidRDefault="001E14C0" w:rsidP="001E14C0">
      <w:pPr>
        <w:pStyle w:val="af4"/>
        <w:keepNext/>
        <w:keepLines/>
        <w:numPr>
          <w:ilvl w:val="0"/>
          <w:numId w:val="2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Капитальный и текущий ремонт котельного оборудования 323 </w:t>
      </w:r>
      <w:proofErr w:type="spellStart"/>
      <w:r>
        <w:rPr>
          <w:rFonts w:ascii="Times New Roman" w:hAnsi="Times New Roman"/>
          <w:bCs/>
          <w:sz w:val="26"/>
          <w:szCs w:val="26"/>
        </w:rPr>
        <w:t>шт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на сумму 14266,11 </w:t>
      </w:r>
      <w:proofErr w:type="spellStart"/>
      <w:r>
        <w:rPr>
          <w:rFonts w:ascii="Times New Roman" w:hAnsi="Times New Roman"/>
          <w:bCs/>
          <w:sz w:val="26"/>
          <w:szCs w:val="26"/>
        </w:rPr>
        <w:t>тыс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руб.</w:t>
      </w:r>
    </w:p>
    <w:p w14:paraId="60197D03" w14:textId="77777777" w:rsidR="001E14C0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C3221D">
        <w:rPr>
          <w:rFonts w:ascii="Times New Roman" w:hAnsi="Times New Roman"/>
          <w:b/>
          <w:bCs/>
          <w:sz w:val="26"/>
          <w:szCs w:val="26"/>
        </w:rPr>
        <w:lastRenderedPageBreak/>
        <w:t>ООО «ТЭР»</w:t>
      </w:r>
    </w:p>
    <w:p w14:paraId="4CDDC2F7" w14:textId="77777777" w:rsidR="001E14C0" w:rsidRPr="00FB7A6A" w:rsidRDefault="001E14C0" w:rsidP="001E14C0">
      <w:pPr>
        <w:pStyle w:val="af4"/>
        <w:keepNext/>
        <w:keepLines/>
        <w:numPr>
          <w:ilvl w:val="0"/>
          <w:numId w:val="2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Капитальный и текущий р</w:t>
      </w:r>
      <w:r w:rsidRPr="00FB7A6A">
        <w:rPr>
          <w:rFonts w:ascii="Times New Roman" w:hAnsi="Times New Roman"/>
          <w:bCs/>
          <w:sz w:val="26"/>
          <w:szCs w:val="26"/>
        </w:rPr>
        <w:t>емон</w:t>
      </w:r>
      <w:r>
        <w:rPr>
          <w:rFonts w:ascii="Times New Roman" w:hAnsi="Times New Roman"/>
          <w:bCs/>
          <w:sz w:val="26"/>
          <w:szCs w:val="26"/>
        </w:rPr>
        <w:t>т</w:t>
      </w:r>
      <w:r w:rsidRPr="00FB7A6A">
        <w:rPr>
          <w:rFonts w:ascii="Times New Roman" w:hAnsi="Times New Roman"/>
          <w:bCs/>
          <w:sz w:val="26"/>
          <w:szCs w:val="26"/>
        </w:rPr>
        <w:t xml:space="preserve"> сетей теплоснабжения </w:t>
      </w:r>
      <w:r>
        <w:rPr>
          <w:rFonts w:ascii="Times New Roman" w:hAnsi="Times New Roman"/>
          <w:bCs/>
          <w:sz w:val="26"/>
          <w:szCs w:val="26"/>
        </w:rPr>
        <w:t xml:space="preserve">7591 </w:t>
      </w:r>
      <w:proofErr w:type="spellStart"/>
      <w:r>
        <w:rPr>
          <w:rFonts w:ascii="Times New Roman" w:hAnsi="Times New Roman"/>
          <w:bCs/>
          <w:sz w:val="26"/>
          <w:szCs w:val="26"/>
        </w:rPr>
        <w:t>п.м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46488,41 </w:t>
      </w:r>
      <w:proofErr w:type="spellStart"/>
      <w:r>
        <w:rPr>
          <w:rFonts w:ascii="Times New Roman" w:hAnsi="Times New Roman"/>
          <w:bCs/>
          <w:sz w:val="26"/>
          <w:szCs w:val="26"/>
        </w:rPr>
        <w:t>тыс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руб.</w:t>
      </w:r>
    </w:p>
    <w:p w14:paraId="728D66A1" w14:textId="77777777" w:rsidR="001E14C0" w:rsidRPr="00FB7A6A" w:rsidRDefault="001E14C0" w:rsidP="001E14C0">
      <w:pPr>
        <w:pStyle w:val="af4"/>
        <w:keepNext/>
        <w:keepLines/>
        <w:numPr>
          <w:ilvl w:val="0"/>
          <w:numId w:val="2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Капитальный и текущий ремонт котельного оборудования 237 </w:t>
      </w:r>
      <w:proofErr w:type="spellStart"/>
      <w:r>
        <w:rPr>
          <w:rFonts w:ascii="Times New Roman" w:hAnsi="Times New Roman"/>
          <w:bCs/>
          <w:sz w:val="26"/>
          <w:szCs w:val="26"/>
        </w:rPr>
        <w:t>шт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на сумму 111473,39 </w:t>
      </w:r>
      <w:proofErr w:type="spellStart"/>
      <w:r>
        <w:rPr>
          <w:rFonts w:ascii="Times New Roman" w:hAnsi="Times New Roman"/>
          <w:bCs/>
          <w:sz w:val="26"/>
          <w:szCs w:val="26"/>
        </w:rPr>
        <w:t>тыс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руб.</w:t>
      </w:r>
    </w:p>
    <w:p w14:paraId="35A713B8" w14:textId="77777777" w:rsidR="001E14C0" w:rsidRPr="00C3221D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5AC3C9A" w14:textId="77777777" w:rsidR="001E14C0" w:rsidRPr="00E84F84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E84F84">
        <w:rPr>
          <w:rFonts w:ascii="Times New Roman" w:hAnsi="Times New Roman"/>
          <w:b/>
          <w:bCs/>
          <w:sz w:val="26"/>
          <w:szCs w:val="26"/>
        </w:rPr>
        <w:t>Водоснабжение и водоотведение.</w:t>
      </w:r>
    </w:p>
    <w:p w14:paraId="1B9DDA15" w14:textId="77777777" w:rsidR="001E14C0" w:rsidRPr="00E84F84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84F84">
        <w:rPr>
          <w:rFonts w:ascii="Times New Roman" w:hAnsi="Times New Roman"/>
          <w:sz w:val="26"/>
          <w:szCs w:val="26"/>
        </w:rPr>
        <w:t>Для улучшения водоснабжения жителей и учета потребляемой воды АО «ПО Водоканал» за 2022 год:</w:t>
      </w:r>
    </w:p>
    <w:p w14:paraId="11C40DF4" w14:textId="77777777" w:rsidR="001E14C0" w:rsidRPr="00E84F84" w:rsidRDefault="001E14C0" w:rsidP="001E14C0">
      <w:pPr>
        <w:pStyle w:val="af4"/>
        <w:keepNext/>
        <w:keepLines/>
        <w:numPr>
          <w:ilvl w:val="0"/>
          <w:numId w:val="2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84F84">
        <w:rPr>
          <w:rFonts w:ascii="Times New Roman" w:hAnsi="Times New Roman"/>
          <w:sz w:val="26"/>
          <w:szCs w:val="26"/>
        </w:rPr>
        <w:t xml:space="preserve">выполнены плановые работы в счет тарифов: </w:t>
      </w:r>
    </w:p>
    <w:p w14:paraId="29581791" w14:textId="77777777" w:rsidR="001E14C0" w:rsidRPr="00E84F84" w:rsidRDefault="001E14C0" w:rsidP="001E14C0">
      <w:pPr>
        <w:pStyle w:val="af4"/>
        <w:keepNext/>
        <w:keepLines/>
        <w:numPr>
          <w:ilvl w:val="0"/>
          <w:numId w:val="2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84F84">
        <w:rPr>
          <w:rFonts w:ascii="Times New Roman" w:hAnsi="Times New Roman"/>
          <w:sz w:val="26"/>
          <w:szCs w:val="26"/>
        </w:rPr>
        <w:t>ремонт аварийных водопроводных сетей 255 212 руб</w:t>
      </w:r>
      <w:r>
        <w:rPr>
          <w:rFonts w:ascii="Times New Roman" w:hAnsi="Times New Roman"/>
          <w:sz w:val="26"/>
          <w:szCs w:val="26"/>
        </w:rPr>
        <w:t>.</w:t>
      </w:r>
      <w:r w:rsidRPr="00E84F84">
        <w:rPr>
          <w:rFonts w:ascii="Times New Roman" w:hAnsi="Times New Roman"/>
          <w:sz w:val="26"/>
          <w:szCs w:val="26"/>
        </w:rPr>
        <w:t>;</w:t>
      </w:r>
    </w:p>
    <w:p w14:paraId="338CEBEB" w14:textId="77777777" w:rsidR="001E14C0" w:rsidRPr="00E84F84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84F84">
        <w:rPr>
          <w:rFonts w:ascii="Times New Roman" w:hAnsi="Times New Roman"/>
          <w:sz w:val="26"/>
          <w:szCs w:val="26"/>
        </w:rPr>
        <w:t>-Замена задвижек 17 шт</w:t>
      </w:r>
      <w:r>
        <w:rPr>
          <w:rFonts w:ascii="Times New Roman" w:hAnsi="Times New Roman"/>
          <w:sz w:val="26"/>
          <w:szCs w:val="26"/>
        </w:rPr>
        <w:t>.</w:t>
      </w:r>
      <w:r w:rsidRPr="00E84F84">
        <w:rPr>
          <w:rFonts w:ascii="Times New Roman" w:hAnsi="Times New Roman"/>
          <w:sz w:val="26"/>
          <w:szCs w:val="26"/>
        </w:rPr>
        <w:t xml:space="preserve"> на сумму 430 586 руб.;</w:t>
      </w:r>
    </w:p>
    <w:p w14:paraId="404372D5" w14:textId="77777777" w:rsidR="001E14C0" w:rsidRPr="00E84F84" w:rsidRDefault="001E14C0" w:rsidP="001E14C0">
      <w:pPr>
        <w:pStyle w:val="af4"/>
        <w:keepNext/>
        <w:keepLines/>
        <w:numPr>
          <w:ilvl w:val="0"/>
          <w:numId w:val="24"/>
        </w:numPr>
        <w:tabs>
          <w:tab w:val="left" w:pos="851"/>
        </w:tabs>
        <w:spacing w:line="276" w:lineRule="auto"/>
        <w:ind w:left="-142" w:firstLine="567"/>
        <w:jc w:val="both"/>
        <w:rPr>
          <w:rFonts w:ascii="Times New Roman" w:hAnsi="Times New Roman"/>
          <w:sz w:val="26"/>
          <w:szCs w:val="26"/>
        </w:rPr>
      </w:pPr>
      <w:r w:rsidRPr="00E84F84">
        <w:rPr>
          <w:rFonts w:ascii="Times New Roman" w:hAnsi="Times New Roman"/>
          <w:sz w:val="26"/>
          <w:szCs w:val="26"/>
        </w:rPr>
        <w:t>ремонт водопроводных колодцев в количестве 40 штук на сумму 323 836 руб.;</w:t>
      </w:r>
    </w:p>
    <w:p w14:paraId="769934C2" w14:textId="77777777" w:rsidR="001E14C0" w:rsidRPr="00E84F84" w:rsidRDefault="001E14C0" w:rsidP="001E14C0">
      <w:pPr>
        <w:pStyle w:val="af4"/>
        <w:keepNext/>
        <w:keepLines/>
        <w:numPr>
          <w:ilvl w:val="0"/>
          <w:numId w:val="24"/>
        </w:numPr>
        <w:tabs>
          <w:tab w:val="left" w:pos="851"/>
        </w:tabs>
        <w:spacing w:line="276" w:lineRule="auto"/>
        <w:ind w:left="-142" w:firstLine="567"/>
        <w:jc w:val="both"/>
        <w:rPr>
          <w:rFonts w:ascii="Times New Roman" w:hAnsi="Times New Roman"/>
          <w:sz w:val="26"/>
          <w:szCs w:val="26"/>
        </w:rPr>
      </w:pPr>
      <w:r w:rsidRPr="00E84F84">
        <w:rPr>
          <w:rFonts w:ascii="Times New Roman" w:hAnsi="Times New Roman"/>
          <w:sz w:val="26"/>
          <w:szCs w:val="26"/>
        </w:rPr>
        <w:t>замена пожарных гидрантов 20 шт</w:t>
      </w:r>
      <w:r>
        <w:rPr>
          <w:rFonts w:ascii="Times New Roman" w:hAnsi="Times New Roman"/>
          <w:sz w:val="26"/>
          <w:szCs w:val="26"/>
        </w:rPr>
        <w:t>.</w:t>
      </w:r>
      <w:r w:rsidRPr="00E84F84">
        <w:rPr>
          <w:rFonts w:ascii="Times New Roman" w:hAnsi="Times New Roman"/>
          <w:sz w:val="26"/>
          <w:szCs w:val="26"/>
        </w:rPr>
        <w:t xml:space="preserve"> на сумму 404 324 руб.;</w:t>
      </w:r>
    </w:p>
    <w:p w14:paraId="6E89FF71" w14:textId="77777777" w:rsidR="001E14C0" w:rsidRPr="00E84F84" w:rsidRDefault="001E14C0" w:rsidP="001E14C0">
      <w:pPr>
        <w:pStyle w:val="af4"/>
        <w:keepNext/>
        <w:keepLines/>
        <w:numPr>
          <w:ilvl w:val="0"/>
          <w:numId w:val="24"/>
        </w:numPr>
        <w:tabs>
          <w:tab w:val="left" w:pos="851"/>
        </w:tabs>
        <w:spacing w:line="276" w:lineRule="auto"/>
        <w:ind w:left="-142" w:firstLine="567"/>
        <w:jc w:val="both"/>
        <w:rPr>
          <w:rFonts w:ascii="Times New Roman" w:hAnsi="Times New Roman"/>
          <w:sz w:val="26"/>
          <w:szCs w:val="26"/>
        </w:rPr>
      </w:pPr>
      <w:r w:rsidRPr="00E84F84">
        <w:rPr>
          <w:rFonts w:ascii="Times New Roman" w:hAnsi="Times New Roman"/>
          <w:sz w:val="26"/>
          <w:szCs w:val="26"/>
        </w:rPr>
        <w:t>ремонт техводовода протяженностью</w:t>
      </w:r>
      <w:r>
        <w:rPr>
          <w:rFonts w:ascii="Times New Roman" w:hAnsi="Times New Roman"/>
          <w:sz w:val="26"/>
          <w:szCs w:val="26"/>
        </w:rPr>
        <w:t xml:space="preserve"> 0,4 км</w:t>
      </w:r>
      <w:r w:rsidRPr="00E84F84">
        <w:rPr>
          <w:rFonts w:ascii="Times New Roman" w:hAnsi="Times New Roman"/>
          <w:sz w:val="26"/>
          <w:szCs w:val="26"/>
        </w:rPr>
        <w:t xml:space="preserve"> на сумму 1.4 млн. руб.</w:t>
      </w:r>
    </w:p>
    <w:p w14:paraId="3F1993C1" w14:textId="77777777" w:rsidR="0001242F" w:rsidRDefault="0001242F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34616C6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221D">
        <w:rPr>
          <w:rFonts w:ascii="Times New Roman" w:hAnsi="Times New Roman" w:cs="Times New Roman"/>
          <w:b/>
          <w:bCs/>
          <w:sz w:val="26"/>
          <w:szCs w:val="26"/>
        </w:rPr>
        <w:t>Жилищный фонд.</w:t>
      </w:r>
    </w:p>
    <w:p w14:paraId="42E48498" w14:textId="77777777" w:rsidR="001E14C0" w:rsidRPr="001E2439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2439">
        <w:rPr>
          <w:rFonts w:ascii="Times New Roman" w:hAnsi="Times New Roman" w:cs="Times New Roman"/>
          <w:sz w:val="26"/>
          <w:szCs w:val="26"/>
        </w:rPr>
        <w:t>За 2022 год управляющими компаниями, обслуживающими жилищный фонд города, выполнены следующие работы текущего ремонта:</w:t>
      </w:r>
    </w:p>
    <w:p w14:paraId="53BF8CD1" w14:textId="77777777" w:rsidR="001E14C0" w:rsidRPr="001E14C0" w:rsidRDefault="001E14C0" w:rsidP="001E14C0">
      <w:pPr>
        <w:pStyle w:val="af5"/>
        <w:keepNext/>
        <w:keepLines/>
        <w:numPr>
          <w:ilvl w:val="0"/>
          <w:numId w:val="25"/>
        </w:numPr>
        <w:tabs>
          <w:tab w:val="left" w:pos="851"/>
          <w:tab w:val="center" w:pos="4677"/>
          <w:tab w:val="right" w:pos="9355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14C0">
        <w:rPr>
          <w:rFonts w:ascii="Times New Roman" w:hAnsi="Times New Roman" w:cs="Times New Roman"/>
          <w:sz w:val="26"/>
          <w:szCs w:val="26"/>
        </w:rPr>
        <w:t>произведен ремонт 262 кровель общей площадью 17,2 тыс. м2;</w:t>
      </w:r>
    </w:p>
    <w:p w14:paraId="768A0058" w14:textId="77777777" w:rsidR="001E14C0" w:rsidRPr="001E14C0" w:rsidRDefault="001E14C0" w:rsidP="001E14C0">
      <w:pPr>
        <w:pStyle w:val="af5"/>
        <w:keepNext/>
        <w:keepLines/>
        <w:numPr>
          <w:ilvl w:val="0"/>
          <w:numId w:val="25"/>
        </w:numPr>
        <w:tabs>
          <w:tab w:val="left" w:pos="851"/>
          <w:tab w:val="center" w:pos="4677"/>
          <w:tab w:val="right" w:pos="9355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14C0">
        <w:rPr>
          <w:rFonts w:ascii="Times New Roman" w:hAnsi="Times New Roman" w:cs="Times New Roman"/>
          <w:sz w:val="26"/>
          <w:szCs w:val="26"/>
        </w:rPr>
        <w:t>отремонтировано 157 подъезда;</w:t>
      </w:r>
    </w:p>
    <w:p w14:paraId="273C28AE" w14:textId="77777777" w:rsidR="001E14C0" w:rsidRPr="001E14C0" w:rsidRDefault="001E14C0" w:rsidP="001E14C0">
      <w:pPr>
        <w:pStyle w:val="af5"/>
        <w:keepNext/>
        <w:keepLines/>
        <w:numPr>
          <w:ilvl w:val="0"/>
          <w:numId w:val="25"/>
        </w:numPr>
        <w:tabs>
          <w:tab w:val="left" w:pos="851"/>
          <w:tab w:val="center" w:pos="4677"/>
          <w:tab w:val="right" w:pos="9355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14C0">
        <w:rPr>
          <w:rFonts w:ascii="Times New Roman" w:hAnsi="Times New Roman" w:cs="Times New Roman"/>
          <w:sz w:val="26"/>
          <w:szCs w:val="26"/>
        </w:rPr>
        <w:t>произведен ремонт 192 балконов и козырьков;</w:t>
      </w:r>
    </w:p>
    <w:p w14:paraId="49F166AA" w14:textId="77777777" w:rsidR="001E14C0" w:rsidRPr="001E14C0" w:rsidRDefault="001E14C0" w:rsidP="001E14C0">
      <w:pPr>
        <w:pStyle w:val="af5"/>
        <w:keepNext/>
        <w:keepLines/>
        <w:numPr>
          <w:ilvl w:val="0"/>
          <w:numId w:val="25"/>
        </w:numPr>
        <w:tabs>
          <w:tab w:val="left" w:pos="851"/>
          <w:tab w:val="center" w:pos="4677"/>
          <w:tab w:val="right" w:pos="9355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14C0">
        <w:rPr>
          <w:rFonts w:ascii="Times New Roman" w:hAnsi="Times New Roman" w:cs="Times New Roman"/>
          <w:sz w:val="26"/>
          <w:szCs w:val="26"/>
        </w:rPr>
        <w:t>произведена замена 28 подъездных козырьков с железобетонных на металлические;</w:t>
      </w:r>
    </w:p>
    <w:p w14:paraId="4CFC5E39" w14:textId="77777777" w:rsidR="001E14C0" w:rsidRPr="001E14C0" w:rsidRDefault="001E14C0" w:rsidP="001E14C0">
      <w:pPr>
        <w:pStyle w:val="af5"/>
        <w:keepNext/>
        <w:keepLines/>
        <w:numPr>
          <w:ilvl w:val="0"/>
          <w:numId w:val="25"/>
        </w:numPr>
        <w:tabs>
          <w:tab w:val="left" w:pos="851"/>
          <w:tab w:val="center" w:pos="4677"/>
          <w:tab w:val="right" w:pos="9355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14C0">
        <w:rPr>
          <w:rFonts w:ascii="Times New Roman" w:hAnsi="Times New Roman" w:cs="Times New Roman"/>
          <w:sz w:val="26"/>
          <w:szCs w:val="26"/>
        </w:rPr>
        <w:t>отремонтировано 7,48 км межпанельных швов по фасадам МКД;</w:t>
      </w:r>
    </w:p>
    <w:p w14:paraId="08B7A214" w14:textId="77777777" w:rsidR="001E14C0" w:rsidRPr="001E14C0" w:rsidRDefault="001E14C0" w:rsidP="001E14C0">
      <w:pPr>
        <w:pStyle w:val="af5"/>
        <w:keepNext/>
        <w:keepLines/>
        <w:numPr>
          <w:ilvl w:val="0"/>
          <w:numId w:val="25"/>
        </w:numPr>
        <w:tabs>
          <w:tab w:val="left" w:pos="851"/>
          <w:tab w:val="center" w:pos="4677"/>
          <w:tab w:val="right" w:pos="9355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14C0">
        <w:rPr>
          <w:rFonts w:ascii="Times New Roman" w:hAnsi="Times New Roman" w:cs="Times New Roman"/>
          <w:sz w:val="26"/>
          <w:szCs w:val="26"/>
        </w:rPr>
        <w:t>заменены 58 деревянных подъездных окна на окна ПВХ.</w:t>
      </w:r>
    </w:p>
    <w:p w14:paraId="07D185ED" w14:textId="77777777" w:rsidR="0001242F" w:rsidRDefault="0001242F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C0B9278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221D">
        <w:rPr>
          <w:rFonts w:ascii="Times New Roman" w:hAnsi="Times New Roman" w:cs="Times New Roman"/>
          <w:b/>
          <w:bCs/>
          <w:sz w:val="26"/>
          <w:szCs w:val="26"/>
        </w:rPr>
        <w:t>Благоустройство.</w:t>
      </w:r>
    </w:p>
    <w:p w14:paraId="32FEB001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D">
        <w:rPr>
          <w:rFonts w:ascii="Times New Roman" w:hAnsi="Times New Roman" w:cs="Times New Roman"/>
          <w:sz w:val="26"/>
          <w:szCs w:val="26"/>
        </w:rPr>
        <w:t>В программу п</w:t>
      </w:r>
      <w:r>
        <w:rPr>
          <w:rFonts w:ascii="Times New Roman" w:hAnsi="Times New Roman" w:cs="Times New Roman"/>
          <w:sz w:val="26"/>
          <w:szCs w:val="26"/>
        </w:rPr>
        <w:t>о благоустройству города на 2022</w:t>
      </w:r>
      <w:r w:rsidRPr="00C3221D">
        <w:rPr>
          <w:rFonts w:ascii="Times New Roman" w:hAnsi="Times New Roman" w:cs="Times New Roman"/>
          <w:sz w:val="26"/>
          <w:szCs w:val="26"/>
        </w:rPr>
        <w:t xml:space="preserve"> год включены следующие подпрограммы:</w:t>
      </w:r>
    </w:p>
    <w:p w14:paraId="6FB2E8DB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D">
        <w:rPr>
          <w:rFonts w:ascii="Times New Roman" w:hAnsi="Times New Roman" w:cs="Times New Roman"/>
          <w:sz w:val="26"/>
          <w:szCs w:val="26"/>
        </w:rPr>
        <w:t>1.</w:t>
      </w:r>
      <w:r w:rsidRPr="00C3221D">
        <w:rPr>
          <w:rFonts w:ascii="Times New Roman" w:hAnsi="Times New Roman" w:cs="Times New Roman"/>
          <w:sz w:val="26"/>
          <w:szCs w:val="26"/>
        </w:rPr>
        <w:tab/>
        <w:t xml:space="preserve"> Программа «Дороги». Содержание дорожно-мостового хозяйства составляет 213,3 км дорог в твердом покр</w:t>
      </w:r>
      <w:r>
        <w:rPr>
          <w:rFonts w:ascii="Times New Roman" w:hAnsi="Times New Roman" w:cs="Times New Roman"/>
          <w:sz w:val="26"/>
          <w:szCs w:val="26"/>
        </w:rPr>
        <w:t>ытии. По состоянию на 01.01.2023</w:t>
      </w:r>
      <w:r w:rsidRPr="00C3221D">
        <w:rPr>
          <w:rFonts w:ascii="Times New Roman" w:hAnsi="Times New Roman" w:cs="Times New Roman"/>
          <w:sz w:val="26"/>
          <w:szCs w:val="26"/>
        </w:rPr>
        <w:t xml:space="preserve"> года выполнен текущий (ямочный) ремо</w:t>
      </w:r>
      <w:r>
        <w:rPr>
          <w:rFonts w:ascii="Times New Roman" w:hAnsi="Times New Roman" w:cs="Times New Roman"/>
          <w:sz w:val="26"/>
          <w:szCs w:val="26"/>
        </w:rPr>
        <w:t xml:space="preserve">нт и устранение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колейности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89,5 </w:t>
      </w:r>
      <w:proofErr w:type="gramStart"/>
      <w:r>
        <w:rPr>
          <w:rFonts w:ascii="Times New Roman" w:hAnsi="Times New Roman" w:cs="Times New Roman"/>
          <w:sz w:val="26"/>
          <w:szCs w:val="26"/>
        </w:rPr>
        <w:t>тыс.м</w:t>
      </w:r>
      <w:proofErr w:type="gramEnd"/>
      <w:r>
        <w:rPr>
          <w:rFonts w:ascii="Times New Roman" w:hAnsi="Times New Roman" w:cs="Times New Roman"/>
          <w:sz w:val="26"/>
          <w:szCs w:val="26"/>
        </w:rPr>
        <w:t>2 автодорог, текущий ремонт с полной заменой асфальтного полотна  36,6 км автодорог.</w:t>
      </w:r>
    </w:p>
    <w:p w14:paraId="3D9C193D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D">
        <w:rPr>
          <w:rFonts w:ascii="Times New Roman" w:hAnsi="Times New Roman" w:cs="Times New Roman"/>
          <w:sz w:val="26"/>
          <w:szCs w:val="26"/>
        </w:rPr>
        <w:t xml:space="preserve">2.Зеленое хозяйство. За 2021 год фактический произведено: </w:t>
      </w:r>
    </w:p>
    <w:p w14:paraId="2881006B" w14:textId="77777777" w:rsidR="001E14C0" w:rsidRPr="001E14C0" w:rsidRDefault="001E14C0" w:rsidP="001E14C0">
      <w:pPr>
        <w:pStyle w:val="af5"/>
        <w:keepNext/>
        <w:keepLines/>
        <w:numPr>
          <w:ilvl w:val="0"/>
          <w:numId w:val="26"/>
        </w:numPr>
        <w:tabs>
          <w:tab w:val="left" w:pos="851"/>
          <w:tab w:val="center" w:pos="4677"/>
          <w:tab w:val="right" w:pos="9355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14C0">
        <w:rPr>
          <w:rFonts w:ascii="Times New Roman" w:hAnsi="Times New Roman" w:cs="Times New Roman"/>
          <w:sz w:val="26"/>
          <w:szCs w:val="26"/>
        </w:rPr>
        <w:t>высадка саженцев 13000 штук.</w:t>
      </w:r>
    </w:p>
    <w:p w14:paraId="77F9D8BE" w14:textId="77777777" w:rsidR="001E14C0" w:rsidRPr="001E14C0" w:rsidRDefault="001E14C0" w:rsidP="001E14C0">
      <w:pPr>
        <w:pStyle w:val="af5"/>
        <w:keepNext/>
        <w:keepLines/>
        <w:numPr>
          <w:ilvl w:val="0"/>
          <w:numId w:val="26"/>
        </w:numPr>
        <w:tabs>
          <w:tab w:val="left" w:pos="851"/>
          <w:tab w:val="center" w:pos="4677"/>
          <w:tab w:val="right" w:pos="9355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14C0">
        <w:rPr>
          <w:rFonts w:ascii="Times New Roman" w:hAnsi="Times New Roman" w:cs="Times New Roman"/>
          <w:sz w:val="26"/>
          <w:szCs w:val="26"/>
        </w:rPr>
        <w:t>содержание скверов, аллей – 41 863 м</w:t>
      </w:r>
      <w:proofErr w:type="gramStart"/>
      <w:r w:rsidRPr="001E14C0">
        <w:rPr>
          <w:rFonts w:ascii="Times New Roman" w:hAnsi="Times New Roman" w:cs="Times New Roman"/>
          <w:sz w:val="26"/>
          <w:szCs w:val="26"/>
        </w:rPr>
        <w:t>2,  клумб</w:t>
      </w:r>
      <w:proofErr w:type="gramEnd"/>
      <w:r w:rsidRPr="001E14C0">
        <w:rPr>
          <w:rFonts w:ascii="Times New Roman" w:hAnsi="Times New Roman" w:cs="Times New Roman"/>
          <w:sz w:val="26"/>
          <w:szCs w:val="26"/>
        </w:rPr>
        <w:t xml:space="preserve"> - 7500 м2</w:t>
      </w:r>
    </w:p>
    <w:p w14:paraId="46FCE2FD" w14:textId="77777777" w:rsidR="001E14C0" w:rsidRPr="001E14C0" w:rsidRDefault="001E14C0" w:rsidP="001E14C0">
      <w:pPr>
        <w:pStyle w:val="af5"/>
        <w:keepNext/>
        <w:keepLines/>
        <w:numPr>
          <w:ilvl w:val="0"/>
          <w:numId w:val="26"/>
        </w:numPr>
        <w:tabs>
          <w:tab w:val="left" w:pos="851"/>
          <w:tab w:val="center" w:pos="4677"/>
          <w:tab w:val="right" w:pos="9355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14C0">
        <w:rPr>
          <w:rFonts w:ascii="Times New Roman" w:hAnsi="Times New Roman" w:cs="Times New Roman"/>
          <w:sz w:val="26"/>
          <w:szCs w:val="26"/>
        </w:rPr>
        <w:t>покос травы 5,4 млн. м2</w:t>
      </w:r>
    </w:p>
    <w:p w14:paraId="6E9CE863" w14:textId="77777777" w:rsidR="001E14C0" w:rsidRPr="001E14C0" w:rsidRDefault="001E14C0" w:rsidP="001E14C0">
      <w:pPr>
        <w:pStyle w:val="af5"/>
        <w:keepNext/>
        <w:keepLines/>
        <w:numPr>
          <w:ilvl w:val="0"/>
          <w:numId w:val="26"/>
        </w:numPr>
        <w:tabs>
          <w:tab w:val="left" w:pos="851"/>
          <w:tab w:val="center" w:pos="4677"/>
          <w:tab w:val="right" w:pos="9355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14C0">
        <w:rPr>
          <w:rFonts w:ascii="Times New Roman" w:hAnsi="Times New Roman" w:cs="Times New Roman"/>
          <w:sz w:val="26"/>
          <w:szCs w:val="26"/>
        </w:rPr>
        <w:t>валка аварийных деревьев - 280 штук, подрезка нависающих ветвей – 2500 штук.</w:t>
      </w:r>
    </w:p>
    <w:p w14:paraId="148C0E0F" w14:textId="77777777" w:rsidR="001E14C0" w:rsidRPr="001E14C0" w:rsidRDefault="001E14C0" w:rsidP="001E14C0">
      <w:pPr>
        <w:pStyle w:val="af5"/>
        <w:keepNext/>
        <w:keepLines/>
        <w:numPr>
          <w:ilvl w:val="0"/>
          <w:numId w:val="26"/>
        </w:numPr>
        <w:tabs>
          <w:tab w:val="left" w:pos="851"/>
          <w:tab w:val="center" w:pos="4677"/>
          <w:tab w:val="right" w:pos="9355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14C0">
        <w:rPr>
          <w:rFonts w:ascii="Times New Roman" w:hAnsi="Times New Roman" w:cs="Times New Roman"/>
          <w:sz w:val="26"/>
          <w:szCs w:val="26"/>
        </w:rPr>
        <w:t xml:space="preserve">спиливание скелетных ветвей деревьев 300 шт. </w:t>
      </w:r>
    </w:p>
    <w:p w14:paraId="5C042519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D">
        <w:rPr>
          <w:rFonts w:ascii="Times New Roman" w:hAnsi="Times New Roman" w:cs="Times New Roman"/>
          <w:sz w:val="26"/>
          <w:szCs w:val="26"/>
        </w:rPr>
        <w:t>Осуществлялось 100 % содержание зеленых насаждений.</w:t>
      </w:r>
    </w:p>
    <w:p w14:paraId="26100D25" w14:textId="77777777" w:rsidR="0001242F" w:rsidRDefault="0001242F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D50ED8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221D">
        <w:rPr>
          <w:rFonts w:ascii="Times New Roman" w:hAnsi="Times New Roman" w:cs="Times New Roman"/>
          <w:b/>
          <w:bCs/>
          <w:sz w:val="26"/>
          <w:szCs w:val="26"/>
        </w:rPr>
        <w:t xml:space="preserve">Территории. </w:t>
      </w:r>
    </w:p>
    <w:p w14:paraId="18A75C79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 2022</w:t>
      </w:r>
      <w:r w:rsidRPr="00C3221D">
        <w:rPr>
          <w:rFonts w:ascii="Times New Roman" w:hAnsi="Times New Roman" w:cs="Times New Roman"/>
          <w:sz w:val="26"/>
          <w:szCs w:val="26"/>
        </w:rPr>
        <w:t xml:space="preserve"> год выполнено ремон</w:t>
      </w:r>
      <w:r>
        <w:rPr>
          <w:rFonts w:ascii="Times New Roman" w:hAnsi="Times New Roman" w:cs="Times New Roman"/>
          <w:sz w:val="26"/>
          <w:szCs w:val="26"/>
        </w:rPr>
        <w:t>тных работ по благоустройству 52</w:t>
      </w:r>
      <w:r w:rsidRPr="00C3221D">
        <w:rPr>
          <w:rFonts w:ascii="Times New Roman" w:hAnsi="Times New Roman" w:cs="Times New Roman"/>
          <w:sz w:val="26"/>
          <w:szCs w:val="26"/>
        </w:rPr>
        <w:t xml:space="preserve"> территорий многоквартирных домов, 3 общественные территории (сквер в поселке Ясная поляна, Сквер Красная горка, парк </w:t>
      </w:r>
      <w:proofErr w:type="spellStart"/>
      <w:r w:rsidRPr="00C3221D">
        <w:rPr>
          <w:rFonts w:ascii="Times New Roman" w:hAnsi="Times New Roman" w:cs="Times New Roman"/>
          <w:sz w:val="26"/>
          <w:szCs w:val="26"/>
        </w:rPr>
        <w:t>Тырганс</w:t>
      </w:r>
      <w:r>
        <w:rPr>
          <w:rFonts w:ascii="Times New Roman" w:hAnsi="Times New Roman" w:cs="Times New Roman"/>
          <w:sz w:val="26"/>
          <w:szCs w:val="26"/>
        </w:rPr>
        <w:t>кий</w:t>
      </w:r>
      <w:proofErr w:type="spellEnd"/>
      <w:r>
        <w:rPr>
          <w:rFonts w:ascii="Times New Roman" w:hAnsi="Times New Roman" w:cs="Times New Roman"/>
          <w:sz w:val="26"/>
          <w:szCs w:val="26"/>
        </w:rPr>
        <w:t>). По состоянию на 01.01.2023</w:t>
      </w:r>
      <w:r w:rsidRPr="00C3221D">
        <w:rPr>
          <w:rFonts w:ascii="Times New Roman" w:hAnsi="Times New Roman" w:cs="Times New Roman"/>
          <w:sz w:val="26"/>
          <w:szCs w:val="26"/>
        </w:rPr>
        <w:t xml:space="preserve">г. все ремонтные работы на придомовых и общественных территориях завершены.  </w:t>
      </w:r>
    </w:p>
    <w:p w14:paraId="679345ED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D">
        <w:rPr>
          <w:rFonts w:ascii="Times New Roman" w:hAnsi="Times New Roman" w:cs="Times New Roman"/>
          <w:b/>
          <w:bCs/>
          <w:sz w:val="26"/>
          <w:szCs w:val="26"/>
        </w:rPr>
        <w:t>Частный жилой сектор.</w:t>
      </w:r>
    </w:p>
    <w:p w14:paraId="17EE893D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2022 год ликвидировано 884</w:t>
      </w:r>
      <w:r w:rsidRPr="00C3221D">
        <w:rPr>
          <w:rFonts w:ascii="Times New Roman" w:hAnsi="Times New Roman" w:cs="Times New Roman"/>
          <w:sz w:val="26"/>
          <w:szCs w:val="26"/>
        </w:rPr>
        <w:t xml:space="preserve"> аварий на водопроводных сетях</w:t>
      </w:r>
      <w:r>
        <w:rPr>
          <w:rFonts w:ascii="Times New Roman" w:hAnsi="Times New Roman" w:cs="Times New Roman"/>
          <w:sz w:val="26"/>
          <w:szCs w:val="26"/>
        </w:rPr>
        <w:t>, 2383 ликвидировано засоров на канализационных сетях</w:t>
      </w:r>
      <w:r w:rsidRPr="00C3221D">
        <w:rPr>
          <w:rFonts w:ascii="Times New Roman" w:hAnsi="Times New Roman" w:cs="Times New Roman"/>
          <w:sz w:val="26"/>
          <w:szCs w:val="26"/>
        </w:rPr>
        <w:t>. Очищено от снега 450 км дор</w:t>
      </w:r>
      <w:r>
        <w:rPr>
          <w:rFonts w:ascii="Times New Roman" w:hAnsi="Times New Roman" w:cs="Times New Roman"/>
          <w:sz w:val="26"/>
          <w:szCs w:val="26"/>
        </w:rPr>
        <w:t xml:space="preserve">ог. Отсыпано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отгрейдировано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35</w:t>
      </w:r>
      <w:r w:rsidRPr="00C3221D">
        <w:rPr>
          <w:rFonts w:ascii="Times New Roman" w:hAnsi="Times New Roman" w:cs="Times New Roman"/>
          <w:sz w:val="26"/>
          <w:szCs w:val="26"/>
        </w:rPr>
        <w:t xml:space="preserve"> улиц частно</w:t>
      </w:r>
      <w:r>
        <w:rPr>
          <w:rFonts w:ascii="Times New Roman" w:hAnsi="Times New Roman" w:cs="Times New Roman"/>
          <w:sz w:val="26"/>
          <w:szCs w:val="26"/>
        </w:rPr>
        <w:t xml:space="preserve">го сектора. Построен мост в п.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Спиченково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513B178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D">
        <w:rPr>
          <w:rFonts w:ascii="Times New Roman" w:hAnsi="Times New Roman" w:cs="Times New Roman"/>
          <w:b/>
          <w:bCs/>
          <w:sz w:val="26"/>
          <w:szCs w:val="26"/>
        </w:rPr>
        <w:t>Бытовые услуги.</w:t>
      </w:r>
    </w:p>
    <w:p w14:paraId="4F8C06EF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D">
        <w:rPr>
          <w:rFonts w:ascii="Times New Roman" w:hAnsi="Times New Roman" w:cs="Times New Roman"/>
          <w:sz w:val="26"/>
          <w:szCs w:val="26"/>
        </w:rPr>
        <w:t>Всего в городе на обслуживании находится 7, из них 3 закрытые, кладбищ общей площадью 214,9 га. С территори</w:t>
      </w:r>
      <w:r>
        <w:rPr>
          <w:rFonts w:ascii="Times New Roman" w:hAnsi="Times New Roman" w:cs="Times New Roman"/>
          <w:sz w:val="26"/>
          <w:szCs w:val="26"/>
        </w:rPr>
        <w:t>и кладбищ собрано и вывезено 107 м3 мусора.</w:t>
      </w:r>
    </w:p>
    <w:p w14:paraId="49F2DD75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D">
        <w:rPr>
          <w:rFonts w:ascii="Times New Roman" w:hAnsi="Times New Roman" w:cs="Times New Roman"/>
          <w:sz w:val="26"/>
          <w:szCs w:val="26"/>
        </w:rPr>
        <w:t xml:space="preserve">Работы по содержанию кладбищ: скос травы, спил аварийных и сухих деревьев, кустарников, производился собственными силами без привлечения сторонних организаций. </w:t>
      </w:r>
    </w:p>
    <w:p w14:paraId="0526BB28" w14:textId="77777777" w:rsidR="0001242F" w:rsidRDefault="0001242F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9E6A55B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D">
        <w:rPr>
          <w:rFonts w:ascii="Times New Roman" w:hAnsi="Times New Roman" w:cs="Times New Roman"/>
          <w:b/>
          <w:bCs/>
          <w:sz w:val="26"/>
          <w:szCs w:val="26"/>
        </w:rPr>
        <w:t>Свет.</w:t>
      </w:r>
    </w:p>
    <w:p w14:paraId="606253E5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D">
        <w:rPr>
          <w:rFonts w:ascii="Times New Roman" w:hAnsi="Times New Roman" w:cs="Times New Roman"/>
          <w:sz w:val="26"/>
          <w:szCs w:val="26"/>
        </w:rPr>
        <w:t xml:space="preserve">Содержание линий уличного наружного освещения и светофорных объектов: </w:t>
      </w:r>
    </w:p>
    <w:p w14:paraId="37396F1A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содержании находятся 152,2</w:t>
      </w:r>
      <w:r w:rsidRPr="00C3221D">
        <w:rPr>
          <w:rFonts w:ascii="Times New Roman" w:hAnsi="Times New Roman" w:cs="Times New Roman"/>
          <w:sz w:val="26"/>
          <w:szCs w:val="26"/>
        </w:rPr>
        <w:t xml:space="preserve"> км линий уличного наружного освещения и 4934 светильника. Фактическое облуживание составляет 100 %.  </w:t>
      </w:r>
    </w:p>
    <w:p w14:paraId="31681C67" w14:textId="77777777" w:rsidR="001E14C0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2022</w:t>
      </w:r>
      <w:r w:rsidRPr="00C3221D">
        <w:rPr>
          <w:rFonts w:ascii="Times New Roman" w:hAnsi="Times New Roman" w:cs="Times New Roman"/>
          <w:sz w:val="26"/>
          <w:szCs w:val="26"/>
        </w:rPr>
        <w:t xml:space="preserve"> год произведены следующие работы: </w:t>
      </w:r>
    </w:p>
    <w:p w14:paraId="02165ABD" w14:textId="77777777" w:rsidR="001E14C0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Заменено провода АС на СИП – 2,2 км;</w:t>
      </w:r>
    </w:p>
    <w:p w14:paraId="2EA3A46E" w14:textId="77777777" w:rsidR="001E14C0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Заменено светильников ДНАТ на светодиодные – 525 ед.;</w:t>
      </w:r>
    </w:p>
    <w:p w14:paraId="56E7EA67" w14:textId="77777777" w:rsidR="001E14C0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Замена оборудования 75 щитов;</w:t>
      </w:r>
    </w:p>
    <w:p w14:paraId="1A18451E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Энергосервисный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контракт на 98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млн.руб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, по которому заменено 3794 светильников.</w:t>
      </w:r>
    </w:p>
    <w:p w14:paraId="30203F41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2022</w:t>
      </w:r>
      <w:r w:rsidRPr="00C3221D">
        <w:rPr>
          <w:rFonts w:ascii="Times New Roman" w:hAnsi="Times New Roman" w:cs="Times New Roman"/>
          <w:sz w:val="26"/>
          <w:szCs w:val="26"/>
        </w:rPr>
        <w:t xml:space="preserve"> год потребление электроэнергии объектами у</w:t>
      </w:r>
      <w:r>
        <w:rPr>
          <w:rFonts w:ascii="Times New Roman" w:hAnsi="Times New Roman" w:cs="Times New Roman"/>
          <w:sz w:val="26"/>
          <w:szCs w:val="26"/>
        </w:rPr>
        <w:t>личного освещения составило 3317,6 тыс. кВтч в сравнении с 2021 годом произошло снижение на 7,9</w:t>
      </w:r>
      <w:r w:rsidRPr="00C3221D">
        <w:rPr>
          <w:rFonts w:ascii="Times New Roman" w:hAnsi="Times New Roman" w:cs="Times New Roman"/>
          <w:sz w:val="26"/>
          <w:szCs w:val="26"/>
        </w:rPr>
        <w:t xml:space="preserve"> % в связи с заменой ламп ДНАТ на светодиодные, корректировкой технологии производства работ (работа линия освещения только в ночное время).</w:t>
      </w:r>
    </w:p>
    <w:p w14:paraId="602772A8" w14:textId="77777777" w:rsidR="001E14C0" w:rsidRPr="00C3221D" w:rsidRDefault="001E14C0" w:rsidP="001E14C0">
      <w:pPr>
        <w:keepNext/>
        <w:keepLines/>
        <w:widowControl/>
        <w:tabs>
          <w:tab w:val="center" w:pos="4677"/>
          <w:tab w:val="right" w:pos="9355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2022</w:t>
      </w:r>
      <w:r w:rsidRPr="00C3221D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оду выполнено строительство 8</w:t>
      </w:r>
      <w:r w:rsidRPr="00C3221D">
        <w:rPr>
          <w:rFonts w:ascii="Times New Roman" w:hAnsi="Times New Roman" w:cs="Times New Roman"/>
          <w:sz w:val="26"/>
          <w:szCs w:val="26"/>
        </w:rPr>
        <w:t xml:space="preserve"> линий освещения </w:t>
      </w:r>
      <w:r>
        <w:rPr>
          <w:rFonts w:ascii="Times New Roman" w:hAnsi="Times New Roman" w:cs="Times New Roman"/>
          <w:sz w:val="26"/>
          <w:szCs w:val="26"/>
        </w:rPr>
        <w:t>-6,6 км-14 млн.руб.</w:t>
      </w:r>
    </w:p>
    <w:p w14:paraId="64669343" w14:textId="77777777" w:rsidR="0001242F" w:rsidRDefault="0001242F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E2C5153" w14:textId="77777777" w:rsidR="001E14C0" w:rsidRPr="00C3221D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C3221D">
        <w:rPr>
          <w:rFonts w:ascii="Times New Roman" w:hAnsi="Times New Roman"/>
          <w:b/>
          <w:bCs/>
          <w:sz w:val="26"/>
          <w:szCs w:val="26"/>
        </w:rPr>
        <w:t xml:space="preserve">Экология. </w:t>
      </w:r>
      <w:r w:rsidRPr="00C3221D">
        <w:rPr>
          <w:rFonts w:ascii="Times New Roman" w:hAnsi="Times New Roman"/>
          <w:b/>
          <w:bCs/>
          <w:sz w:val="26"/>
          <w:szCs w:val="26"/>
        </w:rPr>
        <w:tab/>
      </w:r>
    </w:p>
    <w:p w14:paraId="1538AAC8" w14:textId="77777777" w:rsidR="001E14C0" w:rsidRPr="00C3221D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Отловлено 199 бродячих собак</w:t>
      </w:r>
      <w:r w:rsidRPr="00C3221D">
        <w:rPr>
          <w:rFonts w:ascii="Times New Roman" w:hAnsi="Times New Roman"/>
          <w:sz w:val="26"/>
          <w:szCs w:val="26"/>
        </w:rPr>
        <w:t xml:space="preserve">. </w:t>
      </w:r>
    </w:p>
    <w:p w14:paraId="39FC7507" w14:textId="77777777" w:rsidR="001E14C0" w:rsidRPr="00F425E1" w:rsidRDefault="001E14C0" w:rsidP="0001242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425E1">
        <w:rPr>
          <w:rFonts w:ascii="Times New Roman" w:hAnsi="Times New Roman"/>
          <w:b/>
          <w:sz w:val="26"/>
          <w:szCs w:val="26"/>
        </w:rPr>
        <w:t>Повышение безопасности дорожного движения.</w:t>
      </w:r>
    </w:p>
    <w:p w14:paraId="25225421" w14:textId="77777777" w:rsidR="001E14C0" w:rsidRPr="00C3221D" w:rsidRDefault="001E14C0" w:rsidP="001E14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2022</w:t>
      </w:r>
      <w:r w:rsidRPr="00C3221D">
        <w:rPr>
          <w:rFonts w:ascii="Times New Roman" w:hAnsi="Times New Roman"/>
          <w:sz w:val="26"/>
          <w:szCs w:val="26"/>
        </w:rPr>
        <w:t xml:space="preserve"> год были осуществлены следующие мероприятия:</w:t>
      </w:r>
    </w:p>
    <w:p w14:paraId="31022D83" w14:textId="77777777" w:rsidR="001E14C0" w:rsidRDefault="001E14C0" w:rsidP="0001242F">
      <w:pPr>
        <w:pStyle w:val="af4"/>
        <w:keepNext/>
        <w:keepLines/>
        <w:numPr>
          <w:ilvl w:val="0"/>
          <w:numId w:val="27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425E1">
        <w:rPr>
          <w:rFonts w:ascii="Times New Roman" w:eastAsiaTheme="minorEastAsia" w:hAnsi="Times New Roman"/>
          <w:kern w:val="24"/>
          <w:sz w:val="28"/>
          <w:szCs w:val="28"/>
        </w:rPr>
        <w:t>нанесено</w:t>
      </w:r>
      <w:r>
        <w:rPr>
          <w:rFonts w:ascii="Times New Roman" w:eastAsiaTheme="minorEastAsia" w:hAnsi="Times New Roman"/>
          <w:kern w:val="24"/>
          <w:sz w:val="28"/>
          <w:szCs w:val="28"/>
        </w:rPr>
        <w:t xml:space="preserve"> дорожной</w:t>
      </w:r>
      <w:r w:rsidRPr="00F425E1">
        <w:rPr>
          <w:rFonts w:ascii="Times New Roman" w:eastAsiaTheme="minorEastAsia" w:hAnsi="Times New Roman"/>
          <w:kern w:val="24"/>
          <w:sz w:val="28"/>
          <w:szCs w:val="28"/>
        </w:rPr>
        <w:t xml:space="preserve"> разметки- 54 </w:t>
      </w:r>
      <w:proofErr w:type="gramStart"/>
      <w:r w:rsidRPr="00F425E1">
        <w:rPr>
          <w:rFonts w:ascii="Times New Roman" w:eastAsiaTheme="minorEastAsia" w:hAnsi="Times New Roman"/>
          <w:kern w:val="24"/>
          <w:sz w:val="28"/>
          <w:szCs w:val="28"/>
        </w:rPr>
        <w:t>тыс.м</w:t>
      </w:r>
      <w:proofErr w:type="gramEnd"/>
      <w:r w:rsidRPr="00F425E1">
        <w:rPr>
          <w:rFonts w:ascii="Times New Roman" w:eastAsiaTheme="minorEastAsia" w:hAnsi="Times New Roman"/>
          <w:kern w:val="24"/>
          <w:sz w:val="28"/>
          <w:szCs w:val="28"/>
        </w:rPr>
        <w:t>2</w:t>
      </w:r>
      <w:r>
        <w:rPr>
          <w:rFonts w:ascii="Times New Roman" w:eastAsiaTheme="minorEastAsia" w:hAnsi="Times New Roman"/>
          <w:kern w:val="24"/>
          <w:sz w:val="28"/>
          <w:szCs w:val="28"/>
        </w:rPr>
        <w:t>;</w:t>
      </w:r>
    </w:p>
    <w:p w14:paraId="3B98C4EB" w14:textId="77777777" w:rsidR="001E14C0" w:rsidRPr="0001242F" w:rsidRDefault="001E14C0" w:rsidP="0001242F">
      <w:pPr>
        <w:pStyle w:val="af5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42F">
        <w:rPr>
          <w:rFonts w:ascii="Times New Roman" w:eastAsiaTheme="minorEastAsia" w:hAnsi="Times New Roman" w:cs="Times New Roman"/>
          <w:kern w:val="24"/>
          <w:sz w:val="28"/>
          <w:szCs w:val="28"/>
        </w:rPr>
        <w:t>установлено дорожных знаков- 866 ед.;</w:t>
      </w:r>
    </w:p>
    <w:p w14:paraId="6EC74C67" w14:textId="77777777" w:rsidR="001E14C0" w:rsidRDefault="001E14C0" w:rsidP="0001242F">
      <w:pPr>
        <w:pStyle w:val="af4"/>
        <w:keepNext/>
        <w:keepLines/>
        <w:numPr>
          <w:ilvl w:val="0"/>
          <w:numId w:val="27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Theme="minorEastAsia" w:hAnsi="Times New Roman"/>
          <w:kern w:val="24"/>
          <w:sz w:val="28"/>
          <w:szCs w:val="28"/>
        </w:rPr>
      </w:pPr>
      <w:r w:rsidRPr="00F425E1">
        <w:rPr>
          <w:rFonts w:ascii="Times New Roman" w:eastAsiaTheme="minorEastAsia" w:hAnsi="Times New Roman"/>
          <w:kern w:val="24"/>
          <w:sz w:val="28"/>
          <w:szCs w:val="28"/>
        </w:rPr>
        <w:t>отремонтировано остановок</w:t>
      </w:r>
      <w:r>
        <w:rPr>
          <w:rFonts w:ascii="Times New Roman" w:eastAsiaTheme="minorEastAsia" w:hAnsi="Times New Roman"/>
          <w:kern w:val="24"/>
          <w:sz w:val="28"/>
          <w:szCs w:val="28"/>
        </w:rPr>
        <w:t xml:space="preserve"> общественного </w:t>
      </w:r>
      <w:proofErr w:type="spellStart"/>
      <w:r>
        <w:rPr>
          <w:rFonts w:ascii="Times New Roman" w:eastAsiaTheme="minorEastAsia" w:hAnsi="Times New Roman"/>
          <w:kern w:val="24"/>
          <w:sz w:val="28"/>
          <w:szCs w:val="28"/>
        </w:rPr>
        <w:t>траспорта</w:t>
      </w:r>
      <w:proofErr w:type="spellEnd"/>
      <w:r>
        <w:rPr>
          <w:rFonts w:ascii="Times New Roman" w:eastAsiaTheme="minorEastAsia" w:hAnsi="Times New Roman"/>
          <w:kern w:val="24"/>
          <w:sz w:val="28"/>
          <w:szCs w:val="28"/>
        </w:rPr>
        <w:t xml:space="preserve"> - 20 ед.;</w:t>
      </w:r>
    </w:p>
    <w:p w14:paraId="6ECAEDDF" w14:textId="77777777" w:rsidR="001E14C0" w:rsidRDefault="001E14C0" w:rsidP="0001242F">
      <w:pPr>
        <w:pStyle w:val="af4"/>
        <w:keepNext/>
        <w:keepLines/>
        <w:numPr>
          <w:ilvl w:val="0"/>
          <w:numId w:val="27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Theme="minorEastAsia" w:hAnsi="Times New Roman"/>
          <w:kern w:val="24"/>
          <w:sz w:val="28"/>
          <w:szCs w:val="28"/>
        </w:rPr>
      </w:pPr>
      <w:r w:rsidRPr="00F425E1">
        <w:rPr>
          <w:rFonts w:ascii="Times New Roman" w:eastAsiaTheme="minorEastAsia" w:hAnsi="Times New Roman"/>
          <w:kern w:val="24"/>
          <w:sz w:val="28"/>
          <w:szCs w:val="28"/>
        </w:rPr>
        <w:t>установлено остановочных павильонов</w:t>
      </w:r>
      <w:r>
        <w:rPr>
          <w:rFonts w:ascii="Times New Roman" w:eastAsiaTheme="minorEastAsia" w:hAnsi="Times New Roman"/>
          <w:kern w:val="24"/>
          <w:sz w:val="28"/>
          <w:szCs w:val="28"/>
        </w:rPr>
        <w:t xml:space="preserve">- 58 </w:t>
      </w:r>
      <w:proofErr w:type="spellStart"/>
      <w:r>
        <w:rPr>
          <w:rFonts w:ascii="Times New Roman" w:eastAsiaTheme="minorEastAsia" w:hAnsi="Times New Roman"/>
          <w:kern w:val="24"/>
          <w:sz w:val="28"/>
          <w:szCs w:val="28"/>
        </w:rPr>
        <w:t>ед</w:t>
      </w:r>
      <w:proofErr w:type="spellEnd"/>
      <w:r>
        <w:rPr>
          <w:rFonts w:ascii="Times New Roman" w:eastAsiaTheme="minorEastAsia" w:hAnsi="Times New Roman"/>
          <w:kern w:val="24"/>
          <w:sz w:val="28"/>
          <w:szCs w:val="28"/>
        </w:rPr>
        <w:t>;</w:t>
      </w:r>
    </w:p>
    <w:p w14:paraId="7A1477EC" w14:textId="77777777" w:rsidR="001E14C0" w:rsidRDefault="001E14C0" w:rsidP="0001242F">
      <w:pPr>
        <w:pStyle w:val="af4"/>
        <w:keepNext/>
        <w:keepLines/>
        <w:numPr>
          <w:ilvl w:val="0"/>
          <w:numId w:val="27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Theme="minorEastAsia" w:hAnsi="Times New Roman"/>
          <w:kern w:val="24"/>
          <w:sz w:val="28"/>
          <w:szCs w:val="28"/>
        </w:rPr>
      </w:pPr>
      <w:r w:rsidRPr="00F425E1">
        <w:rPr>
          <w:rFonts w:ascii="Times New Roman" w:eastAsiaTheme="minorEastAsia" w:hAnsi="Times New Roman"/>
          <w:kern w:val="24"/>
          <w:sz w:val="28"/>
          <w:szCs w:val="28"/>
        </w:rPr>
        <w:t>заменено оборудования светофоров</w:t>
      </w:r>
      <w:r>
        <w:rPr>
          <w:rFonts w:ascii="Times New Roman" w:eastAsiaTheme="minorEastAsia" w:hAnsi="Times New Roman"/>
          <w:kern w:val="24"/>
          <w:sz w:val="28"/>
          <w:szCs w:val="28"/>
        </w:rPr>
        <w:t xml:space="preserve"> – 26 </w:t>
      </w:r>
      <w:proofErr w:type="spellStart"/>
      <w:r>
        <w:rPr>
          <w:rFonts w:ascii="Times New Roman" w:eastAsiaTheme="minorEastAsia" w:hAnsi="Times New Roman"/>
          <w:kern w:val="24"/>
          <w:sz w:val="28"/>
          <w:szCs w:val="28"/>
        </w:rPr>
        <w:t>ед</w:t>
      </w:r>
      <w:proofErr w:type="spellEnd"/>
      <w:r>
        <w:rPr>
          <w:rFonts w:ascii="Times New Roman" w:eastAsiaTheme="minorEastAsia" w:hAnsi="Times New Roman"/>
          <w:kern w:val="24"/>
          <w:sz w:val="28"/>
          <w:szCs w:val="28"/>
        </w:rPr>
        <w:t>;</w:t>
      </w:r>
    </w:p>
    <w:p w14:paraId="7E4998EF" w14:textId="77777777" w:rsidR="001E14C0" w:rsidRDefault="001E14C0" w:rsidP="0001242F">
      <w:pPr>
        <w:pStyle w:val="af4"/>
        <w:keepNext/>
        <w:keepLines/>
        <w:numPr>
          <w:ilvl w:val="0"/>
          <w:numId w:val="27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EastAsia" w:hAnsi="Times New Roman"/>
          <w:kern w:val="24"/>
          <w:sz w:val="28"/>
          <w:szCs w:val="28"/>
        </w:rPr>
        <w:t>у</w:t>
      </w:r>
      <w:r w:rsidRPr="00F425E1">
        <w:rPr>
          <w:rFonts w:ascii="Times New Roman" w:eastAsiaTheme="minorEastAsia" w:hAnsi="Times New Roman"/>
          <w:kern w:val="24"/>
          <w:sz w:val="28"/>
          <w:szCs w:val="28"/>
        </w:rPr>
        <w:t>становка барьерных ограждений</w:t>
      </w:r>
      <w:r>
        <w:rPr>
          <w:rFonts w:ascii="Times New Roman" w:eastAsiaTheme="minorEastAsia" w:hAnsi="Times New Roman"/>
          <w:kern w:val="24"/>
          <w:sz w:val="28"/>
          <w:szCs w:val="28"/>
        </w:rPr>
        <w:t xml:space="preserve"> – 2 км.</w:t>
      </w:r>
    </w:p>
    <w:tbl>
      <w:tblPr>
        <w:tblW w:w="3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8"/>
      </w:tblGrid>
      <w:tr w:rsidR="001E14C0" w:rsidRPr="00F425E1" w14:paraId="1E99B142" w14:textId="77777777" w:rsidTr="00C23C3A">
        <w:trPr>
          <w:trHeight w:val="244"/>
        </w:trPr>
        <w:tc>
          <w:tcPr>
            <w:tcW w:w="3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7D00EF" w14:textId="77777777" w:rsidR="001E14C0" w:rsidRPr="00F425E1" w:rsidRDefault="001E14C0" w:rsidP="001E14C0">
            <w:pPr>
              <w:widowControl/>
              <w:suppressAutoHyphens w:val="0"/>
              <w:ind w:firstLine="567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0932020D" w14:textId="77777777" w:rsidR="00407509" w:rsidRPr="00C7719F" w:rsidRDefault="00407509" w:rsidP="00E95EC0">
      <w:pPr>
        <w:pStyle w:val="ab"/>
        <w:keepNext/>
        <w:keepLines/>
        <w:widowControl/>
        <w:suppressAutoHyphens w:val="0"/>
        <w:spacing w:line="276" w:lineRule="auto"/>
        <w:ind w:right="43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E47">
        <w:rPr>
          <w:rFonts w:ascii="Times New Roman" w:hAnsi="Times New Roman" w:cs="Times New Roman"/>
          <w:b/>
          <w:bCs/>
          <w:sz w:val="26"/>
          <w:szCs w:val="26"/>
        </w:rPr>
        <w:lastRenderedPageBreak/>
        <w:t>ТРАНСПОРТ</w:t>
      </w:r>
    </w:p>
    <w:p w14:paraId="5E8574BA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bookmarkStart w:id="49" w:name="_Hlk103774918"/>
      <w:bookmarkStart w:id="50" w:name="_Hlk95124580"/>
      <w:r w:rsidRPr="007213BF">
        <w:rPr>
          <w:rFonts w:ascii="Times New Roman" w:hAnsi="Times New Roman" w:cs="Times New Roman"/>
          <w:sz w:val="26"/>
          <w:szCs w:val="26"/>
        </w:rPr>
        <w:t xml:space="preserve">Рынок транспортных услуг по перевозке пассажиров представлен предприятиями: Прокопьевским ГПАТП Кузбасса, ООО «Любимый город», </w:t>
      </w:r>
      <w:r w:rsidRPr="007213BF">
        <w:rPr>
          <w:rFonts w:ascii="Times New Roman" w:hAnsi="Times New Roman" w:cs="Times New Roman"/>
          <w:sz w:val="26"/>
          <w:szCs w:val="26"/>
        </w:rPr>
        <w:br/>
        <w:t>ООО «</w:t>
      </w:r>
      <w:proofErr w:type="spellStart"/>
      <w:r w:rsidRPr="007213BF">
        <w:rPr>
          <w:rFonts w:ascii="Times New Roman" w:hAnsi="Times New Roman" w:cs="Times New Roman"/>
          <w:sz w:val="26"/>
          <w:szCs w:val="26"/>
        </w:rPr>
        <w:t>Транссервис</w:t>
      </w:r>
      <w:proofErr w:type="spellEnd"/>
      <w:r w:rsidRPr="007213BF">
        <w:rPr>
          <w:rFonts w:ascii="Times New Roman" w:hAnsi="Times New Roman" w:cs="Times New Roman"/>
          <w:sz w:val="26"/>
          <w:szCs w:val="26"/>
        </w:rPr>
        <w:t xml:space="preserve">», ООО «Кузбасс-Авто-Спас», МУП «Горэлектротранс» и индивидуальный предприниматель Халилов А.И. </w:t>
      </w:r>
    </w:p>
    <w:p w14:paraId="40DBF2C4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 xml:space="preserve">Пассажирскими предприятиями обслуживаются: </w:t>
      </w:r>
    </w:p>
    <w:p w14:paraId="50FD11F5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 xml:space="preserve">- 18 городской маршрут, в том числе 2 маршрута сезонного характера (в категорию городских маршрутов входят и сезонные маршруты); </w:t>
      </w:r>
    </w:p>
    <w:p w14:paraId="17A6CC28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 xml:space="preserve">- 22 пригородный маршрутов, в том числе один маршрут сезонного характера (в категорию пригородных, как и городских входят маршруты сезонного характера); </w:t>
      </w:r>
    </w:p>
    <w:p w14:paraId="74F2E070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>- 2 междугородных маршрута;</w:t>
      </w:r>
    </w:p>
    <w:p w14:paraId="24991496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 xml:space="preserve">- 4 трамвайных маршрута. </w:t>
      </w:r>
    </w:p>
    <w:p w14:paraId="1FB7878D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 xml:space="preserve">Протяженность маршрутной сети: </w:t>
      </w:r>
    </w:p>
    <w:p w14:paraId="5ED7E385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>- городских маршрутов – 282,4 км, в том числе сезонных – 13,5 км;</w:t>
      </w:r>
    </w:p>
    <w:p w14:paraId="1B40411B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>- пригородных маршрутов – 625,3 км, в том числе сезонных – 13 км;</w:t>
      </w:r>
    </w:p>
    <w:p w14:paraId="0B0E6FD8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>- междугородных маршрутов - 277,6 км;</w:t>
      </w:r>
    </w:p>
    <w:p w14:paraId="43E56C70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>- трамвайных маршрутов – 66,437 км.</w:t>
      </w:r>
    </w:p>
    <w:p w14:paraId="537DDCA7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>Пассажирооборот за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213BF">
        <w:rPr>
          <w:rFonts w:ascii="Times New Roman" w:hAnsi="Times New Roman" w:cs="Times New Roman"/>
          <w:sz w:val="26"/>
          <w:szCs w:val="26"/>
        </w:rPr>
        <w:t xml:space="preserve"> год сократился на </w:t>
      </w:r>
      <w:r>
        <w:rPr>
          <w:rFonts w:ascii="Times New Roman" w:hAnsi="Times New Roman" w:cs="Times New Roman"/>
          <w:sz w:val="26"/>
          <w:szCs w:val="26"/>
        </w:rPr>
        <w:t>13,8</w:t>
      </w:r>
      <w:r w:rsidRPr="007213BF">
        <w:rPr>
          <w:rFonts w:ascii="Times New Roman" w:hAnsi="Times New Roman" w:cs="Times New Roman"/>
          <w:sz w:val="26"/>
          <w:szCs w:val="26"/>
        </w:rPr>
        <w:t xml:space="preserve">% и составил </w:t>
      </w:r>
      <w:r>
        <w:rPr>
          <w:rFonts w:ascii="Times New Roman" w:hAnsi="Times New Roman" w:cs="Times New Roman"/>
          <w:sz w:val="26"/>
          <w:szCs w:val="26"/>
        </w:rPr>
        <w:t>1883</w:t>
      </w:r>
      <w:r w:rsidRPr="007213BF">
        <w:rPr>
          <w:rFonts w:ascii="Times New Roman" w:hAnsi="Times New Roman" w:cs="Times New Roman"/>
          <w:sz w:val="26"/>
          <w:szCs w:val="26"/>
        </w:rPr>
        <w:t>тыс.пасс-км (за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213BF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2184</w:t>
      </w:r>
      <w:r w:rsidRPr="007213BF">
        <w:rPr>
          <w:rFonts w:ascii="Times New Roman" w:hAnsi="Times New Roman" w:cs="Times New Roman"/>
          <w:sz w:val="26"/>
          <w:szCs w:val="26"/>
        </w:rPr>
        <w:t xml:space="preserve">тыс.пасс-км). </w:t>
      </w:r>
    </w:p>
    <w:p w14:paraId="1E86D5F3" w14:textId="77777777" w:rsidR="00FD0E47" w:rsidRPr="007213BF" w:rsidRDefault="00FD0E47" w:rsidP="00FD0E47">
      <w:pPr>
        <w:spacing w:line="276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 xml:space="preserve">Потребность в водительском составе в пассажирских предприятиях </w:t>
      </w:r>
      <w:r>
        <w:rPr>
          <w:rFonts w:ascii="Times New Roman" w:hAnsi="Times New Roman" w:cs="Times New Roman"/>
          <w:sz w:val="26"/>
          <w:szCs w:val="26"/>
        </w:rPr>
        <w:t>увеличилась</w:t>
      </w:r>
      <w:r w:rsidRPr="007213BF">
        <w:rPr>
          <w:rFonts w:ascii="Times New Roman" w:hAnsi="Times New Roman" w:cs="Times New Roman"/>
          <w:sz w:val="26"/>
          <w:szCs w:val="26"/>
        </w:rPr>
        <w:t xml:space="preserve"> на уровне 202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7213BF">
        <w:rPr>
          <w:rFonts w:ascii="Times New Roman" w:hAnsi="Times New Roman" w:cs="Times New Roman"/>
          <w:sz w:val="26"/>
          <w:szCs w:val="26"/>
        </w:rPr>
        <w:t xml:space="preserve">года и составила </w:t>
      </w:r>
      <w:r>
        <w:rPr>
          <w:rFonts w:ascii="Times New Roman" w:hAnsi="Times New Roman" w:cs="Times New Roman"/>
          <w:sz w:val="26"/>
          <w:szCs w:val="26"/>
        </w:rPr>
        <w:t>140</w:t>
      </w:r>
      <w:r w:rsidRPr="007213BF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14:paraId="35CA989B" w14:textId="77777777" w:rsidR="00FD0E47" w:rsidRPr="007213BF" w:rsidRDefault="00FD0E47" w:rsidP="00FD0E47">
      <w:pPr>
        <w:spacing w:line="276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 xml:space="preserve">Среднесуточный выход автобусов на линию за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7213BF">
        <w:rPr>
          <w:rFonts w:ascii="Times New Roman" w:hAnsi="Times New Roman" w:cs="Times New Roman"/>
          <w:sz w:val="26"/>
          <w:szCs w:val="26"/>
        </w:rPr>
        <w:t xml:space="preserve"> мес. 2022 года сократился на </w:t>
      </w:r>
      <w:r w:rsidRPr="009007D0">
        <w:rPr>
          <w:rFonts w:ascii="Times New Roman" w:hAnsi="Times New Roman" w:cs="Times New Roman"/>
          <w:sz w:val="26"/>
          <w:szCs w:val="26"/>
        </w:rPr>
        <w:t>10</w:t>
      </w:r>
      <w:r w:rsidRPr="007213BF">
        <w:rPr>
          <w:rFonts w:ascii="Times New Roman" w:hAnsi="Times New Roman" w:cs="Times New Roman"/>
          <w:sz w:val="26"/>
          <w:szCs w:val="26"/>
        </w:rPr>
        <w:t xml:space="preserve"> автобус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7213BF">
        <w:rPr>
          <w:rFonts w:ascii="Times New Roman" w:hAnsi="Times New Roman" w:cs="Times New Roman"/>
          <w:sz w:val="26"/>
          <w:szCs w:val="26"/>
        </w:rPr>
        <w:t xml:space="preserve"> и составил 1</w:t>
      </w:r>
      <w:r w:rsidRPr="009007D0">
        <w:rPr>
          <w:rFonts w:ascii="Times New Roman" w:hAnsi="Times New Roman" w:cs="Times New Roman"/>
          <w:sz w:val="26"/>
          <w:szCs w:val="26"/>
        </w:rPr>
        <w:t>2</w:t>
      </w:r>
      <w:r w:rsidRPr="007213BF">
        <w:rPr>
          <w:rFonts w:ascii="Times New Roman" w:hAnsi="Times New Roman" w:cs="Times New Roman"/>
          <w:sz w:val="26"/>
          <w:szCs w:val="26"/>
        </w:rPr>
        <w:t>4 единицы, при этом среднесуточный выпуск трамваев сохранился на уровне пошлого года и составил 2</w:t>
      </w:r>
      <w:r w:rsidRPr="009007D0">
        <w:rPr>
          <w:rFonts w:ascii="Times New Roman" w:hAnsi="Times New Roman" w:cs="Times New Roman"/>
          <w:sz w:val="26"/>
          <w:szCs w:val="26"/>
        </w:rPr>
        <w:t>1</w:t>
      </w:r>
      <w:r w:rsidRPr="007213BF">
        <w:rPr>
          <w:rFonts w:ascii="Times New Roman" w:hAnsi="Times New Roman" w:cs="Times New Roman"/>
          <w:sz w:val="26"/>
          <w:szCs w:val="26"/>
        </w:rPr>
        <w:t xml:space="preserve"> ед. </w:t>
      </w:r>
    </w:p>
    <w:p w14:paraId="384D372B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 xml:space="preserve">Среднемесячная заработная плата работников пассажирских предприятий в 2021 году составила </w:t>
      </w:r>
      <w:r w:rsidRPr="00300248">
        <w:rPr>
          <w:rFonts w:ascii="Times New Roman" w:hAnsi="Times New Roman" w:cs="Times New Roman"/>
          <w:sz w:val="26"/>
          <w:szCs w:val="26"/>
        </w:rPr>
        <w:t>31235</w:t>
      </w:r>
      <w:r w:rsidRPr="007213BF">
        <w:rPr>
          <w:rFonts w:ascii="Times New Roman" w:hAnsi="Times New Roman" w:cs="Times New Roman"/>
          <w:sz w:val="26"/>
          <w:szCs w:val="26"/>
        </w:rPr>
        <w:t xml:space="preserve"> руб., что на </w:t>
      </w:r>
      <w:r w:rsidRPr="00300248">
        <w:rPr>
          <w:rFonts w:ascii="Times New Roman" w:hAnsi="Times New Roman" w:cs="Times New Roman"/>
          <w:sz w:val="26"/>
          <w:szCs w:val="26"/>
        </w:rPr>
        <w:t>14%</w:t>
      </w:r>
      <w:r w:rsidRPr="007213BF">
        <w:rPr>
          <w:rFonts w:ascii="Times New Roman" w:hAnsi="Times New Roman" w:cs="Times New Roman"/>
          <w:sz w:val="26"/>
          <w:szCs w:val="26"/>
        </w:rPr>
        <w:t xml:space="preserve"> выше по сравнению с </w:t>
      </w:r>
      <w:r>
        <w:rPr>
          <w:rFonts w:ascii="Times New Roman" w:hAnsi="Times New Roman" w:cs="Times New Roman"/>
          <w:sz w:val="26"/>
          <w:szCs w:val="26"/>
        </w:rPr>
        <w:t>202</w:t>
      </w:r>
      <w:r w:rsidRPr="00A61F8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годом</w:t>
      </w:r>
      <w:r w:rsidRPr="007213BF">
        <w:rPr>
          <w:rFonts w:ascii="Times New Roman" w:hAnsi="Times New Roman" w:cs="Times New Roman"/>
          <w:sz w:val="26"/>
          <w:szCs w:val="26"/>
        </w:rPr>
        <w:t xml:space="preserve">. Среднемесячная заработная плата водительского состава увеличилась на 10% по сравнению с </w:t>
      </w:r>
      <w:r>
        <w:rPr>
          <w:rFonts w:ascii="Times New Roman" w:hAnsi="Times New Roman" w:cs="Times New Roman"/>
          <w:sz w:val="26"/>
          <w:szCs w:val="26"/>
        </w:rPr>
        <w:t>202</w:t>
      </w:r>
      <w:r w:rsidRPr="009007D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годом</w:t>
      </w:r>
      <w:r w:rsidRPr="007213BF">
        <w:rPr>
          <w:rFonts w:ascii="Times New Roman" w:hAnsi="Times New Roman" w:cs="Times New Roman"/>
          <w:sz w:val="26"/>
          <w:szCs w:val="26"/>
        </w:rPr>
        <w:t xml:space="preserve"> и составила 3</w:t>
      </w:r>
      <w:r w:rsidRPr="009007D0">
        <w:rPr>
          <w:rFonts w:ascii="Times New Roman" w:hAnsi="Times New Roman" w:cs="Times New Roman"/>
          <w:sz w:val="26"/>
          <w:szCs w:val="26"/>
        </w:rPr>
        <w:t>4</w:t>
      </w:r>
      <w:r w:rsidRPr="00A61F8A">
        <w:rPr>
          <w:rFonts w:ascii="Times New Roman" w:hAnsi="Times New Roman" w:cs="Times New Roman"/>
          <w:sz w:val="26"/>
          <w:szCs w:val="26"/>
        </w:rPr>
        <w:t>2</w:t>
      </w:r>
      <w:r w:rsidRPr="009007D0">
        <w:rPr>
          <w:rFonts w:ascii="Times New Roman" w:hAnsi="Times New Roman" w:cs="Times New Roman"/>
          <w:sz w:val="26"/>
          <w:szCs w:val="26"/>
        </w:rPr>
        <w:t>40</w:t>
      </w:r>
      <w:r w:rsidRPr="007213BF">
        <w:rPr>
          <w:rFonts w:ascii="Times New Roman" w:hAnsi="Times New Roman" w:cs="Times New Roman"/>
          <w:sz w:val="26"/>
          <w:szCs w:val="26"/>
        </w:rPr>
        <w:t xml:space="preserve"> руб. (202</w:t>
      </w:r>
      <w:r w:rsidRPr="00A61F8A">
        <w:rPr>
          <w:rFonts w:ascii="Times New Roman" w:hAnsi="Times New Roman" w:cs="Times New Roman"/>
          <w:sz w:val="26"/>
          <w:szCs w:val="26"/>
        </w:rPr>
        <w:t>1</w:t>
      </w:r>
      <w:r w:rsidRPr="007213BF">
        <w:rPr>
          <w:rFonts w:ascii="Times New Roman" w:hAnsi="Times New Roman" w:cs="Times New Roman"/>
          <w:sz w:val="26"/>
          <w:szCs w:val="26"/>
        </w:rPr>
        <w:t xml:space="preserve">г. – </w:t>
      </w:r>
      <w:r w:rsidRPr="00A61F8A">
        <w:rPr>
          <w:rFonts w:ascii="Times New Roman" w:hAnsi="Times New Roman" w:cs="Times New Roman"/>
          <w:sz w:val="26"/>
          <w:szCs w:val="26"/>
        </w:rPr>
        <w:t>31128</w:t>
      </w:r>
      <w:r w:rsidRPr="007213BF">
        <w:rPr>
          <w:rFonts w:ascii="Times New Roman" w:hAnsi="Times New Roman" w:cs="Times New Roman"/>
          <w:sz w:val="26"/>
          <w:szCs w:val="26"/>
        </w:rPr>
        <w:t xml:space="preserve"> руб.). </w:t>
      </w:r>
    </w:p>
    <w:p w14:paraId="054A43B1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 xml:space="preserve">Общая численность трудящихся автотранспортных предприятий и предприятия </w:t>
      </w:r>
      <w:proofErr w:type="spellStart"/>
      <w:r w:rsidRPr="007213BF">
        <w:rPr>
          <w:rFonts w:ascii="Times New Roman" w:hAnsi="Times New Roman" w:cs="Times New Roman"/>
          <w:sz w:val="26"/>
          <w:szCs w:val="26"/>
        </w:rPr>
        <w:t>горэлектротранспорта</w:t>
      </w:r>
      <w:proofErr w:type="spellEnd"/>
      <w:r w:rsidRPr="007213BF">
        <w:rPr>
          <w:rFonts w:ascii="Times New Roman" w:hAnsi="Times New Roman" w:cs="Times New Roman"/>
          <w:sz w:val="26"/>
          <w:szCs w:val="26"/>
        </w:rPr>
        <w:t xml:space="preserve"> в 202</w:t>
      </w:r>
      <w:r w:rsidRPr="00A61F8A">
        <w:rPr>
          <w:rFonts w:ascii="Times New Roman" w:hAnsi="Times New Roman" w:cs="Times New Roman"/>
          <w:sz w:val="26"/>
          <w:szCs w:val="26"/>
        </w:rPr>
        <w:t>2</w:t>
      </w:r>
      <w:r w:rsidRPr="007213BF">
        <w:rPr>
          <w:rFonts w:ascii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hAnsi="Times New Roman" w:cs="Times New Roman"/>
          <w:sz w:val="26"/>
          <w:szCs w:val="26"/>
        </w:rPr>
        <w:t>понизилась и составила 982</w:t>
      </w:r>
      <w:r w:rsidRPr="007213BF">
        <w:rPr>
          <w:rFonts w:ascii="Times New Roman" w:hAnsi="Times New Roman" w:cs="Times New Roman"/>
          <w:sz w:val="26"/>
          <w:szCs w:val="26"/>
        </w:rPr>
        <w:t xml:space="preserve"> чел. </w:t>
      </w:r>
    </w:p>
    <w:p w14:paraId="0D139354" w14:textId="5BCBB57D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>За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213BF">
        <w:rPr>
          <w:rFonts w:ascii="Times New Roman" w:hAnsi="Times New Roman" w:cs="Times New Roman"/>
          <w:sz w:val="26"/>
          <w:szCs w:val="26"/>
        </w:rPr>
        <w:t xml:space="preserve"> год по </w:t>
      </w:r>
      <w:r>
        <w:rPr>
          <w:rFonts w:ascii="Times New Roman" w:hAnsi="Times New Roman" w:cs="Times New Roman"/>
          <w:sz w:val="26"/>
          <w:szCs w:val="26"/>
        </w:rPr>
        <w:t xml:space="preserve">Лизинговой </w:t>
      </w:r>
      <w:r w:rsidRPr="007213BF">
        <w:rPr>
          <w:rFonts w:ascii="Times New Roman" w:hAnsi="Times New Roman" w:cs="Times New Roman"/>
          <w:sz w:val="26"/>
          <w:szCs w:val="26"/>
        </w:rPr>
        <w:t xml:space="preserve">программе Прокопьевским ГПАТП Кузбасса </w:t>
      </w:r>
      <w:r>
        <w:rPr>
          <w:rFonts w:ascii="Times New Roman" w:hAnsi="Times New Roman" w:cs="Times New Roman"/>
          <w:sz w:val="26"/>
          <w:szCs w:val="26"/>
        </w:rPr>
        <w:t xml:space="preserve">был </w:t>
      </w:r>
      <w:r w:rsidRPr="007213BF">
        <w:rPr>
          <w:rFonts w:ascii="Times New Roman" w:hAnsi="Times New Roman" w:cs="Times New Roman"/>
          <w:sz w:val="26"/>
          <w:szCs w:val="26"/>
        </w:rPr>
        <w:t>приобре</w:t>
      </w:r>
      <w:r>
        <w:rPr>
          <w:rFonts w:ascii="Times New Roman" w:hAnsi="Times New Roman" w:cs="Times New Roman"/>
          <w:sz w:val="26"/>
          <w:szCs w:val="26"/>
        </w:rPr>
        <w:t>тен</w:t>
      </w:r>
      <w:r w:rsidR="00FB39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213BF">
        <w:rPr>
          <w:rFonts w:ascii="Times New Roman" w:hAnsi="Times New Roman" w:cs="Times New Roman"/>
          <w:sz w:val="26"/>
          <w:szCs w:val="26"/>
        </w:rPr>
        <w:t xml:space="preserve"> автобус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307AF91" w14:textId="77777777" w:rsidR="00FD0E47" w:rsidRPr="007213BF" w:rsidRDefault="00FD0E47" w:rsidP="00FD0E47">
      <w:pPr>
        <w:pStyle w:val="ab"/>
        <w:spacing w:line="276" w:lineRule="auto"/>
        <w:ind w:right="43" w:firstLine="567"/>
        <w:rPr>
          <w:rFonts w:ascii="Times New Roman" w:hAnsi="Times New Roman" w:cs="Times New Roman"/>
          <w:sz w:val="26"/>
          <w:szCs w:val="26"/>
        </w:rPr>
      </w:pPr>
      <w:r w:rsidRPr="007213BF">
        <w:rPr>
          <w:rFonts w:ascii="Times New Roman" w:hAnsi="Times New Roman" w:cs="Times New Roman"/>
          <w:sz w:val="26"/>
          <w:szCs w:val="26"/>
        </w:rPr>
        <w:t>За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213BF">
        <w:rPr>
          <w:rFonts w:ascii="Times New Roman" w:hAnsi="Times New Roman" w:cs="Times New Roman"/>
          <w:sz w:val="26"/>
          <w:szCs w:val="26"/>
        </w:rPr>
        <w:t xml:space="preserve"> год себестоимость одной поездки пассажира в трамвае составила </w:t>
      </w:r>
      <w:r>
        <w:rPr>
          <w:rFonts w:ascii="Times New Roman" w:hAnsi="Times New Roman" w:cs="Times New Roman"/>
          <w:sz w:val="26"/>
          <w:szCs w:val="26"/>
        </w:rPr>
        <w:t>73</w:t>
      </w:r>
      <w:r w:rsidRPr="007213BF">
        <w:rPr>
          <w:rFonts w:ascii="Times New Roman" w:hAnsi="Times New Roman" w:cs="Times New Roman"/>
          <w:sz w:val="26"/>
          <w:szCs w:val="26"/>
        </w:rPr>
        <w:t xml:space="preserve"> руб., в социальном автобусе – </w:t>
      </w:r>
      <w:r>
        <w:rPr>
          <w:rFonts w:ascii="Times New Roman" w:hAnsi="Times New Roman" w:cs="Times New Roman"/>
          <w:sz w:val="26"/>
          <w:szCs w:val="26"/>
        </w:rPr>
        <w:t>64</w:t>
      </w:r>
      <w:r w:rsidRPr="007213BF">
        <w:rPr>
          <w:rFonts w:ascii="Times New Roman" w:hAnsi="Times New Roman" w:cs="Times New Roman"/>
          <w:sz w:val="26"/>
          <w:szCs w:val="26"/>
        </w:rPr>
        <w:t xml:space="preserve"> руб. и автобусах, работающих на регулярных маршрутах по нерегулируемым тарифам от </w:t>
      </w:r>
      <w:r>
        <w:rPr>
          <w:rFonts w:ascii="Times New Roman" w:hAnsi="Times New Roman" w:cs="Times New Roman"/>
          <w:sz w:val="26"/>
          <w:szCs w:val="26"/>
        </w:rPr>
        <w:t>75</w:t>
      </w:r>
      <w:r w:rsidRPr="007213BF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7213BF">
        <w:rPr>
          <w:rFonts w:ascii="Times New Roman" w:hAnsi="Times New Roman" w:cs="Times New Roman"/>
          <w:sz w:val="26"/>
          <w:szCs w:val="26"/>
        </w:rPr>
        <w:t>7 руб. в зависимости от маршрута</w:t>
      </w:r>
    </w:p>
    <w:p w14:paraId="18E73468" w14:textId="77777777" w:rsidR="00FD0E47" w:rsidRPr="00CD1619" w:rsidRDefault="00FD0E47" w:rsidP="00FD0E47">
      <w:pPr>
        <w:spacing w:line="276" w:lineRule="auto"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1619">
        <w:rPr>
          <w:rFonts w:ascii="Times New Roman" w:hAnsi="Times New Roman" w:cs="Times New Roman"/>
          <w:sz w:val="26"/>
          <w:szCs w:val="26"/>
        </w:rPr>
        <w:t>Объем платных транспортных услуг в 2021 году по сравнению с прошлым годом увеличился на 14,3% и составил 192269,8 тыс.руб.</w:t>
      </w:r>
    </w:p>
    <w:p w14:paraId="62A20421" w14:textId="579A2B9D" w:rsidR="00F2593F" w:rsidRPr="00C7719F" w:rsidRDefault="00FD0E47" w:rsidP="00C23C3A">
      <w:pPr>
        <w:spacing w:line="276" w:lineRule="auto"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1619">
        <w:rPr>
          <w:rFonts w:ascii="Times New Roman" w:hAnsi="Times New Roman" w:cs="Times New Roman"/>
          <w:sz w:val="26"/>
          <w:szCs w:val="26"/>
        </w:rPr>
        <w:t>По данным статистики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D1619">
        <w:rPr>
          <w:rFonts w:ascii="Times New Roman" w:hAnsi="Times New Roman" w:cs="Times New Roman"/>
          <w:sz w:val="26"/>
          <w:szCs w:val="26"/>
        </w:rPr>
        <w:t xml:space="preserve"> году объем перевозки грузов </w:t>
      </w:r>
      <w:r>
        <w:rPr>
          <w:rFonts w:ascii="Times New Roman" w:hAnsi="Times New Roman" w:cs="Times New Roman"/>
          <w:sz w:val="26"/>
          <w:szCs w:val="26"/>
        </w:rPr>
        <w:t>увеличи</w:t>
      </w:r>
      <w:r w:rsidRPr="00CD1619">
        <w:rPr>
          <w:rFonts w:ascii="Times New Roman" w:hAnsi="Times New Roman" w:cs="Times New Roman"/>
          <w:sz w:val="26"/>
          <w:szCs w:val="26"/>
        </w:rPr>
        <w:t>лся по сравнению с прошлым годом на 1</w:t>
      </w:r>
      <w:r w:rsidRPr="00531B1B">
        <w:rPr>
          <w:rFonts w:ascii="Times New Roman" w:hAnsi="Times New Roman" w:cs="Times New Roman"/>
          <w:sz w:val="26"/>
          <w:szCs w:val="26"/>
        </w:rPr>
        <w:t>7%</w:t>
      </w:r>
      <w:r w:rsidRPr="00CD1619">
        <w:rPr>
          <w:rFonts w:ascii="Times New Roman" w:hAnsi="Times New Roman" w:cs="Times New Roman"/>
          <w:sz w:val="26"/>
          <w:szCs w:val="26"/>
        </w:rPr>
        <w:t xml:space="preserve"> и составил 2</w:t>
      </w:r>
      <w:r>
        <w:rPr>
          <w:rFonts w:ascii="Times New Roman" w:hAnsi="Times New Roman" w:cs="Times New Roman"/>
          <w:sz w:val="26"/>
          <w:szCs w:val="26"/>
        </w:rPr>
        <w:t>65760,7</w:t>
      </w:r>
      <w:r w:rsidR="00E069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619">
        <w:rPr>
          <w:rFonts w:ascii="Times New Roman" w:hAnsi="Times New Roman" w:cs="Times New Roman"/>
          <w:sz w:val="26"/>
          <w:szCs w:val="26"/>
        </w:rPr>
        <w:t>тн</w:t>
      </w:r>
      <w:proofErr w:type="spellEnd"/>
      <w:r w:rsidRPr="00CD1619">
        <w:rPr>
          <w:rFonts w:ascii="Times New Roman" w:hAnsi="Times New Roman" w:cs="Times New Roman"/>
          <w:sz w:val="26"/>
          <w:szCs w:val="26"/>
        </w:rPr>
        <w:t xml:space="preserve">. Грузооборот по сравнению с прошлым годом </w:t>
      </w:r>
      <w:r>
        <w:rPr>
          <w:rFonts w:ascii="Times New Roman" w:hAnsi="Times New Roman" w:cs="Times New Roman"/>
          <w:sz w:val="26"/>
          <w:szCs w:val="26"/>
        </w:rPr>
        <w:t>уменьшился</w:t>
      </w:r>
      <w:r w:rsidRPr="00CD1619">
        <w:rPr>
          <w:rFonts w:ascii="Times New Roman" w:hAnsi="Times New Roman" w:cs="Times New Roman"/>
          <w:sz w:val="26"/>
          <w:szCs w:val="26"/>
        </w:rPr>
        <w:t xml:space="preserve"> на </w:t>
      </w:r>
      <w:r w:rsidRPr="00531B1B">
        <w:rPr>
          <w:rFonts w:ascii="Times New Roman" w:hAnsi="Times New Roman" w:cs="Times New Roman"/>
          <w:sz w:val="26"/>
          <w:szCs w:val="26"/>
        </w:rPr>
        <w:t>10,8</w:t>
      </w:r>
      <w:r w:rsidRPr="00CD1619">
        <w:rPr>
          <w:rFonts w:ascii="Times New Roman" w:hAnsi="Times New Roman" w:cs="Times New Roman"/>
          <w:sz w:val="26"/>
          <w:szCs w:val="26"/>
        </w:rPr>
        <w:t xml:space="preserve">% и составил </w:t>
      </w:r>
      <w:r>
        <w:rPr>
          <w:rFonts w:ascii="Times New Roman" w:hAnsi="Times New Roman" w:cs="Times New Roman"/>
          <w:sz w:val="26"/>
          <w:szCs w:val="26"/>
        </w:rPr>
        <w:t>19960340,1</w:t>
      </w:r>
      <w:r w:rsidRPr="00CD1619">
        <w:rPr>
          <w:rFonts w:ascii="Times New Roman" w:hAnsi="Times New Roman" w:cs="Times New Roman"/>
          <w:sz w:val="26"/>
          <w:szCs w:val="26"/>
        </w:rPr>
        <w:t>тн-км.</w:t>
      </w:r>
    </w:p>
    <w:p w14:paraId="7C8540CC" w14:textId="77777777" w:rsidR="00A014C2" w:rsidRPr="00C7719F" w:rsidRDefault="00407509" w:rsidP="00E95EC0">
      <w:pPr>
        <w:keepNext/>
        <w:keepLines/>
        <w:widowControl/>
        <w:suppressAutoHyphens w:val="0"/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51" w:name="_Hlk126841079"/>
      <w:bookmarkEnd w:id="49"/>
      <w:r w:rsidRPr="00C7719F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СТРОИТЕЛЬСТВО</w:t>
      </w:r>
    </w:p>
    <w:p w14:paraId="1F13D802" w14:textId="77777777" w:rsidR="00E95EC0" w:rsidRPr="00C7719F" w:rsidRDefault="00E95EC0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2" w:name="_Hlk103774963"/>
      <w:bookmarkEnd w:id="50"/>
      <w:r w:rsidRPr="00C7719F">
        <w:rPr>
          <w:rFonts w:ascii="Times New Roman" w:hAnsi="Times New Roman" w:cs="Times New Roman"/>
          <w:sz w:val="26"/>
          <w:szCs w:val="26"/>
        </w:rPr>
        <w:t xml:space="preserve">За 2022 год объем работ, выполненных по виду деятельности «Строительство» увеличился к 2021 году в 2 раза и ориентировочно составили </w:t>
      </w:r>
      <w:r w:rsidR="00A42882" w:rsidRPr="00C7719F">
        <w:rPr>
          <w:rFonts w:ascii="Times New Roman" w:hAnsi="Times New Roman" w:cs="Times New Roman"/>
          <w:sz w:val="26"/>
          <w:szCs w:val="26"/>
        </w:rPr>
        <w:t>6933,8</w:t>
      </w:r>
      <w:r w:rsidRPr="00C7719F">
        <w:rPr>
          <w:rFonts w:ascii="Times New Roman" w:hAnsi="Times New Roman" w:cs="Times New Roman"/>
          <w:sz w:val="26"/>
          <w:szCs w:val="26"/>
        </w:rPr>
        <w:t xml:space="preserve"> млн. рублей. Повышение произошло за счет увеличения стоимости строительных материалов и увеличения стоимости строительно-монтажных работ.</w:t>
      </w:r>
    </w:p>
    <w:p w14:paraId="57528EFB" w14:textId="77777777" w:rsidR="00E95EC0" w:rsidRPr="00C7719F" w:rsidRDefault="00E95EC0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 В городе Прокопьевске основную долю в капитальном строительстве по объему вложенных инвестиций занимает строительство объектов непроизводственного назначения.</w:t>
      </w:r>
    </w:p>
    <w:p w14:paraId="15440D40" w14:textId="77777777" w:rsidR="00E95EC0" w:rsidRPr="00C7719F" w:rsidRDefault="00E95EC0" w:rsidP="00E95EC0">
      <w:pPr>
        <w:pStyle w:val="a9"/>
        <w:keepNext/>
        <w:keepLines/>
        <w:widowControl/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2022 года введены в эксплуатацию: здание шиномонтажной мастерской № 12 по ул.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Проектная,  общей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площадью 72,5 кв. метров; крытая парковка по ул. Серова,9 общей площадью 1340,28 кв. метров;  автомобильный мост через реку Аба.</w:t>
      </w:r>
    </w:p>
    <w:p w14:paraId="6EBD1076" w14:textId="77777777" w:rsidR="00E95EC0" w:rsidRPr="00C7719F" w:rsidRDefault="00E95EC0" w:rsidP="00E95EC0">
      <w:pPr>
        <w:pStyle w:val="ab"/>
        <w:keepNext/>
        <w:keepLines/>
        <w:widowControl/>
        <w:suppressAutoHyphens w:val="0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Ведется строительство объектов непроизводственного назначения: </w:t>
      </w:r>
    </w:p>
    <w:p w14:paraId="662D7241" w14:textId="77777777" w:rsidR="00E95EC0" w:rsidRPr="00C7719F" w:rsidRDefault="00E95EC0" w:rsidP="00D52E4B">
      <w:pPr>
        <w:pStyle w:val="ab"/>
        <w:keepNext/>
        <w:keepLines/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храм Успения по ул. Институтской общей площадью 40,3 кв. метров; </w:t>
      </w:r>
    </w:p>
    <w:p w14:paraId="78851D53" w14:textId="77777777" w:rsidR="00E95EC0" w:rsidRPr="00C7719F" w:rsidRDefault="00E95EC0" w:rsidP="00D52E4B">
      <w:pPr>
        <w:pStyle w:val="ab"/>
        <w:keepNext/>
        <w:keepLines/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храм Святителя Луки Крымского по ул. Мурманская, общей площадью 67,5 кв. метров; </w:t>
      </w:r>
    </w:p>
    <w:p w14:paraId="25C2E0B5" w14:textId="77777777" w:rsidR="00E95EC0" w:rsidRPr="00C7719F" w:rsidRDefault="00E95EC0" w:rsidP="00D52E4B">
      <w:pPr>
        <w:pStyle w:val="af5"/>
        <w:keepNext/>
        <w:keepLines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bCs/>
          <w:sz w:val="26"/>
          <w:szCs w:val="26"/>
        </w:rPr>
        <w:t xml:space="preserve">храм в честь святых бессребреников Косьмы и Дамиана Римских, общей площадью 60,3 кв. метров на земельном </w:t>
      </w:r>
      <w:proofErr w:type="gramStart"/>
      <w:r w:rsidRPr="00C7719F">
        <w:rPr>
          <w:rFonts w:ascii="Times New Roman" w:hAnsi="Times New Roman" w:cs="Times New Roman"/>
          <w:bCs/>
          <w:sz w:val="26"/>
          <w:szCs w:val="26"/>
        </w:rPr>
        <w:t>участке:г.</w:t>
      </w:r>
      <w:r w:rsidRPr="00C7719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Прокопьевск, 20м на север от жилого дома по ул.Союзная,77</w:t>
      </w:r>
    </w:p>
    <w:p w14:paraId="4033346E" w14:textId="77777777" w:rsidR="00E95EC0" w:rsidRPr="00C7719F" w:rsidRDefault="00E95EC0" w:rsidP="00D52E4B">
      <w:pPr>
        <w:pStyle w:val="ab"/>
        <w:keepNext/>
        <w:keepLines/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мечеть по ул. Серова общей площадью 450,05 кв. метров; </w:t>
      </w:r>
    </w:p>
    <w:p w14:paraId="076F2E0A" w14:textId="77777777" w:rsidR="00E95EC0" w:rsidRPr="00C7719F" w:rsidRDefault="00E95EC0" w:rsidP="00D52E4B">
      <w:pPr>
        <w:pStyle w:val="af5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7719F">
        <w:rPr>
          <w:rFonts w:ascii="Times New Roman" w:hAnsi="Times New Roman" w:cs="Times New Roman"/>
          <w:bCs/>
          <w:sz w:val="22"/>
          <w:szCs w:val="22"/>
        </w:rPr>
        <w:t>2</w:t>
      </w:r>
      <w:r w:rsidRPr="00C7719F">
        <w:rPr>
          <w:rFonts w:ascii="Times New Roman" w:hAnsi="Times New Roman" w:cs="Times New Roman"/>
          <w:bCs/>
          <w:sz w:val="26"/>
          <w:szCs w:val="26"/>
        </w:rPr>
        <w:t>-х этажный специализированный не продовольственный магазин, общей площадью</w:t>
      </w:r>
      <w:r w:rsidRPr="00C7719F">
        <w:rPr>
          <w:rFonts w:ascii="Times New Roman" w:hAnsi="Times New Roman" w:cs="Times New Roman"/>
          <w:sz w:val="26"/>
          <w:szCs w:val="26"/>
        </w:rPr>
        <w:t>1420 кв. метров.г. Прокопьевск, 27,5 м от АЗС по ул.Ноградская,40</w:t>
      </w:r>
    </w:p>
    <w:p w14:paraId="4F45F373" w14:textId="77777777" w:rsidR="00E95EC0" w:rsidRPr="00C7719F" w:rsidRDefault="00E95EC0" w:rsidP="00D52E4B">
      <w:pPr>
        <w:pStyle w:val="ab"/>
        <w:keepNext/>
        <w:keepLines/>
        <w:widowControl/>
        <w:numPr>
          <w:ilvl w:val="0"/>
          <w:numId w:val="11"/>
        </w:numPr>
        <w:tabs>
          <w:tab w:val="left" w:pos="851"/>
        </w:tabs>
        <w:suppressAutoHyphens w:val="0"/>
        <w:spacing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детский сад на 190 мест по ул. Институтская, 43 общей площадью 3742,32 кв. метров; </w:t>
      </w:r>
    </w:p>
    <w:p w14:paraId="499956FF" w14:textId="77777777" w:rsidR="00E95EC0" w:rsidRPr="00C7719F" w:rsidRDefault="00E95EC0" w:rsidP="00D52E4B">
      <w:pPr>
        <w:pStyle w:val="ab"/>
        <w:keepNext/>
        <w:keepLines/>
        <w:widowControl/>
        <w:numPr>
          <w:ilvl w:val="0"/>
          <w:numId w:val="11"/>
        </w:numPr>
        <w:tabs>
          <w:tab w:val="left" w:pos="851"/>
        </w:tabs>
        <w:suppressAutoHyphens w:val="0"/>
        <w:spacing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50 квартирный жилой дом по ул. Крупской общей площадью 2222,59 кв. метров;</w:t>
      </w:r>
    </w:p>
    <w:p w14:paraId="1AAB54C6" w14:textId="77777777" w:rsidR="00E95EC0" w:rsidRPr="00C7719F" w:rsidRDefault="00E95EC0" w:rsidP="00D52E4B">
      <w:pPr>
        <w:pStyle w:val="af5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здание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под  похоронное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бюро площадка Фрунзе,17 общей площадью 193 кв. метров.</w:t>
      </w:r>
    </w:p>
    <w:p w14:paraId="39DFE521" w14:textId="77777777" w:rsidR="00E95EC0" w:rsidRPr="00C7719F" w:rsidRDefault="00E95EC0" w:rsidP="00D52E4B">
      <w:pPr>
        <w:pStyle w:val="ab"/>
        <w:keepNext/>
        <w:keepLines/>
        <w:widowControl/>
        <w:numPr>
          <w:ilvl w:val="0"/>
          <w:numId w:val="11"/>
        </w:numPr>
        <w:tabs>
          <w:tab w:val="left" w:pos="851"/>
        </w:tabs>
        <w:suppressAutoHyphens w:val="0"/>
        <w:spacing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бокс для хранения ретро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автомобилей  квартал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Северный, 2а, общей площадью 372,6 кв. метров; </w:t>
      </w:r>
    </w:p>
    <w:p w14:paraId="5D65FB7A" w14:textId="77777777" w:rsidR="00E95EC0" w:rsidRPr="00C7719F" w:rsidRDefault="00E95EC0" w:rsidP="00D52E4B">
      <w:pPr>
        <w:pStyle w:val="ab"/>
        <w:keepNext/>
        <w:keepLines/>
        <w:widowControl/>
        <w:numPr>
          <w:ilvl w:val="0"/>
          <w:numId w:val="11"/>
        </w:numPr>
        <w:tabs>
          <w:tab w:val="left" w:pos="851"/>
        </w:tabs>
        <w:suppressAutoHyphens w:val="0"/>
        <w:spacing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склад временного хранения по ул. Правды,25 общей площадью 769,18 кв. метров;  </w:t>
      </w:r>
    </w:p>
    <w:p w14:paraId="2C6D6504" w14:textId="77777777" w:rsidR="00E95EC0" w:rsidRPr="00C7719F" w:rsidRDefault="00E95EC0" w:rsidP="00D52E4B">
      <w:pPr>
        <w:pStyle w:val="ab"/>
        <w:keepNext/>
        <w:keepLines/>
        <w:widowControl/>
        <w:numPr>
          <w:ilvl w:val="0"/>
          <w:numId w:val="11"/>
        </w:numPr>
        <w:tabs>
          <w:tab w:val="left" w:pos="851"/>
        </w:tabs>
        <w:suppressAutoHyphens w:val="0"/>
        <w:spacing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строительство соединительного железнодорожного пути необщего пользования между парком «Б» ООО «КВРП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Новотранс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» и парком «Э» ОАО «ПТУ»; а также два железнодорожных приемоотправочных пути в парке «Э» ОАО «ПТУ», длинной 3,1км; </w:t>
      </w:r>
    </w:p>
    <w:p w14:paraId="7BC9214B" w14:textId="77777777" w:rsidR="00E95EC0" w:rsidRPr="00C7719F" w:rsidRDefault="00E95EC0" w:rsidP="00D52E4B">
      <w:pPr>
        <w:pStyle w:val="ab"/>
        <w:keepNext/>
        <w:keepLines/>
        <w:widowControl/>
        <w:numPr>
          <w:ilvl w:val="0"/>
          <w:numId w:val="11"/>
        </w:numPr>
        <w:tabs>
          <w:tab w:val="left" w:pos="851"/>
        </w:tabs>
        <w:suppressAutoHyphens w:val="0"/>
        <w:spacing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строительство трубопровода </w:t>
      </w:r>
      <w:r w:rsidRPr="00C7719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C7719F">
        <w:rPr>
          <w:rFonts w:ascii="Times New Roman" w:hAnsi="Times New Roman" w:cs="Times New Roman"/>
          <w:sz w:val="26"/>
          <w:szCs w:val="26"/>
        </w:rPr>
        <w:t>400мм, протяженностью 5,5 км от автодороги в районе шахты им. Дзержинского до ул. Кустарная, 22.</w:t>
      </w:r>
    </w:p>
    <w:p w14:paraId="6E0F2817" w14:textId="77777777" w:rsidR="00E95EC0" w:rsidRPr="00C7719F" w:rsidRDefault="00E95EC0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bCs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bCs/>
          <w:kern w:val="0"/>
          <w:sz w:val="26"/>
          <w:szCs w:val="26"/>
        </w:rPr>
        <w:tab/>
        <w:t xml:space="preserve">Ведутся работы </w:t>
      </w:r>
      <w:proofErr w:type="gramStart"/>
      <w:r w:rsidRPr="00C7719F">
        <w:rPr>
          <w:rFonts w:ascii="Times New Roman" w:hAnsi="Times New Roman" w:cs="Times New Roman"/>
          <w:bCs/>
          <w:kern w:val="0"/>
          <w:sz w:val="26"/>
          <w:szCs w:val="26"/>
        </w:rPr>
        <w:t>по  реконструкции</w:t>
      </w:r>
      <w:proofErr w:type="gramEnd"/>
      <w:r w:rsidRPr="00C7719F">
        <w:rPr>
          <w:rFonts w:ascii="Times New Roman" w:hAnsi="Times New Roman" w:cs="Times New Roman"/>
          <w:bCs/>
          <w:kern w:val="0"/>
          <w:sz w:val="26"/>
          <w:szCs w:val="26"/>
        </w:rPr>
        <w:t>:</w:t>
      </w:r>
    </w:p>
    <w:p w14:paraId="5681DF48" w14:textId="77777777" w:rsidR="00E95EC0" w:rsidRPr="00C7719F" w:rsidRDefault="00E95EC0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bCs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bCs/>
          <w:kern w:val="0"/>
          <w:sz w:val="26"/>
          <w:szCs w:val="26"/>
        </w:rPr>
        <w:t xml:space="preserve"> здание главного корпуса ООО «</w:t>
      </w:r>
      <w:proofErr w:type="spellStart"/>
      <w:r w:rsidRPr="00C7719F">
        <w:rPr>
          <w:rFonts w:ascii="Times New Roman" w:hAnsi="Times New Roman" w:cs="Times New Roman"/>
          <w:bCs/>
          <w:kern w:val="0"/>
          <w:sz w:val="26"/>
          <w:szCs w:val="26"/>
        </w:rPr>
        <w:t>ТехноЭко</w:t>
      </w:r>
      <w:proofErr w:type="spellEnd"/>
      <w:r w:rsidRPr="00C7719F">
        <w:rPr>
          <w:rFonts w:ascii="Times New Roman" w:hAnsi="Times New Roman" w:cs="Times New Roman"/>
          <w:bCs/>
          <w:kern w:val="0"/>
          <w:sz w:val="26"/>
          <w:szCs w:val="26"/>
        </w:rPr>
        <w:t xml:space="preserve">», общей площадью </w:t>
      </w: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9506,7 </w:t>
      </w:r>
      <w:r w:rsidRPr="00C7719F">
        <w:rPr>
          <w:rFonts w:ascii="Times New Roman" w:hAnsi="Times New Roman" w:cs="Times New Roman"/>
          <w:bCs/>
          <w:kern w:val="0"/>
          <w:sz w:val="26"/>
          <w:szCs w:val="26"/>
        </w:rPr>
        <w:t>кв. метров, по ул. Азовская,11;</w:t>
      </w:r>
    </w:p>
    <w:p w14:paraId="4F5FC0C5" w14:textId="77777777" w:rsidR="00E95EC0" w:rsidRPr="00C7719F" w:rsidRDefault="00E95EC0" w:rsidP="00E95EC0">
      <w:pPr>
        <w:pStyle w:val="ab"/>
        <w:keepNext/>
        <w:keepLines/>
        <w:widowControl/>
        <w:suppressAutoHyphens w:val="0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нежилого здания под здание бытового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обслуживания  по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ул. 10 микрорайон, 56 общей площадью 248,6 кв. метров; </w:t>
      </w:r>
    </w:p>
    <w:p w14:paraId="277329D3" w14:textId="484B647F" w:rsidR="00E95EC0" w:rsidRPr="00C7719F" w:rsidRDefault="00E95EC0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C7719F">
        <w:rPr>
          <w:rFonts w:ascii="Times New Roman" w:hAnsi="Times New Roman" w:cs="Times New Roman"/>
          <w:bCs/>
          <w:kern w:val="0"/>
          <w:sz w:val="26"/>
          <w:szCs w:val="26"/>
        </w:rPr>
        <w:t xml:space="preserve">здание магазина, расположенного по адресу: г. Прокопьевск, ул. Захаренко, 5. общей площадью </w:t>
      </w:r>
      <w:r w:rsidRPr="00C7719F">
        <w:rPr>
          <w:rFonts w:ascii="Times New Roman" w:hAnsi="Times New Roman" w:cs="Times New Roman"/>
          <w:kern w:val="0"/>
          <w:sz w:val="26"/>
          <w:szCs w:val="26"/>
        </w:rPr>
        <w:t>200,3 кв. метров</w:t>
      </w:r>
      <w:r w:rsidRPr="00C7719F">
        <w:rPr>
          <w:rFonts w:ascii="Times New Roman" w:hAnsi="Times New Roman" w:cs="Times New Roman"/>
          <w:kern w:val="0"/>
          <w:sz w:val="22"/>
          <w:szCs w:val="22"/>
        </w:rPr>
        <w:t>.</w:t>
      </w:r>
    </w:p>
    <w:p w14:paraId="0818387B" w14:textId="77777777" w:rsidR="00E95EC0" w:rsidRPr="00C7719F" w:rsidRDefault="00E95EC0" w:rsidP="00E95EC0">
      <w:pPr>
        <w:pStyle w:val="ab"/>
        <w:keepNext/>
        <w:keepLines/>
        <w:widowControl/>
        <w:suppressAutoHyphens w:val="0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Ведется строительство объектов производственного назначения: </w:t>
      </w:r>
    </w:p>
    <w:p w14:paraId="243B7C56" w14:textId="14236DD8" w:rsidR="00E95EC0" w:rsidRPr="00C7719F" w:rsidRDefault="00E95EC0" w:rsidP="00D52E4B">
      <w:pPr>
        <w:pStyle w:val="ab"/>
        <w:keepNext/>
        <w:keepLines/>
        <w:widowControl/>
        <w:numPr>
          <w:ilvl w:val="0"/>
          <w:numId w:val="12"/>
        </w:numPr>
        <w:tabs>
          <w:tab w:val="left" w:pos="851"/>
        </w:tabs>
        <w:suppressAutoHyphens w:val="0"/>
        <w:spacing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lastRenderedPageBreak/>
        <w:t xml:space="preserve">строительство ж.д. станции погрузки угля «Центральные копи» участка недр «Поле шахты Северный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Маганак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 2 этап;</w:t>
      </w:r>
      <w:r w:rsidR="00C23C3A">
        <w:rPr>
          <w:rFonts w:ascii="Times New Roman" w:hAnsi="Times New Roman" w:cs="Times New Roman"/>
          <w:sz w:val="26"/>
          <w:szCs w:val="26"/>
        </w:rPr>
        <w:t xml:space="preserve"> </w:t>
      </w:r>
      <w:r w:rsidRPr="00C7719F">
        <w:rPr>
          <w:rFonts w:ascii="Times New Roman" w:hAnsi="Times New Roman" w:cs="Times New Roman"/>
          <w:sz w:val="26"/>
          <w:szCs w:val="26"/>
        </w:rPr>
        <w:t>здание  КВРП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Новотранс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» </w:t>
      </w:r>
      <w:r w:rsidRPr="00C7719F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C7719F">
        <w:rPr>
          <w:rFonts w:ascii="Times New Roman" w:hAnsi="Times New Roman" w:cs="Times New Roman"/>
          <w:sz w:val="26"/>
          <w:szCs w:val="26"/>
        </w:rPr>
        <w:t xml:space="preserve"> очередь 2 этап общей площадью 1146,4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.; сооружение-коридор ст. угольной ямы, сооружение-галерея, установка бака осветленной воды объемом 320м3; склад ВМ площадью 236 кв.м.</w:t>
      </w:r>
    </w:p>
    <w:p w14:paraId="191DA4D2" w14:textId="77777777" w:rsidR="00E95EC0" w:rsidRPr="00C7719F" w:rsidRDefault="00E95EC0" w:rsidP="00D52E4B">
      <w:pPr>
        <w:pStyle w:val="af5"/>
        <w:keepNext/>
        <w:keepLines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Cs/>
          <w:sz w:val="26"/>
          <w:szCs w:val="26"/>
        </w:rPr>
        <w:t xml:space="preserve">строительство комплекса грубой переработки угля общей площадью </w:t>
      </w:r>
      <w:r w:rsidRPr="00C7719F">
        <w:rPr>
          <w:rFonts w:ascii="Times New Roman" w:hAnsi="Times New Roman" w:cs="Times New Roman"/>
          <w:sz w:val="26"/>
          <w:szCs w:val="26"/>
        </w:rPr>
        <w:t xml:space="preserve">1634,43 </w:t>
      </w:r>
      <w:r w:rsidRPr="00C7719F">
        <w:rPr>
          <w:rFonts w:ascii="Times New Roman" w:hAnsi="Times New Roman" w:cs="Times New Roman"/>
          <w:bCs/>
          <w:sz w:val="26"/>
          <w:szCs w:val="26"/>
        </w:rPr>
        <w:t>кв. метров</w:t>
      </w:r>
      <w:r w:rsidRPr="00C7719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148BAE6" w14:textId="77777777" w:rsidR="00E95EC0" w:rsidRPr="00C7719F" w:rsidRDefault="00E95EC0" w:rsidP="00E95EC0">
      <w:pPr>
        <w:pStyle w:val="ab"/>
        <w:keepNext/>
        <w:keepLines/>
        <w:widowControl/>
        <w:suppressAutoHyphens w:val="0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 городе осуществляют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строительно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–монтажные работы (далее СМР), ООО «Карбо-Альянс», ООО «Взрыв-Ресурс», 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Новотранс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-Актив», ООО «СК»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Стройстиль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», 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Антерес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С», ООО "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ЭкоСтрой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ЛК", ООО «Разрез Березовский», 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ТехноЭко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, ООО «ИНТЕРСТРОЙ-Н», ООО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Стройцентр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 и др.</w:t>
      </w:r>
    </w:p>
    <w:p w14:paraId="7E36BC47" w14:textId="77777777" w:rsidR="0001242F" w:rsidRDefault="0001242F" w:rsidP="00E95EC0">
      <w:pPr>
        <w:pStyle w:val="a9"/>
        <w:keepNext/>
        <w:keepLines/>
        <w:widowControl/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4E1EEE0" w14:textId="77777777" w:rsidR="00E95EC0" w:rsidRPr="00C7719F" w:rsidRDefault="00E95EC0" w:rsidP="00E95EC0">
      <w:pPr>
        <w:pStyle w:val="a9"/>
        <w:keepNext/>
        <w:keepLines/>
        <w:widowControl/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t>Жилищное строительство и обеспечение граждан жильем.</w:t>
      </w:r>
    </w:p>
    <w:p w14:paraId="3A95BD40" w14:textId="77777777" w:rsidR="00E95EC0" w:rsidRPr="00C7719F" w:rsidRDefault="00E95EC0" w:rsidP="00E95E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53" w:name="_Hlk127798394"/>
      <w:r w:rsidRPr="00C7719F">
        <w:rPr>
          <w:rFonts w:ascii="Times New Roman" w:hAnsi="Times New Roman"/>
          <w:sz w:val="26"/>
          <w:szCs w:val="26"/>
        </w:rPr>
        <w:t xml:space="preserve">Жилищный фонд на начало 2023 года ожидается 5137,9 тыс. кв. метров, в среднем на 1 жителя приходится 27,9 кв. метров общей площади жилых помещений. По отношению к 2021 году (5141,6 тыс. кв. метров) жилой фонд ориентировочно уменьшился на 3,7 тыс. кв. метров, общая площадь, приходящаяся </w:t>
      </w:r>
      <w:proofErr w:type="gramStart"/>
      <w:r w:rsidRPr="00C7719F">
        <w:rPr>
          <w:rFonts w:ascii="Times New Roman" w:hAnsi="Times New Roman"/>
          <w:sz w:val="26"/>
          <w:szCs w:val="26"/>
        </w:rPr>
        <w:t>на 1 человека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осталась почти на уровне 2021 года (27,88 кв. м.)  за счет уменьшения численности населения на 2403 человек, уменьшения жилищного фонда.</w:t>
      </w:r>
    </w:p>
    <w:p w14:paraId="1D8A0ABB" w14:textId="77777777" w:rsidR="00E95EC0" w:rsidRPr="00C7719F" w:rsidRDefault="00E95EC0" w:rsidP="00E95E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По итогам 2022 года организациями всех форм собственности и индивидуальными застройщиками введено 7,564 тыс. кв. метров общей площади жилья, что составляет 45,8 % от годового плана 16,5 тыс. кв. метров.  Удельный вес жилых домов построенных населением в 2022 году составил 100</w:t>
      </w:r>
      <w:proofErr w:type="gramStart"/>
      <w:r w:rsidRPr="00C7719F">
        <w:rPr>
          <w:rFonts w:ascii="Times New Roman" w:hAnsi="Times New Roman"/>
          <w:sz w:val="26"/>
          <w:szCs w:val="26"/>
        </w:rPr>
        <w:t>%.(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7,564 тыс. кв.м.). По отношению к 2021 году (22,055 тыс. кв. метров) строительство </w:t>
      </w:r>
      <w:proofErr w:type="gramStart"/>
      <w:r w:rsidRPr="00C7719F">
        <w:rPr>
          <w:rFonts w:ascii="Times New Roman" w:hAnsi="Times New Roman"/>
          <w:sz w:val="26"/>
          <w:szCs w:val="26"/>
        </w:rPr>
        <w:t>жилья  уменьшилось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 почти в 3 раза. Ввод жилья гражданами носит заявительный характер. В 2022 году выдано разрешение на строительство многоквартирного жилого дома по ул. Крупской. </w:t>
      </w:r>
    </w:p>
    <w:p w14:paraId="53CA708A" w14:textId="77777777" w:rsidR="00E95EC0" w:rsidRPr="00C7719F" w:rsidRDefault="00E95EC0" w:rsidP="00E95E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Планом 2023 года предусмотрено 23 тыс. кв. </w:t>
      </w:r>
      <w:proofErr w:type="gramStart"/>
      <w:r w:rsidRPr="00C7719F">
        <w:rPr>
          <w:rFonts w:ascii="Times New Roman" w:hAnsi="Times New Roman"/>
          <w:sz w:val="26"/>
          <w:szCs w:val="26"/>
        </w:rPr>
        <w:t>метров  жилья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за счет индивидуального жилищного строительства и ввода многоквартирного жилого дома по ул. Крупской общей площадью 2,226 тыс. кв. метров.</w:t>
      </w:r>
    </w:p>
    <w:p w14:paraId="184C3859" w14:textId="77777777" w:rsidR="00E95EC0" w:rsidRPr="00C7719F" w:rsidRDefault="00E95EC0" w:rsidP="00E95E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В 2023 году начнется строительство двух многоквартирных домов по ул. Ленинина,17</w:t>
      </w:r>
      <w:proofErr w:type="gramStart"/>
      <w:r w:rsidRPr="00C7719F">
        <w:rPr>
          <w:rFonts w:ascii="Times New Roman" w:hAnsi="Times New Roman"/>
          <w:sz w:val="26"/>
          <w:szCs w:val="26"/>
        </w:rPr>
        <w:t>А,  застройщик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ООО «</w:t>
      </w:r>
      <w:proofErr w:type="spellStart"/>
      <w:r w:rsidRPr="00C7719F">
        <w:rPr>
          <w:rFonts w:ascii="Times New Roman" w:hAnsi="Times New Roman"/>
          <w:sz w:val="26"/>
          <w:szCs w:val="26"/>
        </w:rPr>
        <w:t>Стройцентр</w:t>
      </w:r>
      <w:proofErr w:type="spellEnd"/>
      <w:r w:rsidRPr="00C7719F">
        <w:rPr>
          <w:rFonts w:ascii="Times New Roman" w:hAnsi="Times New Roman"/>
          <w:sz w:val="26"/>
          <w:szCs w:val="26"/>
        </w:rPr>
        <w:t>» и по ул. Жолтовского, 7Б, застройщик ООО «</w:t>
      </w:r>
      <w:proofErr w:type="spellStart"/>
      <w:r w:rsidRPr="00C7719F">
        <w:rPr>
          <w:rFonts w:ascii="Times New Roman" w:hAnsi="Times New Roman"/>
          <w:sz w:val="26"/>
          <w:szCs w:val="26"/>
        </w:rPr>
        <w:t>Интерстрой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-Н», будет выделен земельный участок в 13 микрорайоне под строительство многоквартирного дома. </w:t>
      </w:r>
    </w:p>
    <w:p w14:paraId="3F1A7C7C" w14:textId="77777777" w:rsidR="00E95EC0" w:rsidRPr="00C7719F" w:rsidRDefault="00E95EC0" w:rsidP="00E95E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Плановый ввод 2024 год. Квартиры будут приобретаться путем договора инвестирования в строительство многоквартирных домов. Новые квартиры будут предоставлены такой категории граждан как дети-сироты, гражданам из аварийного жилья, социальной категории граждан.</w:t>
      </w:r>
    </w:p>
    <w:p w14:paraId="762665D4" w14:textId="78DE3459" w:rsidR="00E95EC0" w:rsidRPr="00C7719F" w:rsidRDefault="00E95EC0" w:rsidP="00E95E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 На 01.01.2023 года удельный вес аварийного жилого фонда составляет 2 %. Комиссией МВК признаны аварийными 255 многоквартирных жилых домов общей площадью 102,536 тыс. кв. метров, в которых проживает 1762 семьи (3528 чел.)</w:t>
      </w:r>
      <w:r w:rsidR="00896E71">
        <w:rPr>
          <w:rFonts w:ascii="Times New Roman" w:hAnsi="Times New Roman"/>
          <w:sz w:val="26"/>
          <w:szCs w:val="26"/>
        </w:rPr>
        <w:t>.</w:t>
      </w:r>
    </w:p>
    <w:p w14:paraId="15D764E8" w14:textId="7F8B257A" w:rsidR="00E95EC0" w:rsidRPr="00C7719F" w:rsidRDefault="00E95EC0" w:rsidP="00896E71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По региональной адресной программе «Переселение граждан из многоквартирных домов, признанных до 01.01.2017 в установленном порядке аварийными и подлежащими сносу или реконструкции на 2019-2025 годы» подлежат переселению 95 аварийных жилых домов общей площадью 23907,3 </w:t>
      </w:r>
      <w:proofErr w:type="spellStart"/>
      <w:proofErr w:type="gramStart"/>
      <w:r w:rsidRPr="00C7719F">
        <w:rPr>
          <w:rFonts w:ascii="Times New Roman" w:hAnsi="Times New Roman"/>
          <w:sz w:val="26"/>
          <w:szCs w:val="26"/>
        </w:rPr>
        <w:t>кв.метров</w:t>
      </w:r>
      <w:proofErr w:type="spellEnd"/>
      <w:proofErr w:type="gramEnd"/>
      <w:r w:rsidRPr="00C7719F">
        <w:rPr>
          <w:rFonts w:ascii="Times New Roman" w:hAnsi="Times New Roman"/>
          <w:sz w:val="26"/>
          <w:szCs w:val="26"/>
        </w:rPr>
        <w:t>., 560</w:t>
      </w:r>
      <w:r w:rsidR="00C23C3A">
        <w:rPr>
          <w:rFonts w:ascii="Times New Roman" w:hAnsi="Times New Roman"/>
          <w:sz w:val="26"/>
          <w:szCs w:val="26"/>
        </w:rPr>
        <w:t xml:space="preserve"> </w:t>
      </w:r>
      <w:r w:rsidRPr="00C7719F">
        <w:rPr>
          <w:rFonts w:ascii="Times New Roman" w:hAnsi="Times New Roman"/>
          <w:sz w:val="26"/>
          <w:szCs w:val="26"/>
        </w:rPr>
        <w:t>семей 1401чел. В стадии расселения находятся 64 аварийных дома.</w:t>
      </w:r>
    </w:p>
    <w:p w14:paraId="0346D0EE" w14:textId="77777777" w:rsidR="00E95EC0" w:rsidRPr="00C7719F" w:rsidRDefault="00E95EC0" w:rsidP="00E95E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lastRenderedPageBreak/>
        <w:t>По этапу 2022 года планировалось расселить 29 аварийных дома, 135 помещений, из них 65 квартир частной собственности, 70 квартир муниципальной. Лимиты на переселения составляли 323 736,4 тыс. руб.</w:t>
      </w:r>
    </w:p>
    <w:p w14:paraId="4EC9FA39" w14:textId="0F63CD2C" w:rsidR="00E95EC0" w:rsidRPr="00C7719F" w:rsidRDefault="00E95EC0" w:rsidP="00E95E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По состоянию на 01.01.2023 года переселено 102 </w:t>
      </w:r>
      <w:proofErr w:type="gramStart"/>
      <w:r w:rsidRPr="00C7719F">
        <w:rPr>
          <w:rFonts w:ascii="Times New Roman" w:hAnsi="Times New Roman"/>
          <w:sz w:val="26"/>
          <w:szCs w:val="26"/>
        </w:rPr>
        <w:t>семьи  по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этапу 2022 года в том числе: 44  договора выкупа жилых помещений у граждан частной формы собственности, 58 семей из муниципального аварийного жилья, финансирование составило 224 051,179 тыс. рублей. Процент контрактации по этапу 2022 года составляет</w:t>
      </w:r>
      <w:r w:rsidR="00C23C3A">
        <w:rPr>
          <w:rFonts w:ascii="Times New Roman" w:hAnsi="Times New Roman"/>
          <w:sz w:val="26"/>
          <w:szCs w:val="26"/>
        </w:rPr>
        <w:t xml:space="preserve"> </w:t>
      </w:r>
      <w:r w:rsidRPr="00C7719F">
        <w:rPr>
          <w:rFonts w:ascii="Times New Roman" w:hAnsi="Times New Roman"/>
          <w:sz w:val="26"/>
          <w:szCs w:val="26"/>
        </w:rPr>
        <w:t>-</w:t>
      </w:r>
      <w:r w:rsidR="00C23C3A">
        <w:rPr>
          <w:rFonts w:ascii="Times New Roman" w:hAnsi="Times New Roman"/>
          <w:sz w:val="26"/>
          <w:szCs w:val="26"/>
        </w:rPr>
        <w:t xml:space="preserve"> </w:t>
      </w:r>
      <w:r w:rsidRPr="00C7719F">
        <w:rPr>
          <w:rFonts w:ascii="Times New Roman" w:hAnsi="Times New Roman"/>
          <w:sz w:val="26"/>
          <w:szCs w:val="26"/>
        </w:rPr>
        <w:t>90,66</w:t>
      </w:r>
      <w:proofErr w:type="gramStart"/>
      <w:r w:rsidRPr="00C7719F">
        <w:rPr>
          <w:rFonts w:ascii="Times New Roman" w:hAnsi="Times New Roman"/>
          <w:sz w:val="26"/>
          <w:szCs w:val="26"/>
        </w:rPr>
        <w:t>% .</w:t>
      </w:r>
      <w:proofErr w:type="gramEnd"/>
    </w:p>
    <w:p w14:paraId="35914CA7" w14:textId="77777777" w:rsidR="00E95EC0" w:rsidRPr="00C7719F" w:rsidRDefault="00E95EC0" w:rsidP="00E95E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В рамках реализации программ местного развития и обеспечения занятости для шахтерских городов и поселков, предусмотренных постановлением Правительства Российской Федерации от 13.07.2005 № 428, Федеральным законом от 06.12.2021 № 390-ФЗ «О федеральном бюджете на 2022 год и на плановый период 2023 и 2024 годов», приказом Министерства энергетики Российской Федерации от 29.12.2021 № 1522, Прокопьевскому городскому округу на 2022 год  были утверждены иные межбюджетные трансферты из федерального бюджета в размере 1 560 022 тыс. руб. по направлению «Содействие переселяемым из ветхого жилья гражданам в приобретении жилья взамен сносимого».</w:t>
      </w:r>
    </w:p>
    <w:p w14:paraId="22367B63" w14:textId="058D2DD1" w:rsidR="00E95EC0" w:rsidRPr="00C7719F" w:rsidRDefault="00E95EC0" w:rsidP="00E95E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На 01.01.2023 года переселено 449 семей, 1028 человек. Процент контрактации 2022 г</w:t>
      </w:r>
      <w:r w:rsidR="00C23C3A">
        <w:rPr>
          <w:rFonts w:ascii="Times New Roman" w:hAnsi="Times New Roman"/>
          <w:sz w:val="26"/>
          <w:szCs w:val="26"/>
        </w:rPr>
        <w:t>о</w:t>
      </w:r>
      <w:r w:rsidRPr="00C7719F">
        <w:rPr>
          <w:rFonts w:ascii="Times New Roman" w:hAnsi="Times New Roman"/>
          <w:sz w:val="26"/>
          <w:szCs w:val="26"/>
        </w:rPr>
        <w:t>да составляет-100%.</w:t>
      </w:r>
    </w:p>
    <w:p w14:paraId="1F283AD7" w14:textId="0DF4E88A" w:rsidR="009855D6" w:rsidRPr="00C7719F" w:rsidRDefault="00E95EC0" w:rsidP="00E95EC0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Снос ветхого и аварийного жилого фонда выполняется за счет средств местного бюджета и собственников. Так</w:t>
      </w:r>
      <w:r w:rsidR="00F04DBD">
        <w:rPr>
          <w:rFonts w:ascii="Times New Roman" w:hAnsi="Times New Roman"/>
          <w:sz w:val="26"/>
          <w:szCs w:val="26"/>
        </w:rPr>
        <w:t>,</w:t>
      </w:r>
      <w:r w:rsidRPr="00C7719F">
        <w:rPr>
          <w:rFonts w:ascii="Times New Roman" w:hAnsi="Times New Roman"/>
          <w:sz w:val="26"/>
          <w:szCs w:val="26"/>
        </w:rPr>
        <w:t xml:space="preserve"> в 2022 году снесено 99 ветхих </w:t>
      </w:r>
      <w:proofErr w:type="gramStart"/>
      <w:r w:rsidRPr="00C7719F">
        <w:rPr>
          <w:rFonts w:ascii="Times New Roman" w:hAnsi="Times New Roman"/>
          <w:sz w:val="26"/>
          <w:szCs w:val="26"/>
        </w:rPr>
        <w:t>и  аварийных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домов и 99 домов индивидуальной постройки. В 2023 году планируется снести за счет местного бюджета и привлеченных </w:t>
      </w:r>
      <w:proofErr w:type="gramStart"/>
      <w:r w:rsidRPr="00C7719F">
        <w:rPr>
          <w:rFonts w:ascii="Times New Roman" w:hAnsi="Times New Roman"/>
          <w:sz w:val="26"/>
          <w:szCs w:val="26"/>
        </w:rPr>
        <w:t>средств  38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аварийных домов и 200 индивидуальной постройки.</w:t>
      </w:r>
      <w:bookmarkEnd w:id="52"/>
    </w:p>
    <w:bookmarkEnd w:id="53"/>
    <w:p w14:paraId="65661495" w14:textId="77777777" w:rsidR="00E95EC0" w:rsidRPr="00C7719F" w:rsidRDefault="00E95EC0" w:rsidP="00E95EC0">
      <w:pPr>
        <w:keepNext/>
        <w:keepLines/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51"/>
    <w:p w14:paraId="1830871A" w14:textId="77777777" w:rsidR="00E95EC0" w:rsidRPr="00C7719F" w:rsidRDefault="00E95EC0" w:rsidP="00E95EC0">
      <w:pPr>
        <w:keepNext/>
        <w:keepLines/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BBA44C" w14:textId="77777777" w:rsidR="007D37B7" w:rsidRPr="00C7719F" w:rsidRDefault="003C578D" w:rsidP="00E95EC0">
      <w:pPr>
        <w:keepNext/>
        <w:keepLines/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t>СОЦИАЛЬНАЯ СФЕРА</w:t>
      </w:r>
    </w:p>
    <w:p w14:paraId="719AC5C2" w14:textId="77777777" w:rsidR="009855D6" w:rsidRPr="00C7719F" w:rsidRDefault="009855D6" w:rsidP="00E95EC0">
      <w:pPr>
        <w:pStyle w:val="5"/>
        <w:keepNext/>
        <w:keepLines/>
        <w:widowControl/>
        <w:tabs>
          <w:tab w:val="left" w:pos="900"/>
        </w:tabs>
        <w:suppressAutoHyphens w:val="0"/>
        <w:spacing w:before="0" w:after="0" w:line="276" w:lineRule="auto"/>
        <w:ind w:firstLine="567"/>
        <w:jc w:val="center"/>
        <w:rPr>
          <w:rFonts w:ascii="Times New Roman" w:hAnsi="Times New Roman" w:cs="Times New Roman"/>
          <w:i w:val="0"/>
          <w:iCs w:val="0"/>
        </w:rPr>
      </w:pPr>
    </w:p>
    <w:p w14:paraId="59A18E9F" w14:textId="77777777" w:rsidR="0022481A" w:rsidRPr="00C7719F" w:rsidRDefault="003C578D" w:rsidP="00E95EC0">
      <w:pPr>
        <w:pStyle w:val="5"/>
        <w:keepNext/>
        <w:keepLines/>
        <w:widowControl/>
        <w:tabs>
          <w:tab w:val="left" w:pos="900"/>
        </w:tabs>
        <w:suppressAutoHyphens w:val="0"/>
        <w:spacing w:before="0" w:after="0" w:line="276" w:lineRule="auto"/>
        <w:ind w:firstLine="567"/>
        <w:jc w:val="center"/>
        <w:rPr>
          <w:rFonts w:ascii="Times New Roman" w:hAnsi="Times New Roman" w:cs="Times New Roman"/>
          <w:i w:val="0"/>
          <w:iCs w:val="0"/>
        </w:rPr>
      </w:pPr>
      <w:r w:rsidRPr="00C7719F">
        <w:rPr>
          <w:rFonts w:ascii="Times New Roman" w:hAnsi="Times New Roman" w:cs="Times New Roman"/>
          <w:i w:val="0"/>
          <w:iCs w:val="0"/>
        </w:rPr>
        <w:t>С</w:t>
      </w:r>
      <w:r w:rsidR="007D37B7" w:rsidRPr="00C7719F">
        <w:rPr>
          <w:rFonts w:ascii="Times New Roman" w:hAnsi="Times New Roman" w:cs="Times New Roman"/>
          <w:i w:val="0"/>
          <w:iCs w:val="0"/>
        </w:rPr>
        <w:t>ОЦИАЛЬНАЯ ЗАЩИТА НАСЕЛЕНИЯ</w:t>
      </w:r>
    </w:p>
    <w:p w14:paraId="25E96060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Сумма общих расходов по финансовому обеспечению мероприятий по социальной поддержке и социальному обслуживанию населения города Прокопьевска за 2022 год по муниципальной программе «Качество жизни» составила – 502,2 млн. руб. в сравнении с 2021 годом  на 62,8 млн. руб. больше (2021 год  – 439,4 млн. руб.).</w:t>
      </w:r>
    </w:p>
    <w:p w14:paraId="05230AF6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Уровень финансирования реализации данной программы за 2022 год составил – 99,6%  (за 2021 год - 99,7%), фактический объем финансирования за 2022 год – 502,2 млн. руб. (за 2021 год – 439,4 млн. руб.).</w:t>
      </w:r>
    </w:p>
    <w:p w14:paraId="2C6828CE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Основные направления расходов муниципальной программы «Качество жизни»:</w:t>
      </w:r>
    </w:p>
    <w:p w14:paraId="32F22B79" w14:textId="77777777" w:rsidR="009855D6" w:rsidRPr="00C7719F" w:rsidRDefault="009855D6" w:rsidP="00D52E4B">
      <w:pPr>
        <w:pStyle w:val="af5"/>
        <w:keepNext/>
        <w:keepLines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 реализация мер социальной поддержки отдельных категорий граждан                     за 2022 год - 40,8 млн. руб. (за 2021 год – 40,6 млн. руб.);</w:t>
      </w:r>
    </w:p>
    <w:p w14:paraId="0F7A831F" w14:textId="77777777" w:rsidR="009855D6" w:rsidRPr="00C7719F" w:rsidRDefault="009855D6" w:rsidP="00D52E4B">
      <w:pPr>
        <w:pStyle w:val="af5"/>
        <w:keepNext/>
        <w:keepLines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финансовое обеспечение деятельности (оказание услуг) учреждений                       за 2022 год – 326,6 млн. руб. (за 2021г. – 296,9 млн. руб.);</w:t>
      </w:r>
    </w:p>
    <w:p w14:paraId="6A04FEA5" w14:textId="77777777" w:rsidR="009855D6" w:rsidRPr="00C7719F" w:rsidRDefault="009855D6" w:rsidP="00D52E4B">
      <w:pPr>
        <w:pStyle w:val="af5"/>
        <w:keepNext/>
        <w:keepLines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реализация дополнительных мероприятий, направленных на повышение качества жизни населения за 2022 год – 49,7 млн. руб. (за 2021 год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–  31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>,4 млн. руб.);</w:t>
      </w:r>
    </w:p>
    <w:p w14:paraId="5CA9FD98" w14:textId="77777777" w:rsidR="009855D6" w:rsidRPr="00C7719F" w:rsidRDefault="009855D6" w:rsidP="00D52E4B">
      <w:pPr>
        <w:pStyle w:val="af5"/>
        <w:keepNext/>
        <w:keepLines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содержание органов местного самоуправления за 2022 год – 85,1 млн. руб.  (за 2021год</w:t>
      </w:r>
      <w:r w:rsidRPr="00C7719F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Pr="00C7719F">
        <w:rPr>
          <w:rFonts w:ascii="Times New Roman" w:hAnsi="Times New Roman" w:cs="Times New Roman"/>
          <w:sz w:val="26"/>
          <w:szCs w:val="26"/>
        </w:rPr>
        <w:t>70,5 млн. руб.).</w:t>
      </w:r>
    </w:p>
    <w:p w14:paraId="0072A184" w14:textId="77777777" w:rsidR="009855D6" w:rsidRPr="00C7719F" w:rsidRDefault="009855D6" w:rsidP="0001242F">
      <w:pPr>
        <w:keepNext/>
        <w:keepLines/>
        <w:widowControl/>
        <w:suppressAutoHyphens w:val="0"/>
        <w:spacing w:line="276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14:paraId="48AAEAA4" w14:textId="77777777" w:rsidR="009855D6" w:rsidRPr="00C7719F" w:rsidRDefault="009855D6" w:rsidP="0001242F">
      <w:pPr>
        <w:keepNext/>
        <w:keepLines/>
        <w:widowControl/>
        <w:suppressAutoHyphens w:val="0"/>
        <w:spacing w:line="276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 w:rsidRPr="00C7719F">
        <w:rPr>
          <w:rFonts w:ascii="Times New Roman" w:hAnsi="Times New Roman" w:cs="Times New Roman"/>
          <w:b/>
          <w:sz w:val="26"/>
          <w:szCs w:val="26"/>
        </w:rPr>
        <w:lastRenderedPageBreak/>
        <w:t>Работа с ветеранами и инвалидами</w:t>
      </w:r>
    </w:p>
    <w:p w14:paraId="5FF87D6E" w14:textId="77777777" w:rsidR="009855D6" w:rsidRPr="00C7719F" w:rsidRDefault="009855D6" w:rsidP="0001242F">
      <w:pPr>
        <w:pStyle w:val="ab"/>
        <w:keepNext/>
        <w:keepLines/>
        <w:widowControl/>
        <w:tabs>
          <w:tab w:val="left" w:pos="720"/>
          <w:tab w:val="left" w:pos="900"/>
        </w:tabs>
        <w:suppressAutoHyphens w:val="0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C7719F">
        <w:rPr>
          <w:rFonts w:ascii="Times New Roman" w:hAnsi="Times New Roman" w:cs="Times New Roman"/>
          <w:sz w:val="26"/>
          <w:szCs w:val="26"/>
        </w:rPr>
        <w:t>На  01.01.2023г.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в Прокопьевске насчитывается 62339  (на  01.01.2022 года –57192)  получателей пенсии.  20574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прокопчан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(21517– на 31.12.2021 года) имеют звание «Ветеран труда». </w:t>
      </w:r>
    </w:p>
    <w:p w14:paraId="5AF0C0D2" w14:textId="77777777" w:rsidR="009855D6" w:rsidRPr="00C7719F" w:rsidRDefault="009855D6" w:rsidP="00E95EC0">
      <w:pPr>
        <w:pStyle w:val="ab"/>
        <w:keepNext/>
        <w:keepLines/>
        <w:widowControl/>
        <w:tabs>
          <w:tab w:val="left" w:pos="720"/>
          <w:tab w:val="left" w:pos="900"/>
        </w:tabs>
        <w:suppressAutoHyphens w:val="0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1222CA7" w14:textId="77777777" w:rsidR="009855D6" w:rsidRPr="00C7719F" w:rsidRDefault="009855D6" w:rsidP="00E95EC0">
      <w:pPr>
        <w:pStyle w:val="ab"/>
        <w:keepNext/>
        <w:keepLines/>
        <w:widowControl/>
        <w:tabs>
          <w:tab w:val="left" w:pos="720"/>
          <w:tab w:val="left" w:pos="900"/>
        </w:tabs>
        <w:suppressAutoHyphens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19F">
        <w:rPr>
          <w:rFonts w:ascii="Times New Roman" w:hAnsi="Times New Roman" w:cs="Times New Roman"/>
          <w:b/>
          <w:sz w:val="26"/>
          <w:szCs w:val="26"/>
        </w:rPr>
        <w:t>Ветераны, имеющие непосредственное отношение к ВОВ</w:t>
      </w:r>
    </w:p>
    <w:tbl>
      <w:tblPr>
        <w:tblStyle w:val="-251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2614"/>
        <w:gridCol w:w="2517"/>
      </w:tblGrid>
      <w:tr w:rsidR="0001242F" w:rsidRPr="0001242F" w14:paraId="397D1323" w14:textId="77777777" w:rsidTr="00012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17DFE0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Категория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49314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68"/>
                <w:tab w:val="left" w:pos="72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 01.01.2022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BB4619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68"/>
                <w:tab w:val="left" w:pos="72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 01.01.2023</w:t>
            </w:r>
          </w:p>
        </w:tc>
      </w:tr>
      <w:tr w:rsidR="0001242F" w:rsidRPr="0001242F" w14:paraId="09190A85" w14:textId="77777777" w:rsidTr="0001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tcBorders>
              <w:top w:val="double" w:sz="4" w:space="0" w:color="auto"/>
            </w:tcBorders>
          </w:tcPr>
          <w:p w14:paraId="0E53E854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Труженик тыла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4" w:type="dxa"/>
            <w:tcBorders>
              <w:top w:val="double" w:sz="4" w:space="0" w:color="auto"/>
            </w:tcBorders>
          </w:tcPr>
          <w:p w14:paraId="4404A459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7" w:type="dxa"/>
            <w:tcBorders>
              <w:top w:val="double" w:sz="4" w:space="0" w:color="auto"/>
            </w:tcBorders>
          </w:tcPr>
          <w:p w14:paraId="0121CF44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233</w:t>
            </w:r>
          </w:p>
        </w:tc>
      </w:tr>
      <w:tr w:rsidR="0001242F" w:rsidRPr="0001242F" w14:paraId="31EE0E26" w14:textId="77777777" w:rsidTr="0001242F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</w:tcPr>
          <w:p w14:paraId="20B5473E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Участники ВОВ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4" w:type="dxa"/>
          </w:tcPr>
          <w:p w14:paraId="657AD9F8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7" w:type="dxa"/>
          </w:tcPr>
          <w:p w14:paraId="3508E961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10</w:t>
            </w:r>
          </w:p>
        </w:tc>
      </w:tr>
      <w:tr w:rsidR="0001242F" w:rsidRPr="0001242F" w14:paraId="2E4D17EA" w14:textId="77777777" w:rsidTr="0001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</w:tcPr>
          <w:p w14:paraId="14A18E77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Узники/блокадники Ленинграда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4" w:type="dxa"/>
          </w:tcPr>
          <w:p w14:paraId="14E329B9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sz w:val="26"/>
                <w:szCs w:val="26"/>
              </w:rPr>
              <w:t>6/9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7" w:type="dxa"/>
          </w:tcPr>
          <w:p w14:paraId="69C4646A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6/8</w:t>
            </w:r>
          </w:p>
        </w:tc>
      </w:tr>
      <w:tr w:rsidR="0001242F" w:rsidRPr="0001242F" w14:paraId="1BE76EA1" w14:textId="77777777" w:rsidTr="000124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</w:tcPr>
          <w:p w14:paraId="5E9B4AF1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Служили, не воевали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4" w:type="dxa"/>
          </w:tcPr>
          <w:p w14:paraId="0696DEB7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7" w:type="dxa"/>
          </w:tcPr>
          <w:p w14:paraId="64EAB9D1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</w:t>
            </w:r>
          </w:p>
        </w:tc>
      </w:tr>
      <w:tr w:rsidR="0001242F" w:rsidRPr="0001242F" w14:paraId="24E4CDFB" w14:textId="77777777" w:rsidTr="00012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</w:tcPr>
          <w:p w14:paraId="188BD8F4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Вдовы </w:t>
            </w:r>
            <w:proofErr w:type="gramStart"/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УВОВ,ИВОВ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4" w:type="dxa"/>
          </w:tcPr>
          <w:p w14:paraId="480EC089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7" w:type="dxa"/>
          </w:tcPr>
          <w:p w14:paraId="78FD34F0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85</w:t>
            </w:r>
          </w:p>
        </w:tc>
      </w:tr>
      <w:tr w:rsidR="0001242F" w:rsidRPr="0001242F" w14:paraId="2F7FD008" w14:textId="77777777" w:rsidTr="0001242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BED425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Итого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DD97F6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1B9069" w14:textId="77777777" w:rsidR="009855D6" w:rsidRPr="0001242F" w:rsidRDefault="009855D6" w:rsidP="00E95EC0">
            <w:pPr>
              <w:pStyle w:val="ab"/>
              <w:keepNext/>
              <w:keepLines/>
              <w:widowControl/>
              <w:tabs>
                <w:tab w:val="left" w:pos="720"/>
                <w:tab w:val="left" w:pos="900"/>
              </w:tabs>
              <w:suppressAutoHyphens w:val="0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242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346</w:t>
            </w:r>
          </w:p>
        </w:tc>
      </w:tr>
    </w:tbl>
    <w:p w14:paraId="555C8C1C" w14:textId="77777777" w:rsidR="009855D6" w:rsidRPr="00C7719F" w:rsidRDefault="009855D6" w:rsidP="00E95EC0">
      <w:pPr>
        <w:pStyle w:val="33"/>
        <w:keepNext/>
        <w:keepLines/>
        <w:tabs>
          <w:tab w:val="left" w:pos="-709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A77F9C5" w14:textId="77777777" w:rsidR="009855D6" w:rsidRPr="00C7719F" w:rsidRDefault="009855D6" w:rsidP="00E95EC0">
      <w:pPr>
        <w:pStyle w:val="33"/>
        <w:keepNext/>
        <w:keepLines/>
        <w:tabs>
          <w:tab w:val="left" w:pos="-709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 январе 2022 года 323 ветеранам - труженикам тыла вручены медали «За труд во имя Победы», в знак глубокого уважения к героическому труду тружеников тыла и их самоотверженности в годы Великой Отечественной войны. </w:t>
      </w:r>
    </w:p>
    <w:p w14:paraId="47B5CE1C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В рамках празднования 77-ой годовщины Победы 406 ветеранам ВОВ, в том числе вдовам участников ВОВ (90 чел.) вручены поздравительные открытки от Губернатора Кузбасса и от главы города Прокопьевска. 11 участников Великой Отечественной войны, 6 малолетних узников фашистских концлагерей, 8 жителей блокадного Ленинграда, 7 военнослужащих, не принимавших участие в боевых действиях, 284 труженика тыла ко Дню Победы из областного бюджета получил материальное вознаграждение в размере 5 000 рублей.</w:t>
      </w:r>
    </w:p>
    <w:p w14:paraId="24B0F652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Оказываются особые знаки внимания гражданам,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отмечающим  90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, 95, 100, 105 и 110 лет со дня рождения. Долгожители (90,95 лет) получают единовременную адресную помощь в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размере  5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 000 рублей из областного бюджета. При исполнении 100, 105 и 110 лет, юбиляру выделяется единовременное вознаграждение из областного бюджета 25 000 руб., из городского бюджета – 10 000 руб. </w:t>
      </w:r>
    </w:p>
    <w:p w14:paraId="33E65BB7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Всего за 2022 год поздравления получили </w:t>
      </w:r>
      <w:r w:rsidRPr="00C7719F">
        <w:rPr>
          <w:rFonts w:ascii="Times New Roman" w:hAnsi="Times New Roman" w:cs="Times New Roman"/>
          <w:sz w:val="28"/>
          <w:szCs w:val="28"/>
        </w:rPr>
        <w:t xml:space="preserve">243 </w:t>
      </w:r>
      <w:r w:rsidRPr="00C7719F">
        <w:rPr>
          <w:rFonts w:ascii="Times New Roman" w:hAnsi="Times New Roman" w:cs="Times New Roman"/>
          <w:sz w:val="26"/>
          <w:szCs w:val="26"/>
        </w:rPr>
        <w:t>ветеранов-долгожителей (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за  2021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год – 220 ветеранов-долгожителей). За отчетный период УВОВ были поздравлено – 3 чел. (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за  2021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– 3 чел.)</w:t>
      </w:r>
    </w:p>
    <w:p w14:paraId="2759509A" w14:textId="77777777" w:rsidR="009855D6" w:rsidRPr="00C7719F" w:rsidRDefault="009855D6" w:rsidP="00E95EC0">
      <w:pPr>
        <w:pStyle w:val="ab"/>
        <w:keepNext/>
        <w:keepLines/>
        <w:widowControl/>
        <w:tabs>
          <w:tab w:val="left" w:pos="720"/>
          <w:tab w:val="left" w:pos="900"/>
        </w:tabs>
        <w:suppressAutoHyphens w:val="0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 городе проживает 17535 инвалидов (18490 – на 31.12.2021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года)  и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 1029 детей-инвалидов (1004 – на 31.12.2021 года).  </w:t>
      </w:r>
    </w:p>
    <w:p w14:paraId="2875E49C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Ежегодно в рамках акции Губернатора Кузбасса «Поделись теплом души своей» администрация города поздравляет участников и инвалидов ВОВ с Новым годом. В 2022 году поздравили 10 чел. (в 2021 году -12чел.). </w:t>
      </w:r>
    </w:p>
    <w:p w14:paraId="4DD00525" w14:textId="77777777" w:rsidR="009855D6" w:rsidRPr="00C7719F" w:rsidRDefault="009855D6" w:rsidP="00E95EC0">
      <w:pPr>
        <w:keepNext/>
        <w:keepLines/>
        <w:widowControl/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062396D" w14:textId="77777777" w:rsidR="009855D6" w:rsidRPr="00C7719F" w:rsidRDefault="009855D6" w:rsidP="00E95EC0">
      <w:pPr>
        <w:keepNext/>
        <w:keepLines/>
        <w:widowControl/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b/>
          <w:sz w:val="26"/>
          <w:szCs w:val="26"/>
        </w:rPr>
        <w:lastRenderedPageBreak/>
        <w:t>МБУ «Центр социального обслуживания населения»</w:t>
      </w:r>
      <w:r w:rsidRPr="00C7719F">
        <w:rPr>
          <w:rFonts w:ascii="Times New Roman" w:hAnsi="Times New Roman" w:cs="Times New Roman"/>
          <w:sz w:val="26"/>
          <w:szCs w:val="26"/>
        </w:rPr>
        <w:t xml:space="preserve"> выполняет организационную и практическую деятельность по оказанию социальной помощи гражданам пожилого возраста, лицам с ограниченными возможностями и другим группам населения, нуждающимся в социальной поддержке,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согласно муниципального задания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, по двум формам социального обслуживания:      </w:t>
      </w:r>
    </w:p>
    <w:p w14:paraId="1341F466" w14:textId="77777777" w:rsidR="009855D6" w:rsidRPr="00C7719F" w:rsidRDefault="009855D6" w:rsidP="00E95EC0">
      <w:pPr>
        <w:keepNext/>
        <w:keepLines/>
        <w:widowControl/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1. Социальное обслуживание в форме на дому. </w:t>
      </w:r>
    </w:p>
    <w:p w14:paraId="6449B2D0" w14:textId="77777777" w:rsidR="009855D6" w:rsidRPr="00C7719F" w:rsidRDefault="009855D6" w:rsidP="00E95EC0">
      <w:pPr>
        <w:keepNext/>
        <w:keepLines/>
        <w:widowControl/>
        <w:tabs>
          <w:tab w:val="left" w:pos="709"/>
          <w:tab w:val="left" w:pos="851"/>
        </w:tabs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 соответствии с муниципальным заданием в 2022г. необходимо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обслужить  3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643 получателей услуг, за 2022 год услуги были предоставлены 3 668 чел., (2021г. – 3 686 чел.)</w:t>
      </w:r>
    </w:p>
    <w:p w14:paraId="7A5DB385" w14:textId="77777777" w:rsidR="009855D6" w:rsidRPr="00C7719F" w:rsidRDefault="009855D6" w:rsidP="00E95EC0">
      <w:pPr>
        <w:keepNext/>
        <w:keepLines/>
        <w:widowControl/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За 2022 г. оказано 2,35 млн. </w:t>
      </w:r>
      <w:r w:rsidRPr="00C771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услуг (2021г. – </w:t>
      </w:r>
      <w:r w:rsidRPr="00C7719F">
        <w:rPr>
          <w:rFonts w:ascii="Times New Roman" w:hAnsi="Times New Roman" w:cs="Times New Roman"/>
          <w:sz w:val="26"/>
          <w:szCs w:val="26"/>
        </w:rPr>
        <w:t>2,14 млн</w:t>
      </w:r>
      <w:r w:rsidRPr="00C7719F">
        <w:rPr>
          <w:rFonts w:ascii="Times New Roman" w:hAnsi="Times New Roman" w:cs="Times New Roman"/>
          <w:sz w:val="26"/>
          <w:szCs w:val="26"/>
          <w:shd w:val="clear" w:color="auto" w:fill="FFFFFF"/>
        </w:rPr>
        <w:t>. услуг).</w:t>
      </w:r>
    </w:p>
    <w:p w14:paraId="77BCECF9" w14:textId="77777777" w:rsidR="009855D6" w:rsidRPr="00C7719F" w:rsidRDefault="009855D6" w:rsidP="00E95EC0">
      <w:pPr>
        <w:keepNext/>
        <w:keepLines/>
        <w:widowControl/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2. Предоставление социального обслуживания в полустационарной форме. </w:t>
      </w:r>
    </w:p>
    <w:p w14:paraId="25DC0FCF" w14:textId="77777777" w:rsidR="009855D6" w:rsidRPr="00C7719F" w:rsidRDefault="009855D6" w:rsidP="00E95EC0">
      <w:pPr>
        <w:keepNext/>
        <w:keepLines/>
        <w:widowControl/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За 2022г. 5 763 чел. (без учета повторов) оказано 87 054 услуг (2021г. 9 433 чел. Оказано 30 201 услуг).</w:t>
      </w:r>
    </w:p>
    <w:p w14:paraId="06573BB7" w14:textId="77777777" w:rsidR="009855D6" w:rsidRPr="00C7719F" w:rsidRDefault="009855D6" w:rsidP="00E95EC0">
      <w:pPr>
        <w:keepNext/>
        <w:keepLines/>
        <w:widowControl/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 Одно из важных направлений в работе службы срочного социального обслуживания – обследование материальных и жилищно-бытовых условий проживания граждан. За 2022 год специалистами отделения срочного социального обслуживания проведено 303 обследования граждан, обратившихся за помощью, с составлением подробного акта жилищно-бытовых условий (за 2021г. –                    278 обследований).</w:t>
      </w:r>
    </w:p>
    <w:p w14:paraId="5B9A81D8" w14:textId="77777777" w:rsidR="009855D6" w:rsidRPr="00C7719F" w:rsidRDefault="009855D6" w:rsidP="00E95EC0">
      <w:pPr>
        <w:keepNext/>
        <w:keepLines/>
        <w:widowControl/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 При МБУ «ЦСОН» продолжают работу пункты проката, обмена                               и взаимопомощи (ул.Луначарского,10, ул.Ноградская,10). В 2022 г.  213 чел. сдали в пункты 8 800 единиц, на балансе средства реабилитации в количестве 517 единиц, воспользовались 249 чел. (в 2021 г.  69 чел. сдали 2 895 единиц).</w:t>
      </w:r>
    </w:p>
    <w:p w14:paraId="5174154F" w14:textId="77777777" w:rsidR="009855D6" w:rsidRPr="00C7719F" w:rsidRDefault="009855D6" w:rsidP="00E95EC0">
      <w:pPr>
        <w:keepNext/>
        <w:keepLines/>
        <w:widowControl/>
        <w:suppressAutoHyphens w:val="0"/>
        <w:snapToGrid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Для 350 чел. доставлен благотворительный уголь (в 2021 году - 500 чел.).</w:t>
      </w:r>
    </w:p>
    <w:p w14:paraId="6D62495E" w14:textId="77777777" w:rsidR="009855D6" w:rsidRPr="00C7719F" w:rsidRDefault="009855D6" w:rsidP="00E95EC0">
      <w:pPr>
        <w:keepNext/>
        <w:keepLines/>
        <w:widowControl/>
        <w:tabs>
          <w:tab w:val="left" w:pos="4270"/>
        </w:tabs>
        <w:suppressAutoHyphens w:val="0"/>
        <w:spacing w:line="276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По благотворительной акции 471 нуждающимся жителям был доставлен на дом овощной набор, весом 80 кг (в 2021 году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-  445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наборов). </w:t>
      </w:r>
    </w:p>
    <w:p w14:paraId="6EA59AE6" w14:textId="77777777" w:rsidR="009855D6" w:rsidRPr="00C7719F" w:rsidRDefault="009855D6" w:rsidP="00E95EC0">
      <w:pPr>
        <w:keepNext/>
        <w:keepLines/>
        <w:widowControl/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Среди инвалидов и долгожителей востребована услуга «Социальное такси»,   в 2022 году ею воспользовались 211 чел., в том числе –  2 чел. благотворительно,  (в 2021 году воспользовались 338 чел., в том числе - 100 чел. благотворительно).</w:t>
      </w:r>
    </w:p>
    <w:p w14:paraId="62345E37" w14:textId="77777777" w:rsidR="009855D6" w:rsidRPr="00C7719F" w:rsidRDefault="009855D6" w:rsidP="00E95EC0">
      <w:pPr>
        <w:keepNext/>
        <w:keepLines/>
        <w:widowControl/>
        <w:tabs>
          <w:tab w:val="left" w:pos="2520"/>
        </w:tabs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Одно из направлений деятельности Центра – отделение дневного пребывания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Вдохновление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». На высоком уровне организован досуг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отдыхающих:  университет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«Третий возраст» факультет «Безопасность жизнедеятельности пожилых людей и инвалидов» - обучились 153 гражданина пожилого возраста и инвалидов, компьютерная грамотность - 153 чел., финансовая грамотность - 153 чел.</w:t>
      </w:r>
    </w:p>
    <w:p w14:paraId="0E0F5D25" w14:textId="77777777" w:rsidR="009855D6" w:rsidRPr="00C7719F" w:rsidRDefault="009855D6" w:rsidP="00E95EC0">
      <w:pPr>
        <w:keepNext/>
        <w:keepLines/>
        <w:widowControl/>
        <w:tabs>
          <w:tab w:val="left" w:pos="2520"/>
        </w:tabs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В 2022 году 165 чел. получили социальные услуги в ОДП. (2021 году - 162 чел.)</w:t>
      </w:r>
    </w:p>
    <w:p w14:paraId="7E74FCE6" w14:textId="77777777" w:rsidR="009855D6" w:rsidRPr="00C7719F" w:rsidRDefault="009855D6" w:rsidP="00E95EC0">
      <w:pPr>
        <w:keepNext/>
        <w:keepLines/>
        <w:widowControl/>
        <w:tabs>
          <w:tab w:val="left" w:pos="6480"/>
        </w:tabs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За 2022 год 295 чел., освобожденные из мест лишения свободы и БОМЖ, обратились в отделение социальной адаптации населения, всем им оказана консультативная помощь, 148 чел. оказана помощь в натуральном виде. По методике социального сопровождения обследовано128 адресов.</w:t>
      </w:r>
    </w:p>
    <w:p w14:paraId="6917070D" w14:textId="77777777" w:rsidR="009855D6" w:rsidRPr="00C7719F" w:rsidRDefault="009855D6" w:rsidP="00E95EC0">
      <w:pPr>
        <w:keepNext/>
        <w:keepLines/>
        <w:widowControl/>
        <w:tabs>
          <w:tab w:val="left" w:pos="6480"/>
        </w:tabs>
        <w:suppressAutoHyphens w:val="0"/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В 2021 году - 297 чел. обратились в отделение социальной адаптации населения. Всем оказана консультативная помощь, 184 чел. оказана помощь в натуральном виде. По методике социального сопровождения обследовано 117 адресов.</w:t>
      </w:r>
    </w:p>
    <w:p w14:paraId="33767589" w14:textId="77777777" w:rsidR="009855D6" w:rsidRPr="00C7719F" w:rsidRDefault="009855D6" w:rsidP="0001242F">
      <w:pPr>
        <w:pStyle w:val="ab"/>
        <w:keepNext/>
        <w:keepLines/>
        <w:widowControl/>
        <w:suppressAutoHyphens w:val="0"/>
        <w:spacing w:line="276" w:lineRule="auto"/>
        <w:ind w:right="-1" w:firstLine="567"/>
        <w:contextualSpacing/>
        <w:jc w:val="left"/>
        <w:rPr>
          <w:rFonts w:ascii="Times New Roman" w:hAnsi="Times New Roman" w:cs="Times New Roman"/>
          <w:b/>
          <w:sz w:val="26"/>
          <w:szCs w:val="26"/>
        </w:rPr>
      </w:pPr>
      <w:r w:rsidRPr="00C7719F">
        <w:rPr>
          <w:rFonts w:ascii="Times New Roman" w:hAnsi="Times New Roman" w:cs="Times New Roman"/>
          <w:b/>
          <w:sz w:val="26"/>
          <w:szCs w:val="26"/>
        </w:rPr>
        <w:t>Вопросы материнства и детства</w:t>
      </w:r>
    </w:p>
    <w:p w14:paraId="6287CD41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В городе в сфере социальной защиты населения семьям с детьми предоставляют услуги: МКУ «Социально-реабилитационный центр для несовершеннолетних «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Алиса;  МКУ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«Центр психолого-педагогической помощи населению».</w:t>
      </w:r>
    </w:p>
    <w:p w14:paraId="0EDA1134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lastRenderedPageBreak/>
        <w:t>На 01.01.2023 г. в городе проживает 2136 многодетных семей.</w:t>
      </w:r>
    </w:p>
    <w:p w14:paraId="5ED2C285" w14:textId="77777777" w:rsidR="009855D6" w:rsidRPr="00C7719F" w:rsidRDefault="009855D6" w:rsidP="00E95EC0">
      <w:pPr>
        <w:pStyle w:val="ConsPlusNormal"/>
        <w:keepNext/>
        <w:keepLines/>
        <w:spacing w:line="276" w:lineRule="auto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C7719F">
        <w:rPr>
          <w:rFonts w:ascii="Times New Roman" w:hAnsi="Times New Roman" w:cs="Times New Roman"/>
          <w:b w:val="0"/>
          <w:bCs w:val="0"/>
          <w:i w:val="0"/>
          <w:iCs w:val="0"/>
        </w:rPr>
        <w:t>Комитет социальной защиты населения реализует  Закон Кемеровской области №51-ОЗ «О дополнительных мерах социальной поддержки семей, имеющих детей» и распространяется на правоотношения, возникшие в связи с рождением (усыновлением) третьего или последующего ребенка (детей) в период с 1 января 2011 года по 31 декабря 2024года. Право на дополнительную меру социальной поддержки, может быть реализовано до 31 декабря 2027г., а право на указанную меру, возникшее в связи с рождением (</w:t>
      </w:r>
      <w:proofErr w:type="gramStart"/>
      <w:r w:rsidRPr="00C7719F">
        <w:rPr>
          <w:rFonts w:ascii="Times New Roman" w:hAnsi="Times New Roman" w:cs="Times New Roman"/>
          <w:b w:val="0"/>
          <w:bCs w:val="0"/>
          <w:i w:val="0"/>
          <w:iCs w:val="0"/>
        </w:rPr>
        <w:t>усыновлением)  ребенка</w:t>
      </w:r>
      <w:proofErr w:type="gramEnd"/>
      <w:r w:rsidRPr="00C7719F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(детей) в период с 01.01.2024года по 31.12.2024 года, может быть реализовано до 31 декабря 2028г.</w:t>
      </w:r>
    </w:p>
    <w:p w14:paraId="567D3EDC" w14:textId="77777777" w:rsidR="009855D6" w:rsidRPr="00C7719F" w:rsidRDefault="009855D6" w:rsidP="00E95EC0">
      <w:pPr>
        <w:pStyle w:val="ConsPlusNonformat"/>
        <w:keepNext/>
        <w:keepLines/>
        <w:widowControl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Размер регионального материнского капитала составляет 130 000 рублей.</w:t>
      </w:r>
    </w:p>
    <w:p w14:paraId="1DE14FE5" w14:textId="77777777" w:rsidR="009855D6" w:rsidRPr="00C7719F" w:rsidRDefault="009855D6" w:rsidP="00E95EC0">
      <w:pPr>
        <w:pStyle w:val="ConsPlusNonformat"/>
        <w:keepNext/>
        <w:keepLines/>
        <w:widowControl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 начала реализации областного закона средствами областного материнского капитала воспользовались 1133 прокопьевских семей, на сумму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более  141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млн. руб.</w:t>
      </w:r>
    </w:p>
    <w:p w14:paraId="67C2D317" w14:textId="77777777" w:rsidR="009855D6" w:rsidRPr="00C7719F" w:rsidRDefault="009855D6" w:rsidP="00E95EC0">
      <w:pPr>
        <w:pStyle w:val="af7"/>
        <w:keepNext/>
        <w:keepLines/>
        <w:spacing w:before="0" w:beforeAutospacing="0" w:after="0" w:afterAutospacing="0"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В период с 2014-2022 гг. установлено 6 292 автономных дымовых пожарных извещателя 3146 многодетным и малообеспеченным семьям. Датчики угарного газа установлены в 284 семьях указанной категории (284 датчика). Установка пожарных извещателей осуществлялась и ветеранам: 160 – автономных дымовых пожарных извещателей; 34 – датчиков угарного газа.</w:t>
      </w:r>
    </w:p>
    <w:p w14:paraId="3828FD76" w14:textId="77777777" w:rsidR="009855D6" w:rsidRPr="00C7719F" w:rsidRDefault="009855D6" w:rsidP="00E95EC0">
      <w:pPr>
        <w:pStyle w:val="a9"/>
        <w:keepNext/>
        <w:keepLines/>
        <w:widowControl/>
        <w:suppressAutoHyphens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За период с 2014г. по 2022г. в г.Прокопьевске денежной выплатой на основании социального контракта воспользовались 1191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семей  (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505-2021 год,      632 – 2022 год) семей для выхода из трудной жизненной ситуации на сумму 166 856 568,0  руб. </w:t>
      </w:r>
    </w:p>
    <w:p w14:paraId="1790651F" w14:textId="77777777" w:rsidR="009855D6" w:rsidRPr="00C7719F" w:rsidRDefault="009855D6" w:rsidP="00E95EC0">
      <w:pPr>
        <w:pStyle w:val="a9"/>
        <w:keepNext/>
        <w:keepLines/>
        <w:widowControl/>
        <w:suppressAutoHyphens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Работа в рамках реализации выплаты государственной социальной помощи в виде денежной выплаты на основании социального контракта проводится с социально незащитными категориями населения (малоимущие семьи, многодетные семьи, одиноко проживающие граждане, семьи с ребенком инвалидом, граждане, состоящие в ГКУ ЦЗН) специалисты по социальной работе индивидуально каждому разъясняют условия социального контракта.</w:t>
      </w:r>
    </w:p>
    <w:p w14:paraId="19841428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Основные направления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работы  МКУ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«Социально-реабилитационный центр для несовершеннолетних «Алиса»: проведение реабилитационных мероприятий, социального патронажа, постановка родителей на учет как безработных и посещение с ними ярмарок вакансий, содействие в лечении в учреждениях здравоохранения, проведение консультаций по разрешению конфликтных ситуаций между детьми и родителями. Социальные услуги семьи с детьми в течении года получают в стационарном и дневном отделениях, а также в отделении психолого-педагогической помощи и профилактики безнадзорности несовершеннолетних. В 2022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году  услуги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были предоставлены 2 325 гражданам (2 152- 2021 год). Для организованной перевозки детей, из средств областной субвенции, было выделено 2 771,3 тыс.руб. на приобретение транспорта. На выделенные средства Центр приобрел автобус ГАЗ 322171. </w:t>
      </w:r>
    </w:p>
    <w:p w14:paraId="7B05F75A" w14:textId="77777777" w:rsidR="009855D6" w:rsidRPr="00C7719F" w:rsidRDefault="009855D6" w:rsidP="00E95EC0">
      <w:pPr>
        <w:keepNext/>
        <w:keepLines/>
        <w:widowControl/>
        <w:tabs>
          <w:tab w:val="left" w:pos="720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ab/>
      </w:r>
      <w:r w:rsidRPr="00C7719F">
        <w:rPr>
          <w:rFonts w:ascii="Times New Roman" w:hAnsi="Times New Roman" w:cs="Times New Roman"/>
          <w:b/>
          <w:bCs/>
          <w:sz w:val="26"/>
          <w:szCs w:val="26"/>
        </w:rPr>
        <w:t>МКУ «Центр психолого-педагогической помощи населению</w:t>
      </w:r>
      <w:r w:rsidRPr="00C7719F">
        <w:rPr>
          <w:rFonts w:ascii="Times New Roman" w:hAnsi="Times New Roman" w:cs="Times New Roman"/>
          <w:sz w:val="26"/>
          <w:szCs w:val="26"/>
        </w:rPr>
        <w:t>» - направления деятельности:</w:t>
      </w:r>
    </w:p>
    <w:p w14:paraId="2EEF3A12" w14:textId="77777777" w:rsidR="009855D6" w:rsidRPr="00C7719F" w:rsidRDefault="009855D6" w:rsidP="00D52E4B">
      <w:pPr>
        <w:pStyle w:val="af5"/>
        <w:keepNext/>
        <w:keepLines/>
        <w:numPr>
          <w:ilvl w:val="0"/>
          <w:numId w:val="9"/>
        </w:numPr>
        <w:tabs>
          <w:tab w:val="left" w:pos="360"/>
          <w:tab w:val="left" w:pos="851"/>
        </w:tabs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обеспечение психологической защищенности населения, </w:t>
      </w:r>
    </w:p>
    <w:p w14:paraId="2A93A07A" w14:textId="77777777" w:rsidR="009855D6" w:rsidRPr="00C7719F" w:rsidRDefault="009855D6" w:rsidP="00D52E4B">
      <w:pPr>
        <w:pStyle w:val="af5"/>
        <w:keepNext/>
        <w:keepLines/>
        <w:numPr>
          <w:ilvl w:val="0"/>
          <w:numId w:val="9"/>
        </w:numPr>
        <w:tabs>
          <w:tab w:val="left" w:pos="360"/>
          <w:tab w:val="left" w:pos="851"/>
        </w:tabs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поддержка и укрепление его психологического здоровья, </w:t>
      </w:r>
    </w:p>
    <w:p w14:paraId="7C803D49" w14:textId="77777777" w:rsidR="009855D6" w:rsidRPr="00C7719F" w:rsidRDefault="009855D6" w:rsidP="00D52E4B">
      <w:pPr>
        <w:pStyle w:val="af5"/>
        <w:keepNext/>
        <w:keepLines/>
        <w:numPr>
          <w:ilvl w:val="0"/>
          <w:numId w:val="9"/>
        </w:numPr>
        <w:tabs>
          <w:tab w:val="left" w:pos="360"/>
          <w:tab w:val="left" w:pos="851"/>
        </w:tabs>
        <w:spacing w:after="200"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создание благоприятных психолого-социальных условий для семейного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воспитания  детей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и их социализации </w:t>
      </w:r>
    </w:p>
    <w:p w14:paraId="5EBC18F9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lastRenderedPageBreak/>
        <w:t xml:space="preserve"> За 2022 год специалистами Центра было обслужено 18759человек (</w:t>
      </w:r>
      <w:r w:rsidRPr="00C7719F">
        <w:rPr>
          <w:rFonts w:ascii="Times New Roman" w:hAnsi="Times New Roman" w:cs="Times New Roman"/>
          <w:bCs/>
          <w:sz w:val="26"/>
          <w:szCs w:val="26"/>
        </w:rPr>
        <w:t>18935</w:t>
      </w:r>
      <w:r w:rsidRPr="00C7719F">
        <w:rPr>
          <w:rFonts w:ascii="Times New Roman" w:hAnsi="Times New Roman" w:cs="Times New Roman"/>
          <w:sz w:val="26"/>
          <w:szCs w:val="26"/>
        </w:rPr>
        <w:t xml:space="preserve"> – 2021 год):телефон доверия - 6542 (6567– 2021 год);массовые мероприятия - 8392 (9098-2021 год); индивидуальные консультации - 3825 (3270– 2021 год) –.</w:t>
      </w:r>
    </w:p>
    <w:p w14:paraId="7116E13F" w14:textId="77777777" w:rsidR="009855D6" w:rsidRPr="00C7719F" w:rsidRDefault="009855D6" w:rsidP="00E95EC0">
      <w:pPr>
        <w:keepNext/>
        <w:keepLines/>
        <w:widowControl/>
        <w:tabs>
          <w:tab w:val="left" w:pos="-142"/>
        </w:tabs>
        <w:suppressAutoHyphens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В отделение Телефон экстренной психологической помощи в 2022 году поступило 5855 (5230 – 2021 год) проблемных звонков, из них от несовершеннолетних –2666 (2350-2021 год) из числа проблемных, что составляет  45,1% (44,9 % -2021 год).</w:t>
      </w:r>
    </w:p>
    <w:p w14:paraId="15CC1118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Специалистами учреждений социальной защиты населения большое значение уделяется информированию граждан о деятельности организаций социального обслуживания. Активно используются средства массовой информации, информационные стенды и сайты учреждений. Наибольшее количество информации размещается на официальных сайтах в сети «Интернет» с возможностью обратной связи с клиентами. Проводимые мероприятия освещаются в СМИ. </w:t>
      </w:r>
    </w:p>
    <w:p w14:paraId="50B88C13" w14:textId="77777777" w:rsidR="009855D6" w:rsidRPr="00C7719F" w:rsidRDefault="009855D6" w:rsidP="00E95EC0">
      <w:pPr>
        <w:keepNext/>
        <w:keepLines/>
        <w:widowControl/>
        <w:suppressAutoHyphens w:val="0"/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14:paraId="52E2A43F" w14:textId="77777777" w:rsidR="009855D6" w:rsidRPr="00C7719F" w:rsidRDefault="00407509" w:rsidP="00E95EC0">
      <w:pPr>
        <w:keepNext/>
        <w:keepLines/>
        <w:widowControl/>
        <w:suppressAutoHyphens w:val="0"/>
        <w:spacing w:line="276" w:lineRule="auto"/>
        <w:ind w:firstLine="6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7D37B7" w:rsidRPr="00C7719F">
        <w:rPr>
          <w:rFonts w:ascii="Times New Roman" w:hAnsi="Times New Roman" w:cs="Times New Roman"/>
          <w:b/>
          <w:bCs/>
          <w:sz w:val="26"/>
          <w:szCs w:val="26"/>
        </w:rPr>
        <w:t>БРАЗОВАНИЕ</w:t>
      </w:r>
      <w:bookmarkStart w:id="54" w:name="_Hlk103775642"/>
    </w:p>
    <w:bookmarkEnd w:id="54"/>
    <w:p w14:paraId="5BC3DB94" w14:textId="77777777" w:rsidR="003B7DCA" w:rsidRPr="00C7719F" w:rsidRDefault="00A42882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Образование </w:t>
      </w:r>
      <w:r w:rsidR="003B7DCA"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города организована в соответствии с </w:t>
      </w:r>
      <w:r w:rsidR="003B7DCA" w:rsidRPr="00C7719F">
        <w:rPr>
          <w:rFonts w:ascii="Times New Roman" w:hAnsi="Times New Roman" w:cs="Times New Roman"/>
          <w:kern w:val="0"/>
          <w:sz w:val="26"/>
          <w:szCs w:val="26"/>
        </w:rPr>
        <w:t xml:space="preserve">государственной программой Кемеровской области «Развитие системы образования Кузбасса» на 2014-2025 </w:t>
      </w:r>
      <w:proofErr w:type="gramStart"/>
      <w:r w:rsidR="003B7DCA" w:rsidRPr="00C7719F">
        <w:rPr>
          <w:rFonts w:ascii="Times New Roman" w:hAnsi="Times New Roman" w:cs="Times New Roman"/>
          <w:kern w:val="0"/>
          <w:sz w:val="26"/>
          <w:szCs w:val="26"/>
        </w:rPr>
        <w:t>годы,муниципальной</w:t>
      </w:r>
      <w:proofErr w:type="gramEnd"/>
      <w:r w:rsidR="003B7DCA" w:rsidRPr="00C7719F">
        <w:rPr>
          <w:rFonts w:ascii="Times New Roman" w:hAnsi="Times New Roman" w:cs="Times New Roman"/>
          <w:kern w:val="0"/>
          <w:sz w:val="26"/>
          <w:szCs w:val="26"/>
        </w:rPr>
        <w:t xml:space="preserve"> программой «Развитие  системы образования города Прокопьевска»</w:t>
      </w:r>
      <w:r w:rsidR="003B7DCA"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, планом работы Управления образования администрации города Прокопьевска.</w:t>
      </w:r>
    </w:p>
    <w:p w14:paraId="03CB9CAE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В 2022г. количество детских садов уменьшилось на один</w:t>
      </w:r>
      <w:r w:rsidR="00A42882" w:rsidRPr="00C7719F">
        <w:rPr>
          <w:rFonts w:ascii="Times New Roman" w:hAnsi="Times New Roman" w:cs="Times New Roman"/>
          <w:kern w:val="0"/>
          <w:sz w:val="26"/>
          <w:szCs w:val="26"/>
        </w:rPr>
        <w:t>. С</w:t>
      </w: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01.04.2022 согласно распоряжению администрации города Прокопьевска от 27.07.2021 № 456-р "О реорганизации муниципального бюджетного дошкольного образовательного учреждения «Детский сад № 97 "Калинка"" проведена реорганизация детского сада № 97 в форме присоединения к детскому саду № 94. </w:t>
      </w:r>
    </w:p>
    <w:p w14:paraId="35465F82" w14:textId="77777777" w:rsidR="003B7DCA" w:rsidRPr="00C7719F" w:rsidRDefault="003B7DCA" w:rsidP="003B7DCA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67CABCB7" w14:textId="77777777" w:rsidR="003B7DCA" w:rsidRPr="00F55C44" w:rsidRDefault="003B7DCA" w:rsidP="003B7DCA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F55C44">
        <w:rPr>
          <w:rFonts w:ascii="Times New Roman" w:hAnsi="Times New Roman" w:cs="Times New Roman"/>
          <w:b/>
          <w:bCs/>
          <w:kern w:val="0"/>
          <w:sz w:val="26"/>
          <w:szCs w:val="26"/>
        </w:rPr>
        <w:t>Дошкольное образование.</w:t>
      </w:r>
    </w:p>
    <w:p w14:paraId="67B6A50D" w14:textId="77777777" w:rsidR="003B7DCA" w:rsidRPr="00C7719F" w:rsidRDefault="003B7DCA" w:rsidP="003B7DCA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В дошкольной образовательной системе города 46 дошкольных учреждения в </w:t>
      </w:r>
      <w:proofErr w:type="gramStart"/>
      <w:r w:rsidRPr="00C7719F">
        <w:rPr>
          <w:rFonts w:ascii="Times New Roman" w:hAnsi="Times New Roman" w:cs="Times New Roman"/>
          <w:kern w:val="0"/>
          <w:sz w:val="26"/>
          <w:szCs w:val="26"/>
        </w:rPr>
        <w:t>которых  работают</w:t>
      </w:r>
      <w:proofErr w:type="gramEnd"/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1 255 чел., в том числе 738 педагогических работников.</w:t>
      </w:r>
    </w:p>
    <w:p w14:paraId="64E6C521" w14:textId="77777777" w:rsidR="003B7DCA" w:rsidRPr="00C7719F" w:rsidRDefault="003B7DCA" w:rsidP="003B7DCA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Детские сады № 3,10,12,14,15,59,93,100,101,108 являются муниципальными инновационными площадками, № 5,29 - региональными инновационными площадками, № 10,16,25,101,105,111 - федеральными инновационными площадками.</w:t>
      </w:r>
    </w:p>
    <w:p w14:paraId="042561ED" w14:textId="77777777" w:rsidR="003B7DCA" w:rsidRPr="00C7719F" w:rsidRDefault="003B7DCA" w:rsidP="003B7DCA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Педагоги дошкольных образовательных учреждений принимают активное участие в мероприятиях </w:t>
      </w:r>
      <w:proofErr w:type="gramStart"/>
      <w:r w:rsidRPr="00C7719F">
        <w:rPr>
          <w:rFonts w:ascii="Times New Roman" w:hAnsi="Times New Roman" w:cs="Times New Roman"/>
          <w:kern w:val="0"/>
          <w:sz w:val="26"/>
          <w:szCs w:val="26"/>
        </w:rPr>
        <w:t>различного  уровня</w:t>
      </w:r>
      <w:proofErr w:type="gramEnd"/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. </w:t>
      </w:r>
    </w:p>
    <w:p w14:paraId="292A79E5" w14:textId="77777777" w:rsidR="003B7DCA" w:rsidRPr="00C7719F" w:rsidRDefault="003B7DCA" w:rsidP="003B7DCA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D9313E4" w14:textId="77777777" w:rsidR="003B7DCA" w:rsidRPr="00F55C44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proofErr w:type="gramStart"/>
      <w:r w:rsidRPr="00F55C44">
        <w:rPr>
          <w:rFonts w:ascii="Times New Roman" w:hAnsi="Times New Roman" w:cs="Times New Roman"/>
          <w:b/>
          <w:bCs/>
          <w:kern w:val="0"/>
          <w:sz w:val="26"/>
          <w:szCs w:val="26"/>
        </w:rPr>
        <w:t>Достижения  дошкольных</w:t>
      </w:r>
      <w:proofErr w:type="gramEnd"/>
      <w:r w:rsidRPr="00F55C44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образовательных организаций за 2022г.:</w:t>
      </w:r>
    </w:p>
    <w:p w14:paraId="6E6EF987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proofErr w:type="spellStart"/>
      <w:r w:rsidRPr="00C7719F">
        <w:rPr>
          <w:rFonts w:ascii="Times New Roman" w:hAnsi="Times New Roman" w:cs="Times New Roman"/>
          <w:kern w:val="0"/>
          <w:sz w:val="26"/>
          <w:szCs w:val="26"/>
        </w:rPr>
        <w:t>Конгрессно</w:t>
      </w:r>
      <w:proofErr w:type="spellEnd"/>
      <w:r w:rsidRPr="00C7719F">
        <w:rPr>
          <w:rFonts w:ascii="Times New Roman" w:hAnsi="Times New Roman" w:cs="Times New Roman"/>
          <w:kern w:val="0"/>
          <w:sz w:val="26"/>
          <w:szCs w:val="26"/>
        </w:rPr>
        <w:t>-выставочное мероприятие «Кузбасский научно-образовательный форум-2022». Участие учреждений образования Прокопьевска отмечено  дипломами и наградами численностью 99 единиц, в числе которых - Гран-при, 2 золотые, 8 серебряных, 2 бронзовые медали, 5 дипломов лауреата, 22 диплома I степени, 13 дипломов  II степени, 5 дипломов  III степени.</w:t>
      </w:r>
    </w:p>
    <w:p w14:paraId="326798DE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Победитель регионального этапа Всероссийского конкурса «Воспитатель года </w:t>
      </w:r>
      <w:proofErr w:type="gramStart"/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России»  </w:t>
      </w:r>
      <w:proofErr w:type="spellStart"/>
      <w:r w:rsidRPr="00C7719F">
        <w:rPr>
          <w:rFonts w:ascii="Times New Roman" w:hAnsi="Times New Roman" w:cs="Times New Roman"/>
          <w:kern w:val="0"/>
          <w:sz w:val="26"/>
          <w:szCs w:val="26"/>
        </w:rPr>
        <w:t>Автушенко</w:t>
      </w:r>
      <w:proofErr w:type="spellEnd"/>
      <w:proofErr w:type="gramEnd"/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Анастасия Константиновна, воспитатель детского сада № 10, </w:t>
      </w:r>
    </w:p>
    <w:p w14:paraId="4B605AFC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победитель регионального этапа Всероссийского конкурса «Воспитатели России». </w:t>
      </w:r>
      <w:proofErr w:type="spellStart"/>
      <w:r w:rsidRPr="00C7719F">
        <w:rPr>
          <w:rFonts w:ascii="Times New Roman" w:hAnsi="Times New Roman" w:cs="Times New Roman"/>
          <w:kern w:val="0"/>
          <w:sz w:val="26"/>
          <w:szCs w:val="26"/>
        </w:rPr>
        <w:t>Шохирева</w:t>
      </w:r>
      <w:proofErr w:type="spellEnd"/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Алиса Владимировна, воспитатель детского сада № 27, </w:t>
      </w:r>
    </w:p>
    <w:p w14:paraId="4A8F4352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lastRenderedPageBreak/>
        <w:t>победителем во Всероссийском смотре-конкурсе «Образцовый детский сад» - Детский сад № 82 «Журавлик» и др.</w:t>
      </w:r>
    </w:p>
    <w:p w14:paraId="75168F75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7D8A6034" w14:textId="77777777" w:rsidR="003B7DCA" w:rsidRPr="00F55C44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F55C44">
        <w:rPr>
          <w:rFonts w:ascii="Times New Roman" w:hAnsi="Times New Roman" w:cs="Times New Roman"/>
          <w:b/>
          <w:bCs/>
          <w:kern w:val="0"/>
          <w:sz w:val="26"/>
          <w:szCs w:val="26"/>
        </w:rPr>
        <w:t>Общее образование.</w:t>
      </w:r>
    </w:p>
    <w:p w14:paraId="4099AFE3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В общеобразовательной системе города 37 школ, в которых работают 1440 чел., в том числе 1188 педагогических работника.</w:t>
      </w:r>
    </w:p>
    <w:p w14:paraId="62FD8130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Школы № 28,45 </w:t>
      </w:r>
      <w:proofErr w:type="gramStart"/>
      <w:r w:rsidRPr="00C7719F">
        <w:rPr>
          <w:rFonts w:ascii="Times New Roman" w:hAnsi="Times New Roman" w:cs="Times New Roman"/>
          <w:kern w:val="0"/>
          <w:sz w:val="26"/>
          <w:szCs w:val="26"/>
        </w:rPr>
        <w:t>являются  муниципальными</w:t>
      </w:r>
      <w:proofErr w:type="gramEnd"/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инновационными площадками, № 45 - региональной инновационной площадкой, № 2,15,45,51,кор.шк.№ 3 – федеральной инновационной площадкой.</w:t>
      </w:r>
    </w:p>
    <w:p w14:paraId="3251F398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Повышению престижа педагогической профессии, выявлению творчески работающих учителей способствует проведение конкурсов профессионального мастерства.</w:t>
      </w: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Участие </w:t>
      </w:r>
      <w:proofErr w:type="gramStart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в  конкурсах</w:t>
      </w:r>
      <w:proofErr w:type="gramEnd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позволяет реализовать потребность — поделиться, представить себя, результаты своей работы, т. е. показать всем свои достижения, повысить свою самооценку.</w:t>
      </w:r>
    </w:p>
    <w:p w14:paraId="0CFAC9F1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</w:p>
    <w:p w14:paraId="0C21CD1D" w14:textId="77777777" w:rsidR="003B7DCA" w:rsidRPr="00F55C44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F55C44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Достижения общеобразовательных </w:t>
      </w:r>
      <w:proofErr w:type="gramStart"/>
      <w:r w:rsidRPr="00F55C44">
        <w:rPr>
          <w:rFonts w:ascii="Times New Roman" w:hAnsi="Times New Roman" w:cs="Times New Roman"/>
          <w:b/>
          <w:bCs/>
          <w:kern w:val="0"/>
          <w:sz w:val="26"/>
          <w:szCs w:val="26"/>
        </w:rPr>
        <w:t>учреждений  в</w:t>
      </w:r>
      <w:proofErr w:type="gramEnd"/>
      <w:r w:rsidRPr="00F55C44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2022 году:</w:t>
      </w:r>
    </w:p>
    <w:p w14:paraId="07C68B9C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Учитель русского языка и литературы гимназии № 72 Лариса Алексеевна Марченко признана победителем регионального этапа Всероссийской профессиональной олимпиады для учителей «Хранители русского языка». </w:t>
      </w:r>
    </w:p>
    <w:p w14:paraId="66E68A61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Команда Прокопьевска в составе четырёх педагогов гимназии № 72 объявлена призёром очного регионального этапа Всероссийской метапредметной олимпиады «Команда большой страны».  </w:t>
      </w:r>
    </w:p>
    <w:p w14:paraId="3557999C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Победителем олимпиады по программированию, приуроченной к Всемирному дню информации и Дню рождения отечественной информатики, стал учащийся 11 А класса лицея № 57 Егор </w:t>
      </w:r>
      <w:proofErr w:type="spellStart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Гордиков</w:t>
      </w:r>
      <w:proofErr w:type="spellEnd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. </w:t>
      </w:r>
    </w:p>
    <w:p w14:paraId="7CACBE80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Педагог школы №2 Елена Викторовна Маркина и учитель начальных классов школы № 71 Оксана Петровна </w:t>
      </w:r>
      <w:proofErr w:type="spellStart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Степанюк</w:t>
      </w:r>
      <w:proofErr w:type="spellEnd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стали лауреатами областного конкурса «Педагогические таланты Кузбасса».</w:t>
      </w:r>
    </w:p>
    <w:p w14:paraId="0A15239F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Авторский коллектив учителей школы № 71 получил звание лауреата в номинации «Педагог-</w:t>
      </w:r>
      <w:proofErr w:type="spellStart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мейкер</w:t>
      </w:r>
      <w:proofErr w:type="spellEnd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» в областном конкурсе «IT-образование Кузбасса XXI века».</w:t>
      </w:r>
    </w:p>
    <w:p w14:paraId="68044C9F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Учащаяся 9 класса школы №71 Перминова Елизавета заняла 1 место в областном конкурсе инсталляций «Наука в именах» в рамках Дней науки в Кузбассе с инсталляцией «Это всё он – Сэр Исаак Ньютон!». </w:t>
      </w:r>
    </w:p>
    <w:p w14:paraId="07FC6301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Учащаяся школы № 51 Ольга Рябова </w:t>
      </w:r>
      <w:proofErr w:type="gramStart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награждена  медалью</w:t>
      </w:r>
      <w:proofErr w:type="gramEnd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«Надежда Кузбасса».</w:t>
      </w: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  <w:t xml:space="preserve"> Ольга Рябова заняла II место в Итоговых соревнованиях, приравненных к Финалу Х Национального чемпионата «Молодые профессионалы» (</w:t>
      </w:r>
      <w:proofErr w:type="spellStart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  <w:t>WorldSkills</w:t>
      </w:r>
      <w:proofErr w:type="spellEnd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  <w:t xml:space="preserve"> </w:t>
      </w:r>
      <w:proofErr w:type="spellStart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  <w:t>Russia</w:t>
      </w:r>
      <w:proofErr w:type="spellEnd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  <w:t>) по компетенции «Реклама».     </w:t>
      </w:r>
    </w:p>
    <w:p w14:paraId="786EDEC6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Школа №51</w:t>
      </w: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стала лауреатом III степени регионального этапа Всероссийского конкурса «Лучшая инклюзивная школа России 2022». В</w:t>
      </w: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  <w:t xml:space="preserve">ошла в число победителей Всероссийского конкурса «Учебный год 2022 с Марусей». Конкурс проводился при поддержке Министерства, онлайн-платформ </w:t>
      </w:r>
      <w:proofErr w:type="spellStart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  <w:t>Учи.ру</w:t>
      </w:r>
      <w:proofErr w:type="spellEnd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  <w:t xml:space="preserve"> и «</w:t>
      </w:r>
      <w:proofErr w:type="spellStart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  <w:t>Сферум</w:t>
      </w:r>
      <w:proofErr w:type="spellEnd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  <w:t>».</w:t>
      </w:r>
    </w:p>
    <w:p w14:paraId="506541B9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Юные </w:t>
      </w:r>
      <w:proofErr w:type="spellStart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прокопчане</w:t>
      </w:r>
      <w:proofErr w:type="spellEnd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вошли в число победителей и призёров регионального этапа Всероссийского конкурса экологических рисунков. </w:t>
      </w:r>
    </w:p>
    <w:p w14:paraId="57973058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lastRenderedPageBreak/>
        <w:t>Учащиеся школы № 68 вошли в число победителей регионального творческого конкурса «Прокуратура России – 300 лет на страже закона».</w:t>
      </w:r>
    </w:p>
    <w:p w14:paraId="5E268D83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  <w:shd w:val="clear" w:color="auto" w:fill="FFFFFF"/>
        </w:rPr>
        <w:t xml:space="preserve">Ученик 10 класса школы № 32 Андрей Солодовников награждён Дипломом призёра областного конкурса сочинений, докладов, рефератов, посвящённого 300-летию прокуратуры России. </w:t>
      </w:r>
    </w:p>
    <w:p w14:paraId="080FC9DD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По итогам региональной научно-исследовательской конференции учащихся «Кузбасская школьная академия наук»  17  ребят отмечены дипломами победителей и призеров региональной научно-исследовательской конференции учащихся «Кузбасская школьная академия наук»: 6 дипломов I степени, 7 дипломов II степени, 4 диплома III степени.</w:t>
      </w:r>
    </w:p>
    <w:p w14:paraId="60BFCCA5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</w:p>
    <w:tbl>
      <w:tblPr>
        <w:tblStyle w:val="-611"/>
        <w:tblpPr w:leftFromText="180" w:rightFromText="180" w:vertAnchor="text" w:horzAnchor="margin" w:tblpX="108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418"/>
        <w:gridCol w:w="1417"/>
      </w:tblGrid>
      <w:tr w:rsidR="003B7DCA" w:rsidRPr="00C7719F" w14:paraId="4F698615" w14:textId="77777777" w:rsidTr="00CB2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AB9F9" w14:textId="77777777" w:rsidR="003B7DCA" w:rsidRPr="00C7719F" w:rsidRDefault="00A42882" w:rsidP="00A42882">
            <w:pPr>
              <w:widowControl/>
              <w:suppressAutoHyphens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Показатели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D4BBD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2021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F7A0A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2022</w:t>
            </w:r>
          </w:p>
        </w:tc>
      </w:tr>
      <w:tr w:rsidR="003B7DCA" w:rsidRPr="00C7719F" w14:paraId="50242AC9" w14:textId="77777777" w:rsidTr="00CB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double" w:sz="4" w:space="0" w:color="auto"/>
            </w:tcBorders>
          </w:tcPr>
          <w:p w14:paraId="1E49B32B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Победители и призеры регионального этапа Всероссийской олимпиады школьников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0C6B3371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32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7A14015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27</w:t>
            </w:r>
          </w:p>
        </w:tc>
      </w:tr>
      <w:tr w:rsidR="003B7DCA" w:rsidRPr="00C7719F" w14:paraId="690D35D2" w14:textId="77777777" w:rsidTr="00A42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14:paraId="168A53F6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Выпускники 11 классов, получивших 100 балов на ЕГЭ</w:t>
            </w:r>
          </w:p>
        </w:tc>
        <w:tc>
          <w:tcPr>
            <w:tcW w:w="1418" w:type="dxa"/>
          </w:tcPr>
          <w:p w14:paraId="53C3D045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14:paraId="1A19C0FC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</w:tr>
      <w:tr w:rsidR="003B7DCA" w:rsidRPr="00C7719F" w14:paraId="3EF42EB1" w14:textId="77777777" w:rsidTr="00A42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14:paraId="3AD6B4EC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Золотая медаль «За особые учения»</w:t>
            </w:r>
          </w:p>
        </w:tc>
        <w:tc>
          <w:tcPr>
            <w:tcW w:w="1418" w:type="dxa"/>
          </w:tcPr>
          <w:p w14:paraId="59E79055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44</w:t>
            </w:r>
          </w:p>
        </w:tc>
        <w:tc>
          <w:tcPr>
            <w:tcW w:w="1417" w:type="dxa"/>
          </w:tcPr>
          <w:p w14:paraId="2398FB7A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33</w:t>
            </w:r>
          </w:p>
        </w:tc>
      </w:tr>
      <w:tr w:rsidR="003B7DCA" w:rsidRPr="00C7719F" w14:paraId="7B0F126E" w14:textId="77777777" w:rsidTr="00A42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14:paraId="38B01F0F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Золотой знак «Отличник Кузбасса»</w:t>
            </w:r>
          </w:p>
        </w:tc>
        <w:tc>
          <w:tcPr>
            <w:tcW w:w="1418" w:type="dxa"/>
          </w:tcPr>
          <w:p w14:paraId="57A4455C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31</w:t>
            </w:r>
          </w:p>
        </w:tc>
        <w:tc>
          <w:tcPr>
            <w:tcW w:w="1417" w:type="dxa"/>
          </w:tcPr>
          <w:p w14:paraId="5405BC21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29</w:t>
            </w:r>
          </w:p>
        </w:tc>
      </w:tr>
      <w:tr w:rsidR="003B7DCA" w:rsidRPr="00C7719F" w14:paraId="6E0D4FFD" w14:textId="77777777" w:rsidTr="00A42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14:paraId="0C42FB01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Серебряный знак «Отличник Кузбасса»</w:t>
            </w:r>
          </w:p>
        </w:tc>
        <w:tc>
          <w:tcPr>
            <w:tcW w:w="1418" w:type="dxa"/>
          </w:tcPr>
          <w:p w14:paraId="00A3FE5A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17" w:type="dxa"/>
          </w:tcPr>
          <w:p w14:paraId="2E6183E2" w14:textId="77777777" w:rsidR="003B7DCA" w:rsidRPr="00C7719F" w:rsidRDefault="003B7DCA" w:rsidP="00A42882">
            <w:pPr>
              <w:widowControl/>
              <w:suppressAutoHyphens w:val="0"/>
              <w:spacing w:line="276" w:lineRule="auto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  <w:t>5</w:t>
            </w:r>
          </w:p>
        </w:tc>
      </w:tr>
    </w:tbl>
    <w:p w14:paraId="0FC28EEB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35F17BC1" w14:textId="77777777" w:rsidR="003B7DCA" w:rsidRPr="00F55C44" w:rsidRDefault="003B7DCA" w:rsidP="00A42882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F55C44">
        <w:rPr>
          <w:rFonts w:ascii="Times New Roman" w:hAnsi="Times New Roman" w:cs="Times New Roman"/>
          <w:b/>
          <w:bCs/>
          <w:kern w:val="0"/>
          <w:sz w:val="26"/>
          <w:szCs w:val="26"/>
        </w:rPr>
        <w:t>Дополнительное образование.</w:t>
      </w:r>
    </w:p>
    <w:p w14:paraId="0C255F4D" w14:textId="77777777" w:rsidR="003B7DCA" w:rsidRPr="00C7719F" w:rsidRDefault="003B7DCA" w:rsidP="00A42882">
      <w:pPr>
        <w:widowControl/>
        <w:tabs>
          <w:tab w:val="left" w:pos="0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Всего работников в дополнительном образовании 149 чел., в том числе 123 педагога.</w:t>
      </w:r>
    </w:p>
    <w:p w14:paraId="10C5CBB1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Рынок услуг дополнительного образования детей </w:t>
      </w:r>
      <w:proofErr w:type="gramStart"/>
      <w:r w:rsidRPr="00C7719F">
        <w:rPr>
          <w:rFonts w:ascii="Times New Roman" w:hAnsi="Times New Roman" w:cs="Times New Roman"/>
          <w:kern w:val="0"/>
          <w:sz w:val="26"/>
          <w:szCs w:val="26"/>
        </w:rPr>
        <w:t>в  2022</w:t>
      </w:r>
      <w:proofErr w:type="gramEnd"/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году представлен 18 учреждениями, в т.ч. 9 муниципальными учреждениями дополнительного образования (4 - образования, 5 - культуры) и  9 организациями частной формы собственности. Охват детей доп. образованием составил 86,2% (численность детей в возрасте 5-18 лет, получающих услуги по дополнительному образованию – 26 657 чел.).</w:t>
      </w:r>
    </w:p>
    <w:p w14:paraId="0F23FA0E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Есть значительные достижения у учащихся и во внеурочной деятельности.</w:t>
      </w:r>
    </w:p>
    <w:p w14:paraId="723C99C3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bookmarkStart w:id="55" w:name="_Hlk72238897"/>
      <w:bookmarkStart w:id="56" w:name="_Hlk64289140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Капитан команды первичного отделения РДШ школы № 14 Вострикова Мария в номинации «Лидер всех Лидеров» заняла II место. </w:t>
      </w:r>
    </w:p>
    <w:p w14:paraId="19E3D444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Команда кадетов признана </w:t>
      </w:r>
      <w:proofErr w:type="gramStart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лучшей  VII</w:t>
      </w:r>
      <w:proofErr w:type="gramEnd"/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Всероссийского патриотического конкурса «Сыны и Дочери Отечества» в  номинациях: «Смотр строя и песни» и «Группа развёртывания флага». </w:t>
      </w:r>
    </w:p>
    <w:p w14:paraId="5452E315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bookmarkEnd w:id="55"/>
    <w:bookmarkEnd w:id="56"/>
    <w:p w14:paraId="0ADE872E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ab/>
      </w: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В летний период </w:t>
      </w: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2022 года осуществляли свою  деятельность 37 организаций отдыха детей и их оздоровления, в т. ч. 34 муниципальных организаций - 5 ЗОЦ («Олимпиец», «Бережок», «Елочка», «Утес», «Уголек»), 3 палаточных лагеря, 6 лагерей труда и отдыха, 20 лагерей с дневным пребыванием и 3 частных организаций – 1 ЗОЦ («Космос»), 2 санатория («Жемчужина», «Сосновый бор»).</w:t>
      </w:r>
      <w:r w:rsidRPr="00C7719F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Всего детей в возрасте от 7 до 17 лет, отдохнувших в ЗОЦ и др. </w:t>
      </w:r>
      <w:proofErr w:type="gramStart"/>
      <w:r w:rsidRPr="00C7719F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>–  16</w:t>
      </w:r>
      <w:proofErr w:type="gramEnd"/>
      <w:r w:rsidRPr="00C7719F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500 чел, из них воспользовались компенсацией на приобретение путевки – 2 726 чел.</w:t>
      </w:r>
    </w:p>
    <w:p w14:paraId="15F4AE6E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66D466B5" w14:textId="77777777" w:rsidR="003B7DCA" w:rsidRPr="00C7719F" w:rsidRDefault="003B7DCA" w:rsidP="00A4288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В городе создана сеть учреждений для детей-сирот, детей, оставшихся без попечения родителей: МКУ «Детский дом № 6 «Огонек», МКУ «Детский дом № 7 «Дружба». </w:t>
      </w:r>
    </w:p>
    <w:p w14:paraId="7D752928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lastRenderedPageBreak/>
        <w:t>Н</w:t>
      </w: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а учете на 31.12.2022 состоит 789 детей-сирот и детей, оставшихся без попечения родителей, из них 86,9% (686 детей) воспитываются в замещающих семьях, остальные дети – 13,1% (103 детей) находятся в организациях для детей-сирот, детей, оставшихся без попечения родителей. </w:t>
      </w:r>
    </w:p>
    <w:p w14:paraId="12B8E9F5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AF40A62" w14:textId="77777777" w:rsidR="00A42882" w:rsidRPr="00F55C44" w:rsidRDefault="00A42882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F55C44">
        <w:rPr>
          <w:rFonts w:ascii="Times New Roman" w:hAnsi="Times New Roman" w:cs="Times New Roman"/>
          <w:b/>
          <w:bCs/>
          <w:kern w:val="0"/>
          <w:sz w:val="26"/>
          <w:szCs w:val="26"/>
        </w:rPr>
        <w:t>Реализация Национальных проектов:</w:t>
      </w:r>
    </w:p>
    <w:p w14:paraId="5F3F3C26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В рамках национального проекта «Образование» реализуется региональный проект:</w:t>
      </w:r>
    </w:p>
    <w:p w14:paraId="17F362E3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«Современная школа»</w:t>
      </w:r>
      <w:r w:rsidR="00A42882" w:rsidRPr="00C7719F">
        <w:rPr>
          <w:rFonts w:ascii="Times New Roman" w:hAnsi="Times New Roman" w:cs="Times New Roman"/>
          <w:kern w:val="0"/>
          <w:sz w:val="26"/>
          <w:szCs w:val="26"/>
        </w:rPr>
        <w:t>. П</w:t>
      </w: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роводится апробация   методических   рекомендаций по психолого-педагогическому сопровождению обучающихся в 2022 учебном году. В апробации участвуют следующие учреждения г.Прокопьевска - школы №№ 3,6,14,45,71, МБУ «Информационно-методический центр». </w:t>
      </w:r>
    </w:p>
    <w:p w14:paraId="6F255336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05F63A07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«Успех каждого ребенка»:</w:t>
      </w:r>
    </w:p>
    <w:p w14:paraId="521CD850" w14:textId="77777777" w:rsidR="003B7DCA" w:rsidRPr="00C7719F" w:rsidRDefault="00CB24D1" w:rsidP="00A42882">
      <w:pPr>
        <w:widowControl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- </w:t>
      </w:r>
      <w:r w:rsidR="003B7DCA" w:rsidRPr="00C7719F">
        <w:rPr>
          <w:rFonts w:ascii="Times New Roman" w:hAnsi="Times New Roman" w:cs="Times New Roman"/>
          <w:kern w:val="0"/>
          <w:sz w:val="26"/>
          <w:szCs w:val="26"/>
        </w:rPr>
        <w:t xml:space="preserve">переход на систему персонифицированного финансирования учета детей, получающих дополнительное образование детей. В систему персонифицированного дополнительного образования детей включены 4 учреждения дополнительного образования МБОУ ДО «Центр дополнительного образования детей», МБОУ ДО «Дворец детского творчества </w:t>
      </w:r>
      <w:proofErr w:type="spellStart"/>
      <w:r w:rsidR="003B7DCA" w:rsidRPr="00C7719F">
        <w:rPr>
          <w:rFonts w:ascii="Times New Roman" w:hAnsi="Times New Roman" w:cs="Times New Roman"/>
          <w:kern w:val="0"/>
          <w:sz w:val="26"/>
          <w:szCs w:val="26"/>
        </w:rPr>
        <w:t>им.Ю.А.Гагарина</w:t>
      </w:r>
      <w:proofErr w:type="spellEnd"/>
      <w:r w:rsidR="003B7DCA" w:rsidRPr="00C7719F">
        <w:rPr>
          <w:rFonts w:ascii="Times New Roman" w:hAnsi="Times New Roman" w:cs="Times New Roman"/>
          <w:kern w:val="0"/>
          <w:sz w:val="26"/>
          <w:szCs w:val="26"/>
        </w:rPr>
        <w:t xml:space="preserve">», МБОУ ДО «Детская школа искусств», МБОУ ДО «Дом детского творчества».  Выдано 7 761 сертификата персонифицированного финансирования, что составило 25,1%.  Сумма финансирования составила 18 798,2 тыс.руб. </w:t>
      </w:r>
    </w:p>
    <w:p w14:paraId="37A350A0" w14:textId="77777777" w:rsidR="003B7DCA" w:rsidRPr="00C7719F" w:rsidRDefault="00CB24D1" w:rsidP="00A42882">
      <w:pPr>
        <w:widowControl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kern w:val="0"/>
          <w:sz w:val="26"/>
          <w:szCs w:val="26"/>
          <w:shd w:val="clear" w:color="auto" w:fill="FFFFFF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- </w:t>
      </w:r>
      <w:r w:rsidR="003B7DCA" w:rsidRPr="00C7719F">
        <w:rPr>
          <w:rFonts w:ascii="Times New Roman" w:hAnsi="Times New Roman" w:cs="Times New Roman"/>
          <w:kern w:val="0"/>
          <w:sz w:val="26"/>
          <w:szCs w:val="26"/>
        </w:rPr>
        <w:t>создание условий для</w:t>
      </w:r>
      <w:r w:rsidR="003B7DCA" w:rsidRPr="00C7719F">
        <w:rPr>
          <w:rFonts w:ascii="Times New Roman" w:hAnsi="Times New Roman" w:cs="Times New Roman"/>
          <w:kern w:val="0"/>
          <w:sz w:val="26"/>
          <w:szCs w:val="26"/>
          <w:shd w:val="clear" w:color="auto" w:fill="FFFFFF"/>
        </w:rPr>
        <w:t xml:space="preserve"> реализации дополнительных общеразвивающих программ всех направленностей в образовательных организациях.                                        6 общеобразовательных учреждения (школы №№ 2,3,6,10,11,14) оснащены средствами обучения и </w:t>
      </w:r>
      <w:proofErr w:type="gramStart"/>
      <w:r w:rsidR="003B7DCA" w:rsidRPr="00C7719F">
        <w:rPr>
          <w:rFonts w:ascii="Times New Roman" w:hAnsi="Times New Roman" w:cs="Times New Roman"/>
          <w:kern w:val="0"/>
          <w:sz w:val="26"/>
          <w:szCs w:val="26"/>
          <w:shd w:val="clear" w:color="auto" w:fill="FFFFFF"/>
        </w:rPr>
        <w:t>воспитания:  ноутбуки</w:t>
      </w:r>
      <w:proofErr w:type="gramEnd"/>
      <w:r w:rsidR="003B7DCA" w:rsidRPr="00C7719F">
        <w:rPr>
          <w:rFonts w:ascii="Times New Roman" w:hAnsi="Times New Roman" w:cs="Times New Roman"/>
          <w:kern w:val="0"/>
          <w:sz w:val="26"/>
          <w:szCs w:val="26"/>
          <w:shd w:val="clear" w:color="auto" w:fill="FFFFFF"/>
        </w:rPr>
        <w:t xml:space="preserve">, интерактивные панели, наборы по робототехнике по уровням (начальный, средний, продвинутый), наборы для конструирования мобильных роботов, графические станции, оборудование для инженерного класса </w:t>
      </w:r>
      <w:r w:rsidR="003B7DCA" w:rsidRPr="00C7719F">
        <w:rPr>
          <w:rFonts w:ascii="Times New Roman" w:hAnsi="Times New Roman" w:cs="Times New Roman"/>
          <w:kern w:val="0"/>
          <w:sz w:val="26"/>
          <w:szCs w:val="26"/>
        </w:rPr>
        <w:t xml:space="preserve"> на сумму 6 660 тыс.руб.</w:t>
      </w:r>
      <w:r w:rsidR="003B7DCA" w:rsidRPr="00C7719F">
        <w:rPr>
          <w:rFonts w:ascii="Times New Roman" w:hAnsi="Times New Roman" w:cs="Times New Roman"/>
          <w:kern w:val="0"/>
          <w:sz w:val="26"/>
          <w:szCs w:val="26"/>
          <w:shd w:val="clear" w:color="auto" w:fill="FFFFFF"/>
        </w:rPr>
        <w:t xml:space="preserve"> В них созданы 6 кабинетов технической направленности. </w:t>
      </w:r>
    </w:p>
    <w:p w14:paraId="0F58E29E" w14:textId="77777777" w:rsidR="00CB24D1" w:rsidRPr="00C7719F" w:rsidRDefault="00CB24D1" w:rsidP="00A42882">
      <w:pPr>
        <w:widowControl/>
        <w:tabs>
          <w:tab w:val="left" w:pos="567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FFA8EBB" w14:textId="77777777" w:rsidR="003B7DCA" w:rsidRPr="00C7719F" w:rsidRDefault="003B7DCA" w:rsidP="00A42882">
      <w:pPr>
        <w:widowControl/>
        <w:tabs>
          <w:tab w:val="left" w:pos="567"/>
        </w:tabs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«Цифровая образовательная среда».</w:t>
      </w:r>
    </w:p>
    <w:p w14:paraId="2A4272C7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В рамках реализации данного проекта в 2022году поступили 12 </w:t>
      </w:r>
      <w:r w:rsidRPr="00C7719F">
        <w:rPr>
          <w:rFonts w:ascii="Times New Roman" w:hAnsi="Times New Roman" w:cs="Times New Roman"/>
          <w:kern w:val="0"/>
          <w:sz w:val="26"/>
          <w:szCs w:val="26"/>
          <w:lang w:val="en-US"/>
        </w:rPr>
        <w:t>IP</w:t>
      </w: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камер, 14 интерактивных панелей, 4 МФУ, 4 тележке-хранилище с системой подзарядки, 4 сервера, 68 ноутбуков на сумму 12 564,3 тыс. руб. (с учетом доставки, разгрузки) в </w:t>
      </w:r>
      <w:r w:rsidRPr="00C7719F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4 образовательных учреждения (школы №№ 10,26,68,7). </w:t>
      </w:r>
    </w:p>
    <w:p w14:paraId="523A03C6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Дополнительно в рамках реализации проекта осуществлен монтаж и подключение оборудования, настройка сервера, уже поставленных в 4 образовательных учреждения. Заключено соглашение о предоставлении субсидии из областного бюджета бюджету муниципального образования на реализацию мероприятий по капитальному ремонту и оснащению общеобразовательных организаций на общую сумму 645,2 тыс.руб., в т.ч. ОБ – 600 тыс.руб.; МБ – 45,2 тыс.руб.</w:t>
      </w:r>
    </w:p>
    <w:p w14:paraId="16AFA7B6" w14:textId="77777777" w:rsidR="003B7DCA" w:rsidRDefault="003B7DCA" w:rsidP="00A42882">
      <w:pPr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noProof/>
          <w:kern w:val="0"/>
          <w:sz w:val="26"/>
          <w:szCs w:val="26"/>
        </w:rPr>
      </w:pPr>
    </w:p>
    <w:p w14:paraId="6BC1B05B" w14:textId="77777777" w:rsidR="0001242F" w:rsidRPr="00C7719F" w:rsidRDefault="0001242F" w:rsidP="00A42882">
      <w:pPr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noProof/>
          <w:kern w:val="0"/>
          <w:sz w:val="26"/>
          <w:szCs w:val="26"/>
        </w:rPr>
      </w:pPr>
    </w:p>
    <w:p w14:paraId="00977897" w14:textId="77777777" w:rsidR="003B7DCA" w:rsidRPr="00C7719F" w:rsidRDefault="003B7DCA" w:rsidP="00A42882">
      <w:pPr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noProof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noProof/>
          <w:kern w:val="0"/>
          <w:sz w:val="26"/>
          <w:szCs w:val="26"/>
        </w:rPr>
        <w:t>В рамках национального проекта «Демография»  реализуется региональный проект:</w:t>
      </w:r>
    </w:p>
    <w:p w14:paraId="4DF9F120" w14:textId="77777777" w:rsidR="003B7DCA" w:rsidRPr="00C7719F" w:rsidRDefault="003B7DCA" w:rsidP="00A42882">
      <w:pPr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«Финансовая поддержка семей при рождении детей»:</w:t>
      </w:r>
    </w:p>
    <w:p w14:paraId="08A44247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lastRenderedPageBreak/>
        <w:t>В рамках данного проекта предоставляется мера социальной поддержки многодетным семьям в соответствии с Законом Кемеровской области от 14.11.2005 № 123-ОЗ (в виде бесплатного питания на каждого ребенка с 5 по 11 классы один раз в день в период обучения в школе). На 31.12.2022 численность детей составила 467 ребенка, мера предоставлена на сумму 4 599,6 тыс.руб.</w:t>
      </w:r>
    </w:p>
    <w:p w14:paraId="208F6115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noProof/>
          <w:kern w:val="0"/>
          <w:sz w:val="26"/>
          <w:szCs w:val="26"/>
        </w:rPr>
        <w:t>«Содействие занятости женщин – создание условий дошкольного образования для детей в возрасте до трех лет», в рамках которого ведется с</w:t>
      </w:r>
      <w:proofErr w:type="spellStart"/>
      <w:r w:rsidRPr="00C7719F">
        <w:rPr>
          <w:rFonts w:ascii="Times New Roman" w:hAnsi="Times New Roman" w:cs="Times New Roman"/>
          <w:kern w:val="0"/>
          <w:sz w:val="26"/>
          <w:szCs w:val="26"/>
        </w:rPr>
        <w:t>троительство</w:t>
      </w:r>
      <w:proofErr w:type="spellEnd"/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яслей-сада на </w:t>
      </w:r>
      <w:proofErr w:type="spellStart"/>
      <w:r w:rsidRPr="00C7719F">
        <w:rPr>
          <w:rFonts w:ascii="Times New Roman" w:hAnsi="Times New Roman" w:cs="Times New Roman"/>
          <w:kern w:val="0"/>
          <w:sz w:val="26"/>
          <w:szCs w:val="26"/>
        </w:rPr>
        <w:t>Тыргане</w:t>
      </w:r>
      <w:proofErr w:type="spellEnd"/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 (190 мест).  Срок исполнения работ с 09.10.2020г. по 29.12.2023г. Цена контракта 251 926,2 тыс.руб. </w:t>
      </w:r>
    </w:p>
    <w:p w14:paraId="378C1A74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14DF93FC" w14:textId="77777777" w:rsidR="003B7DCA" w:rsidRPr="00F55C44" w:rsidRDefault="00CB24D1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F55C44">
        <w:rPr>
          <w:rFonts w:ascii="Times New Roman" w:hAnsi="Times New Roman" w:cs="Times New Roman"/>
          <w:b/>
          <w:bCs/>
          <w:kern w:val="0"/>
          <w:sz w:val="26"/>
          <w:szCs w:val="26"/>
        </w:rPr>
        <w:t>Реализация р</w:t>
      </w:r>
      <w:r w:rsidR="003B7DCA" w:rsidRPr="00F55C44">
        <w:rPr>
          <w:rFonts w:ascii="Times New Roman" w:hAnsi="Times New Roman" w:cs="Times New Roman"/>
          <w:b/>
          <w:bCs/>
          <w:kern w:val="0"/>
          <w:sz w:val="26"/>
          <w:szCs w:val="26"/>
        </w:rPr>
        <w:t>егиональных проектов:</w:t>
      </w:r>
    </w:p>
    <w:p w14:paraId="603CD4BB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«Твой Кузбасс – твоя инициатива» в 2022г. проведено благоустройство многофункциональной спортивной площадки в ЗОЛ «Уголек». Стоимость </w:t>
      </w:r>
      <w:proofErr w:type="gramStart"/>
      <w:r w:rsidRPr="00C7719F">
        <w:rPr>
          <w:rFonts w:ascii="Times New Roman" w:hAnsi="Times New Roman" w:cs="Times New Roman"/>
          <w:kern w:val="0"/>
          <w:sz w:val="26"/>
          <w:szCs w:val="26"/>
        </w:rPr>
        <w:t>работ:  2</w:t>
      </w:r>
      <w:proofErr w:type="gramEnd"/>
      <w:r w:rsidRPr="00C7719F">
        <w:rPr>
          <w:rFonts w:ascii="Times New Roman" w:hAnsi="Times New Roman" w:cs="Times New Roman"/>
          <w:kern w:val="0"/>
          <w:sz w:val="26"/>
          <w:szCs w:val="26"/>
        </w:rPr>
        <w:t>,6 млн.руб. (ОБ – 1,1; МБ – 1,2;ВБ – 0,3);</w:t>
      </w:r>
    </w:p>
    <w:p w14:paraId="18B9EDE4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«Вкусная перемена» в 2022 г. проведена модернизация пищеблока школы № 32. Ремонт из средств МБ на сумму 7,0 млн.руб., оснащение из средств ОБ на сумму 3,0 млн.руб.;</w:t>
      </w:r>
    </w:p>
    <w:p w14:paraId="2FE80325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«Мой новый детский сад» проводится капитальный ремонт здания по адресу Гайдара, 8 на 130 мест. Срок исполнения работ с 15.01.2023г. по 25.12.2023г. Цена контракта 194 682,6 тыс.руб. </w:t>
      </w:r>
    </w:p>
    <w:p w14:paraId="72CD6892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4D31A9D7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 xml:space="preserve">В образовательных учреждениях происходит пополнение материально-технического обеспечения для качественной реализации инновационных направлений, в том числе и за счет привлечения внебюджетных средств, одним из источников которых является оказание дополнительных платных услуг. В 9 школах города (№№ 3,14,15,32,35,45,51, лицей 57, гимназия 72) оказано 22 платные образовательные услуги; 15 детских садах (№№5,10,16,25, 40,62,81,88,93,94,97,105,108,110,111) организовано оказание 51 платной услуги; 1 учреждении дополнительного образования (ЦДОД) оказаны 2 платные услуги. Доход от платных услуг за 2022г. составил 8,3 млн.руб. </w:t>
      </w:r>
    </w:p>
    <w:p w14:paraId="054D803D" w14:textId="77777777" w:rsidR="003B7DCA" w:rsidRPr="00C7719F" w:rsidRDefault="003B7DCA" w:rsidP="00A42882">
      <w:pPr>
        <w:widowControl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В рамках подготовки образовательных учреждений к учебному году и отопительному сезону 2022-2023 израсходовано 162,8 млн.руб.: </w:t>
      </w:r>
    </w:p>
    <w:p w14:paraId="093D638E" w14:textId="77777777" w:rsidR="003B7DCA" w:rsidRPr="00C7719F" w:rsidRDefault="003B7DCA" w:rsidP="00A42882">
      <w:pPr>
        <w:widowControl/>
        <w:numPr>
          <w:ilvl w:val="0"/>
          <w:numId w:val="17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направлено на обеспечение безопасности 2,8 млн.руб. (МБ);</w:t>
      </w:r>
    </w:p>
    <w:p w14:paraId="1320E554" w14:textId="77777777" w:rsidR="003B7DCA" w:rsidRPr="00C7719F" w:rsidRDefault="003B7DCA" w:rsidP="00A42882">
      <w:pPr>
        <w:widowControl/>
        <w:numPr>
          <w:ilvl w:val="0"/>
          <w:numId w:val="17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капитальный ремонт здания 53,8 млн.руб. (ОБ – 50 млн.руб., МБ – 3,8 млн.руб.);</w:t>
      </w:r>
    </w:p>
    <w:p w14:paraId="700A7778" w14:textId="77777777" w:rsidR="003B7DCA" w:rsidRPr="00C7719F" w:rsidRDefault="003B7DCA" w:rsidP="00A42882">
      <w:pPr>
        <w:widowControl/>
        <w:numPr>
          <w:ilvl w:val="0"/>
          <w:numId w:val="17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проведена модернизация учреждений (установка игрового оборудования, обновление учебной мебели, приобретение компьютерного оборудования, приобретение оборудования для пищеблоков, оснащение школы, приобретение светильников для внутреннего освещения) на сумму 39,4 млн.руб. (ОБ – 29,6; МБ – 9,7; ВБ – 0,1);</w:t>
      </w:r>
    </w:p>
    <w:p w14:paraId="5C961A06" w14:textId="77777777" w:rsidR="003B7DCA" w:rsidRPr="00C7719F" w:rsidRDefault="003B7DCA" w:rsidP="00A42882">
      <w:pPr>
        <w:widowControl/>
        <w:numPr>
          <w:ilvl w:val="0"/>
          <w:numId w:val="17"/>
        </w:numPr>
        <w:tabs>
          <w:tab w:val="left" w:pos="851"/>
        </w:tabs>
        <w:suppressAutoHyphens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</w:rPr>
        <w:t>проведены услуги по разработке ПСД, экспертизы (на ремонт кровель, проведение капитального ремонта зданий, на монтаж АПС) на сумму 14,8 млн.руб. (МБ);</w:t>
      </w:r>
    </w:p>
    <w:p w14:paraId="05713385" w14:textId="77777777" w:rsidR="003B7DCA" w:rsidRPr="00C7719F" w:rsidRDefault="003B7DCA" w:rsidP="00A42882">
      <w:pPr>
        <w:widowControl/>
        <w:numPr>
          <w:ilvl w:val="0"/>
          <w:numId w:val="17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произведен текущий ремонт (кровель, замены оконных блоков, системы отопления и водоснабжения, полов, туалетов, учебных кабинетов, устройство площадок и их освещение, прочие работы) 16 школ, 8 детских садов, 3 учреждений дополнительного образования  на общую сумму 49,9 млн.руб. (ОБ – 0,0; МБ – 45,4; ВБ – 4,2);</w:t>
      </w:r>
    </w:p>
    <w:p w14:paraId="62D238E6" w14:textId="77777777" w:rsidR="003B7DCA" w:rsidRPr="00C7719F" w:rsidRDefault="003B7DCA" w:rsidP="00D52E4B">
      <w:pPr>
        <w:widowControl/>
        <w:numPr>
          <w:ilvl w:val="0"/>
          <w:numId w:val="17"/>
        </w:numPr>
        <w:tabs>
          <w:tab w:val="left" w:pos="851"/>
        </w:tabs>
        <w:suppressAutoHyphens w:val="0"/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lastRenderedPageBreak/>
        <w:t xml:space="preserve">проведено укрепление материально-технической базы 1 загородного оздоровительного лагеря на сумму 2,1 млн.руб. (ОБ – 1,8; МБ – 0,3). </w:t>
      </w:r>
    </w:p>
    <w:p w14:paraId="35DDC99D" w14:textId="77777777" w:rsidR="003B7DCA" w:rsidRDefault="003B7DCA" w:rsidP="003B7DCA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ab/>
      </w:r>
    </w:p>
    <w:p w14:paraId="188C61C1" w14:textId="77777777" w:rsidR="003B7DCA" w:rsidRPr="00C7719F" w:rsidRDefault="00CB24D1" w:rsidP="00CB24D1">
      <w:pPr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kern w:val="0"/>
          <w:sz w:val="26"/>
          <w:szCs w:val="26"/>
        </w:rPr>
        <w:t>Динамика структуры образования города</w:t>
      </w:r>
    </w:p>
    <w:tbl>
      <w:tblPr>
        <w:tblStyle w:val="-1110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9"/>
        <w:gridCol w:w="1793"/>
        <w:gridCol w:w="1793"/>
      </w:tblGrid>
      <w:tr w:rsidR="00CB24D1" w:rsidRPr="00C7719F" w14:paraId="6762555A" w14:textId="77777777" w:rsidTr="00CB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8EFB29" w14:textId="77777777" w:rsidR="003B7DCA" w:rsidRPr="00C7719F" w:rsidRDefault="00CB24D1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Показатели</w:t>
            </w: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4629C2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2021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BCFDD3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2022 год</w:t>
            </w:r>
          </w:p>
        </w:tc>
      </w:tr>
      <w:tr w:rsidR="00CB24D1" w:rsidRPr="00C7719F" w14:paraId="4CD98E85" w14:textId="77777777" w:rsidTr="0030463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9" w:type="dxa"/>
            <w:tcBorders>
              <w:top w:val="double" w:sz="4" w:space="0" w:color="auto"/>
            </w:tcBorders>
            <w:shd w:val="clear" w:color="auto" w:fill="auto"/>
          </w:tcPr>
          <w:p w14:paraId="42714565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Число общеобразовательных школ</w:t>
            </w:r>
          </w:p>
          <w:p w14:paraId="0E801C85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в них учащихся</w:t>
            </w:r>
          </w:p>
          <w:p w14:paraId="63D2D236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val="en-US"/>
              </w:rPr>
              <w:t>II</w:t>
            </w: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смена</w:t>
            </w:r>
          </w:p>
        </w:tc>
        <w:tc>
          <w:tcPr>
            <w:tcW w:w="1793" w:type="dxa"/>
            <w:tcBorders>
              <w:top w:val="double" w:sz="4" w:space="0" w:color="auto"/>
            </w:tcBorders>
            <w:shd w:val="clear" w:color="auto" w:fill="auto"/>
          </w:tcPr>
          <w:p w14:paraId="29D74ECA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37</w:t>
            </w:r>
          </w:p>
          <w:p w14:paraId="43F667CF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21775</w:t>
            </w:r>
          </w:p>
          <w:p w14:paraId="5EF95487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6279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3" w:type="dxa"/>
            <w:tcBorders>
              <w:top w:val="double" w:sz="4" w:space="0" w:color="auto"/>
            </w:tcBorders>
            <w:shd w:val="clear" w:color="auto" w:fill="auto"/>
          </w:tcPr>
          <w:p w14:paraId="1E2CA134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37</w:t>
            </w:r>
          </w:p>
          <w:p w14:paraId="3130F96B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21541</w:t>
            </w:r>
          </w:p>
          <w:p w14:paraId="3EDD5A2F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6006</w:t>
            </w:r>
          </w:p>
        </w:tc>
      </w:tr>
      <w:tr w:rsidR="00CB24D1" w:rsidRPr="00C7719F" w14:paraId="45927069" w14:textId="77777777" w:rsidTr="00CB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9" w:type="dxa"/>
          </w:tcPr>
          <w:p w14:paraId="513D6F2A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в том числе</w:t>
            </w:r>
          </w:p>
        </w:tc>
        <w:tc>
          <w:tcPr>
            <w:tcW w:w="1793" w:type="dxa"/>
          </w:tcPr>
          <w:p w14:paraId="3CDE78D9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3" w:type="dxa"/>
          </w:tcPr>
          <w:p w14:paraId="3DCEE776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</w:tr>
      <w:tr w:rsidR="00CB24D1" w:rsidRPr="00C7719F" w14:paraId="317C8D74" w14:textId="77777777" w:rsidTr="0030463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9" w:type="dxa"/>
            <w:shd w:val="clear" w:color="auto" w:fill="auto"/>
          </w:tcPr>
          <w:p w14:paraId="1DEF3E1E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Специальных коррекционных школ</w:t>
            </w:r>
          </w:p>
          <w:p w14:paraId="7E2ED3CB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в них уч-ся</w:t>
            </w:r>
          </w:p>
        </w:tc>
        <w:tc>
          <w:tcPr>
            <w:tcW w:w="1793" w:type="dxa"/>
            <w:shd w:val="clear" w:color="auto" w:fill="auto"/>
          </w:tcPr>
          <w:p w14:paraId="65801D36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</w:t>
            </w:r>
          </w:p>
          <w:p w14:paraId="7EED943A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537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3" w:type="dxa"/>
            <w:shd w:val="clear" w:color="auto" w:fill="auto"/>
          </w:tcPr>
          <w:p w14:paraId="7B5C7FAF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</w:t>
            </w:r>
          </w:p>
          <w:p w14:paraId="269B5E47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523</w:t>
            </w:r>
          </w:p>
        </w:tc>
      </w:tr>
      <w:tr w:rsidR="00CB24D1" w:rsidRPr="00C7719F" w14:paraId="78330EBB" w14:textId="77777777" w:rsidTr="00CB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9" w:type="dxa"/>
          </w:tcPr>
          <w:p w14:paraId="124B75CF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Численность уч-ся в </w:t>
            </w:r>
            <w:proofErr w:type="gramStart"/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спец.школе</w:t>
            </w:r>
            <w:proofErr w:type="gramEnd"/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№ 64</w:t>
            </w:r>
          </w:p>
        </w:tc>
        <w:tc>
          <w:tcPr>
            <w:tcW w:w="1793" w:type="dxa"/>
          </w:tcPr>
          <w:p w14:paraId="73F3316E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165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3" w:type="dxa"/>
          </w:tcPr>
          <w:p w14:paraId="53BC41BF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137</w:t>
            </w:r>
          </w:p>
        </w:tc>
      </w:tr>
      <w:tr w:rsidR="00CB24D1" w:rsidRPr="00C7719F" w14:paraId="69F37CEE" w14:textId="77777777" w:rsidTr="0030463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9" w:type="dxa"/>
            <w:shd w:val="clear" w:color="auto" w:fill="auto"/>
          </w:tcPr>
          <w:p w14:paraId="59C90DAC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Численность уч-ся в школе - интернат № 32</w:t>
            </w:r>
          </w:p>
        </w:tc>
        <w:tc>
          <w:tcPr>
            <w:tcW w:w="1793" w:type="dxa"/>
            <w:shd w:val="clear" w:color="auto" w:fill="auto"/>
          </w:tcPr>
          <w:p w14:paraId="111E7580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221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3" w:type="dxa"/>
            <w:shd w:val="clear" w:color="auto" w:fill="auto"/>
          </w:tcPr>
          <w:p w14:paraId="588E6632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216</w:t>
            </w:r>
          </w:p>
        </w:tc>
      </w:tr>
      <w:tr w:rsidR="00CB24D1" w:rsidRPr="00C7719F" w14:paraId="7E43781F" w14:textId="77777777" w:rsidTr="00CB2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9" w:type="dxa"/>
          </w:tcPr>
          <w:p w14:paraId="3D0C9E76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Число д/домов</w:t>
            </w:r>
          </w:p>
          <w:p w14:paraId="2827F334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в них число мест</w:t>
            </w:r>
          </w:p>
          <w:p w14:paraId="1FA9DFAB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факт. число детей</w:t>
            </w:r>
          </w:p>
        </w:tc>
        <w:tc>
          <w:tcPr>
            <w:tcW w:w="1793" w:type="dxa"/>
          </w:tcPr>
          <w:p w14:paraId="52F66B6D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</w:t>
            </w:r>
          </w:p>
          <w:p w14:paraId="5284194D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128</w:t>
            </w:r>
          </w:p>
          <w:p w14:paraId="30CB7D9C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3" w:type="dxa"/>
          </w:tcPr>
          <w:p w14:paraId="099E8CF6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2</w:t>
            </w:r>
          </w:p>
          <w:p w14:paraId="22927131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128</w:t>
            </w:r>
          </w:p>
          <w:p w14:paraId="670D24A3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103</w:t>
            </w:r>
          </w:p>
        </w:tc>
      </w:tr>
      <w:tr w:rsidR="00CB24D1" w:rsidRPr="00C7719F" w14:paraId="1956ED73" w14:textId="77777777" w:rsidTr="0030463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9" w:type="dxa"/>
            <w:shd w:val="clear" w:color="auto" w:fill="auto"/>
          </w:tcPr>
          <w:p w14:paraId="7D644793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Число дошкольных образовательных учреждений</w:t>
            </w:r>
          </w:p>
          <w:p w14:paraId="0B1ADE99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Число дошкольных отделений</w:t>
            </w:r>
          </w:p>
          <w:p w14:paraId="20DA415E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в них число мест</w:t>
            </w:r>
          </w:p>
          <w:p w14:paraId="700A65F2" w14:textId="77777777" w:rsidR="003B7DCA" w:rsidRPr="00C7719F" w:rsidRDefault="003B7DCA" w:rsidP="003B7DCA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</w:rPr>
              <w:t>факт. число детей</w:t>
            </w:r>
          </w:p>
        </w:tc>
        <w:tc>
          <w:tcPr>
            <w:tcW w:w="1793" w:type="dxa"/>
            <w:shd w:val="clear" w:color="auto" w:fill="auto"/>
          </w:tcPr>
          <w:p w14:paraId="59F5FAF6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47</w:t>
            </w:r>
          </w:p>
          <w:p w14:paraId="4CA9878F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8</w:t>
            </w:r>
          </w:p>
          <w:p w14:paraId="1EC24AC6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7569</w:t>
            </w:r>
          </w:p>
          <w:p w14:paraId="1EBB4EE5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8071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3" w:type="dxa"/>
            <w:shd w:val="clear" w:color="auto" w:fill="auto"/>
          </w:tcPr>
          <w:p w14:paraId="12CE6D2D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46</w:t>
            </w:r>
          </w:p>
          <w:p w14:paraId="143F23DA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vertAlign w:val="superscript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7</w:t>
            </w: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vertAlign w:val="superscript"/>
                <w:lang w:eastAsia="en-US"/>
              </w:rPr>
              <w:t>*</w:t>
            </w:r>
          </w:p>
          <w:p w14:paraId="554F2721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6874</w:t>
            </w:r>
          </w:p>
          <w:p w14:paraId="589CFB06" w14:textId="77777777" w:rsidR="003B7DCA" w:rsidRPr="00C7719F" w:rsidRDefault="003B7DCA" w:rsidP="00CB24D1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C7719F"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6815</w:t>
            </w:r>
          </w:p>
        </w:tc>
      </w:tr>
    </w:tbl>
    <w:p w14:paraId="36E00734" w14:textId="77777777" w:rsidR="003B7DCA" w:rsidRPr="00C7719F" w:rsidRDefault="003B7DCA" w:rsidP="003B7DCA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7719F">
        <w:rPr>
          <w:rFonts w:ascii="Times New Roman" w:hAnsi="Times New Roman" w:cs="Times New Roman"/>
          <w:kern w:val="0"/>
          <w:sz w:val="26"/>
          <w:szCs w:val="26"/>
          <w:vertAlign w:val="superscript"/>
        </w:rPr>
        <w:t>*</w:t>
      </w:r>
      <w:r w:rsidRPr="00C7719F">
        <w:rPr>
          <w:rFonts w:ascii="Times New Roman" w:hAnsi="Times New Roman" w:cs="Times New Roman"/>
          <w:kern w:val="0"/>
          <w:sz w:val="26"/>
          <w:szCs w:val="26"/>
        </w:rPr>
        <w:t>С 01.06.2022 закрыто дошкольное отделение школы № 71</w:t>
      </w:r>
    </w:p>
    <w:p w14:paraId="4B813918" w14:textId="77777777" w:rsidR="003B7DCA" w:rsidRPr="00C7719F" w:rsidRDefault="003B7DCA" w:rsidP="003B7DCA">
      <w:pPr>
        <w:widowControl/>
        <w:suppressAutoHyphens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37783A71" w14:textId="77777777" w:rsidR="00300508" w:rsidRPr="00C7719F" w:rsidRDefault="00300508" w:rsidP="00E95EC0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66CA09" w14:textId="77777777" w:rsidR="00407509" w:rsidRPr="00C7719F" w:rsidRDefault="00407509" w:rsidP="00E95EC0">
      <w:pPr>
        <w:pStyle w:val="28"/>
        <w:keepNext/>
        <w:keepLines/>
        <w:widowControl/>
        <w:suppressAutoHyphens w:val="0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b/>
          <w:bCs/>
          <w:sz w:val="26"/>
          <w:szCs w:val="26"/>
        </w:rPr>
        <w:t>К</w:t>
      </w:r>
      <w:r w:rsidR="007D37B7" w:rsidRPr="00C7719F">
        <w:rPr>
          <w:rFonts w:ascii="Times New Roman" w:hAnsi="Times New Roman"/>
          <w:b/>
          <w:bCs/>
          <w:sz w:val="26"/>
          <w:szCs w:val="26"/>
        </w:rPr>
        <w:t>УЛЬТУРА</w:t>
      </w:r>
    </w:p>
    <w:p w14:paraId="74616B98" w14:textId="77777777" w:rsidR="00300508" w:rsidRPr="00C7719F" w:rsidRDefault="00300508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869AC7D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В структуре Управления по культуре администрации г. Прокопьевска 17 муниципальных бюджетных учреждений культуры, в том числе 3 автономных: 7 Дворцов культуры и 1 клуб</w:t>
      </w:r>
      <w:r w:rsidR="00300508" w:rsidRPr="00C7719F">
        <w:rPr>
          <w:rFonts w:ascii="Times New Roman" w:hAnsi="Times New Roman" w:cs="Times New Roman"/>
          <w:sz w:val="26"/>
          <w:szCs w:val="26"/>
        </w:rPr>
        <w:t>:</w:t>
      </w:r>
    </w:p>
    <w:p w14:paraId="690B246E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МБУК «ДК им.Артема», </w:t>
      </w:r>
    </w:p>
    <w:p w14:paraId="6B8174D0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МАУК «ДК им.Маяковского», </w:t>
      </w:r>
    </w:p>
    <w:p w14:paraId="606B3C22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МБУК «ДК «Северный 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Маганак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», </w:t>
      </w:r>
    </w:p>
    <w:p w14:paraId="0CEEC5D6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МАУК «ДК «Ясная Поляна», </w:t>
      </w:r>
    </w:p>
    <w:p w14:paraId="3F286248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МБУК «ДК «Красная Горка», </w:t>
      </w:r>
    </w:p>
    <w:p w14:paraId="0B4F3F33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МБУК «ДК «Шахтеров», </w:t>
      </w:r>
    </w:p>
    <w:p w14:paraId="7A382F3C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МБУК «ДК </w:t>
      </w:r>
      <w:proofErr w:type="spell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>Зенковский</w:t>
      </w:r>
      <w:proofErr w:type="spellEnd"/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 им народного артиста СССР И.Д. Кобзона</w:t>
      </w:r>
      <w:r w:rsidRPr="00C7719F">
        <w:rPr>
          <w:rFonts w:ascii="Times New Roman" w:hAnsi="Times New Roman" w:cs="Times New Roman"/>
          <w:sz w:val="26"/>
          <w:szCs w:val="26"/>
        </w:rPr>
        <w:t xml:space="preserve">», </w:t>
      </w:r>
    </w:p>
    <w:p w14:paraId="58791B57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МБУК «Клуб «Искорка», </w:t>
      </w:r>
    </w:p>
    <w:p w14:paraId="391AACE7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МБУК «КВЦ «Вернисаж»,  </w:t>
      </w:r>
    </w:p>
    <w:p w14:paraId="4F67DAA8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МБУК «ЦБС» (13 библиотек), </w:t>
      </w:r>
    </w:p>
    <w:p w14:paraId="5E3C3679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МБУК «Прокопьевский городской краеведческий музей», </w:t>
      </w:r>
    </w:p>
    <w:p w14:paraId="470298D2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2 детские музыкальные школы (МБУ ДО «ДМШ №11», МАУ ДО «ДМШ №57»), </w:t>
      </w:r>
    </w:p>
    <w:p w14:paraId="49AD9A76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2 детские школы искусств (МАУ ДО «ДШИ №10 им. А.И. Хачатуряна», МБУ ДО «ДШИ №68»), </w:t>
      </w:r>
    </w:p>
    <w:p w14:paraId="240B8978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художественная школа (МБУ ДО «ДХШ №8»), </w:t>
      </w:r>
    </w:p>
    <w:p w14:paraId="69A589F2" w14:textId="77777777" w:rsidR="00300508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lastRenderedPageBreak/>
        <w:t>МБУ «Центр бухгалтерского и технического обслуживания учреждений культуры</w:t>
      </w:r>
      <w:r w:rsidR="00300508" w:rsidRPr="00C7719F">
        <w:rPr>
          <w:rFonts w:ascii="Times New Roman" w:hAnsi="Times New Roman" w:cs="Times New Roman"/>
          <w:sz w:val="26"/>
          <w:szCs w:val="26"/>
        </w:rPr>
        <w:t>»,</w:t>
      </w:r>
    </w:p>
    <w:p w14:paraId="0EAA0273" w14:textId="77777777" w:rsidR="008D2415" w:rsidRPr="00C7719F" w:rsidRDefault="00300508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кинотеатр на 46 посадочных мест в</w:t>
      </w:r>
      <w:r w:rsidR="008D2415" w:rsidRPr="00C7719F">
        <w:rPr>
          <w:rFonts w:ascii="Times New Roman" w:hAnsi="Times New Roman" w:cs="Times New Roman"/>
          <w:sz w:val="26"/>
          <w:szCs w:val="26"/>
        </w:rPr>
        <w:t xml:space="preserve"> ДК «Красная Горка».</w:t>
      </w:r>
    </w:p>
    <w:p w14:paraId="2B2CC115" w14:textId="77777777" w:rsidR="00300508" w:rsidRPr="00C7719F" w:rsidRDefault="00300508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EF80B28" w14:textId="77777777" w:rsidR="008D2415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На базе учреждений культуры работают</w:t>
      </w:r>
      <w:r w:rsidR="00300508" w:rsidRPr="00C7719F">
        <w:rPr>
          <w:rFonts w:ascii="Times New Roman" w:hAnsi="Times New Roman" w:cs="Times New Roman"/>
          <w:sz w:val="26"/>
          <w:szCs w:val="26"/>
        </w:rPr>
        <w:t>:</w:t>
      </w:r>
      <w:r w:rsidRPr="00C7719F">
        <w:rPr>
          <w:rFonts w:ascii="Times New Roman" w:hAnsi="Times New Roman" w:cs="Times New Roman"/>
          <w:sz w:val="26"/>
          <w:szCs w:val="26"/>
        </w:rPr>
        <w:t xml:space="preserve"> 25 коллективов, имеющих звание «Народный», «Образцовый»; 189 коллектив самодеятельного народного творчества,  среди которых:  65 хореографических коллектива, 56 вокальных коллектива, 16 инструментальных коллектива, 9 театральных коллектива, 16 фольклорных коллектива, 8 коллективов ИЗО, 10 коллективов ДПИ, прочие жанры представлены 9 коллективами.</w:t>
      </w:r>
    </w:p>
    <w:p w14:paraId="3CD0F724" w14:textId="77777777" w:rsidR="008D2415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Число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учащихся  в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музыкальных, художественных  школах и школе искусств составляет 1898 чел.</w:t>
      </w:r>
    </w:p>
    <w:p w14:paraId="37A5F26D" w14:textId="77777777" w:rsidR="008D2415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По централизованной библиотечной системе за 12 месяцев 2022г. количество читателей составило – 56 076 чел.</w:t>
      </w:r>
    </w:p>
    <w:p w14:paraId="74520AF9" w14:textId="77777777" w:rsidR="008D2415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Количество удовлетворенных информационных запросов за 12 мес. 2022г. составило 1 258 915, в т.ч.  книговыдача –1 236 459 экз.</w:t>
      </w:r>
    </w:p>
    <w:p w14:paraId="0A7BE853" w14:textId="77777777" w:rsidR="008D2415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Фонды библиотек за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12  месяцев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2022г. пополнились на 6798 экземпляров (1 757 921 руб.) за счет местного бюджета (2039 ед./ 901 483 руб.), внебюджетных средств (3518 ед./ 264 369,16 руб.), областной бюджет (1241 ед./ 592 069,21 руб.).</w:t>
      </w:r>
    </w:p>
    <w:p w14:paraId="4E8C60FD" w14:textId="77777777" w:rsidR="008D2415" w:rsidRPr="00C7719F" w:rsidRDefault="008D2415" w:rsidP="008D2415">
      <w:pPr>
        <w:pStyle w:val="af7"/>
        <w:spacing w:before="0" w:beforeAutospacing="0" w:after="0" w:afterAutospacing="0" w:line="276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Работниками библиотек за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12  месяцев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2022г. Проведено 2787 мероприятий. Число посетителей составило 131 829 чел. </w:t>
      </w:r>
    </w:p>
    <w:p w14:paraId="7A71A385" w14:textId="77777777" w:rsidR="008D2415" w:rsidRPr="00C7719F" w:rsidRDefault="008D2415" w:rsidP="008D2415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19F">
        <w:rPr>
          <w:rFonts w:ascii="Times New Roman" w:eastAsia="Calibri" w:hAnsi="Times New Roman" w:cs="Times New Roman"/>
          <w:sz w:val="26"/>
          <w:szCs w:val="26"/>
        </w:rPr>
        <w:t xml:space="preserve">В КВЦ «Вернисаж» за 12 месяцев 2022г. экспонировалось 25 выставок. Работниками КВЦ проведено 1969 культурно - досуговых мероприятий, в том числе 521 экскурсия, число посещений составило 20823 человека, в том числе 5986 – благотворительно. </w:t>
      </w:r>
    </w:p>
    <w:p w14:paraId="749B2ECF" w14:textId="77777777" w:rsidR="00300508" w:rsidRPr="00C7719F" w:rsidRDefault="00300508" w:rsidP="008D2415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05FA108" w14:textId="77777777" w:rsidR="008D2415" w:rsidRPr="00C7719F" w:rsidRDefault="008D2415" w:rsidP="008D2415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19F">
        <w:rPr>
          <w:rFonts w:ascii="Times New Roman" w:eastAsia="Calibri" w:hAnsi="Times New Roman" w:cs="Times New Roman"/>
          <w:b/>
          <w:bCs/>
          <w:sz w:val="26"/>
          <w:szCs w:val="26"/>
        </w:rPr>
        <w:t>Значимые выставки</w:t>
      </w:r>
      <w:r w:rsidRPr="00C7719F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14:paraId="6FB15DAF" w14:textId="77777777" w:rsidR="008D2415" w:rsidRPr="00C7719F" w:rsidRDefault="008D2415" w:rsidP="00D52E4B">
      <w:pPr>
        <w:widowControl/>
        <w:numPr>
          <w:ilvl w:val="0"/>
          <w:numId w:val="13"/>
        </w:numPr>
        <w:tabs>
          <w:tab w:val="left" w:pos="851"/>
        </w:tabs>
        <w:suppressAutoHyphens w:val="0"/>
        <w:spacing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19F">
        <w:rPr>
          <w:rFonts w:ascii="Times New Roman" w:eastAsia="Calibri" w:hAnsi="Times New Roman" w:cs="Times New Roman"/>
          <w:sz w:val="26"/>
          <w:szCs w:val="26"/>
        </w:rPr>
        <w:t xml:space="preserve">Художественная выставка живописи Михаила Потапова «Странствие через века» г. </w:t>
      </w:r>
      <w:proofErr w:type="gramStart"/>
      <w:r w:rsidRPr="00C7719F">
        <w:rPr>
          <w:rFonts w:ascii="Times New Roman" w:eastAsia="Calibri" w:hAnsi="Times New Roman" w:cs="Times New Roman"/>
          <w:sz w:val="26"/>
          <w:szCs w:val="26"/>
        </w:rPr>
        <w:t>Соликамск.(</w:t>
      </w:r>
      <w:proofErr w:type="gramEnd"/>
      <w:r w:rsidRPr="00C7719F">
        <w:rPr>
          <w:rFonts w:ascii="Times New Roman" w:eastAsia="Calibri" w:hAnsi="Times New Roman" w:cs="Times New Roman"/>
          <w:sz w:val="26"/>
          <w:szCs w:val="26"/>
        </w:rPr>
        <w:t>16.03.-18.04.2022г).</w:t>
      </w:r>
    </w:p>
    <w:p w14:paraId="0264021C" w14:textId="77777777" w:rsidR="008D2415" w:rsidRPr="00C7719F" w:rsidRDefault="008D2415" w:rsidP="00D52E4B">
      <w:pPr>
        <w:widowControl/>
        <w:numPr>
          <w:ilvl w:val="0"/>
          <w:numId w:val="13"/>
        </w:numPr>
        <w:tabs>
          <w:tab w:val="left" w:pos="851"/>
        </w:tabs>
        <w:suppressAutoHyphens w:val="0"/>
        <w:spacing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19F">
        <w:rPr>
          <w:rFonts w:ascii="Times New Roman" w:eastAsia="Calibri" w:hAnsi="Times New Roman" w:cs="Times New Roman"/>
          <w:sz w:val="26"/>
          <w:szCs w:val="26"/>
        </w:rPr>
        <w:t xml:space="preserve">Выставка литографий «Анри Матисс. Взгляд» г. </w:t>
      </w:r>
      <w:proofErr w:type="gramStart"/>
      <w:r w:rsidRPr="00C7719F">
        <w:rPr>
          <w:rFonts w:ascii="Times New Roman" w:eastAsia="Calibri" w:hAnsi="Times New Roman" w:cs="Times New Roman"/>
          <w:sz w:val="26"/>
          <w:szCs w:val="26"/>
        </w:rPr>
        <w:t>Москва.(</w:t>
      </w:r>
      <w:proofErr w:type="gramEnd"/>
      <w:r w:rsidRPr="00C7719F">
        <w:rPr>
          <w:rFonts w:ascii="Times New Roman" w:eastAsia="Calibri" w:hAnsi="Times New Roman" w:cs="Times New Roman"/>
          <w:sz w:val="26"/>
          <w:szCs w:val="26"/>
        </w:rPr>
        <w:t>22.04.2022-19.06.2022).</w:t>
      </w:r>
    </w:p>
    <w:p w14:paraId="51B18D84" w14:textId="77777777" w:rsidR="008D2415" w:rsidRPr="00C7719F" w:rsidRDefault="008D2415" w:rsidP="00D52E4B">
      <w:pPr>
        <w:widowControl/>
        <w:numPr>
          <w:ilvl w:val="0"/>
          <w:numId w:val="13"/>
        </w:numPr>
        <w:tabs>
          <w:tab w:val="left" w:pos="851"/>
        </w:tabs>
        <w:suppressAutoHyphens w:val="0"/>
        <w:spacing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19F">
        <w:rPr>
          <w:rFonts w:ascii="Times New Roman" w:eastAsia="Calibri" w:hAnsi="Times New Roman" w:cs="Times New Roman"/>
          <w:sz w:val="26"/>
          <w:szCs w:val="26"/>
        </w:rPr>
        <w:t xml:space="preserve">Выставка живописи Ольги </w:t>
      </w:r>
      <w:proofErr w:type="spellStart"/>
      <w:proofErr w:type="gramStart"/>
      <w:r w:rsidRPr="00C7719F">
        <w:rPr>
          <w:rFonts w:ascii="Times New Roman" w:eastAsia="Calibri" w:hAnsi="Times New Roman" w:cs="Times New Roman"/>
          <w:sz w:val="26"/>
          <w:szCs w:val="26"/>
        </w:rPr>
        <w:t>Гречиной</w:t>
      </w:r>
      <w:proofErr w:type="spellEnd"/>
      <w:r w:rsidRPr="00C7719F">
        <w:rPr>
          <w:rFonts w:ascii="Times New Roman" w:eastAsia="Calibri" w:hAnsi="Times New Roman" w:cs="Times New Roman"/>
          <w:sz w:val="26"/>
          <w:szCs w:val="26"/>
        </w:rPr>
        <w:t xml:space="preserve">  «</w:t>
      </w:r>
      <w:proofErr w:type="gramEnd"/>
      <w:r w:rsidRPr="00C7719F">
        <w:rPr>
          <w:rFonts w:ascii="Times New Roman" w:eastAsia="Calibri" w:hAnsi="Times New Roman" w:cs="Times New Roman"/>
          <w:sz w:val="26"/>
          <w:szCs w:val="26"/>
        </w:rPr>
        <w:t>От гиперреализма к сюрреализму». г. Москва.(27.05.-17.08.2022г.).</w:t>
      </w:r>
    </w:p>
    <w:p w14:paraId="238ED447" w14:textId="77777777" w:rsidR="008D2415" w:rsidRPr="00C7719F" w:rsidRDefault="008D2415" w:rsidP="00D52E4B">
      <w:pPr>
        <w:widowControl/>
        <w:numPr>
          <w:ilvl w:val="0"/>
          <w:numId w:val="13"/>
        </w:numPr>
        <w:tabs>
          <w:tab w:val="left" w:pos="851"/>
        </w:tabs>
        <w:suppressAutoHyphens w:val="0"/>
        <w:spacing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19F">
        <w:rPr>
          <w:rFonts w:ascii="Times New Roman" w:eastAsia="Calibri" w:hAnsi="Times New Roman" w:cs="Times New Roman"/>
          <w:sz w:val="26"/>
          <w:szCs w:val="26"/>
        </w:rPr>
        <w:t xml:space="preserve">Выставка «Искусство объединяет». Живопись. Графика. Из музея изобразительных искусств Кузбасса г. </w:t>
      </w:r>
      <w:proofErr w:type="gramStart"/>
      <w:r w:rsidRPr="00C7719F">
        <w:rPr>
          <w:rFonts w:ascii="Times New Roman" w:eastAsia="Calibri" w:hAnsi="Times New Roman" w:cs="Times New Roman"/>
          <w:sz w:val="26"/>
          <w:szCs w:val="26"/>
        </w:rPr>
        <w:t>Кемерово.(</w:t>
      </w:r>
      <w:proofErr w:type="gramEnd"/>
      <w:r w:rsidRPr="00C7719F">
        <w:rPr>
          <w:rFonts w:ascii="Times New Roman" w:eastAsia="Calibri" w:hAnsi="Times New Roman" w:cs="Times New Roman"/>
          <w:sz w:val="26"/>
          <w:szCs w:val="26"/>
        </w:rPr>
        <w:t>18.10.- 20.11.2022г).</w:t>
      </w:r>
    </w:p>
    <w:p w14:paraId="397271AC" w14:textId="77777777" w:rsidR="008D2415" w:rsidRPr="00C7719F" w:rsidRDefault="008D2415" w:rsidP="00D52E4B">
      <w:pPr>
        <w:widowControl/>
        <w:numPr>
          <w:ilvl w:val="0"/>
          <w:numId w:val="13"/>
        </w:numPr>
        <w:tabs>
          <w:tab w:val="left" w:pos="851"/>
        </w:tabs>
        <w:suppressAutoHyphens w:val="0"/>
        <w:spacing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19F">
        <w:rPr>
          <w:rFonts w:ascii="Times New Roman" w:eastAsia="Calibri" w:hAnsi="Times New Roman" w:cs="Times New Roman"/>
          <w:sz w:val="26"/>
          <w:szCs w:val="26"/>
        </w:rPr>
        <w:t>Выставка офортов и литографий «Песок и кровь» Франциско Гойя и Пабло Пикассо г. Москва. (22.11.2022г -15.01.2023г)</w:t>
      </w:r>
    </w:p>
    <w:p w14:paraId="767FB111" w14:textId="77777777" w:rsidR="008D2415" w:rsidRPr="00C7719F" w:rsidRDefault="008D2415" w:rsidP="00D52E4B">
      <w:pPr>
        <w:widowControl/>
        <w:numPr>
          <w:ilvl w:val="0"/>
          <w:numId w:val="13"/>
        </w:numPr>
        <w:tabs>
          <w:tab w:val="left" w:pos="851"/>
        </w:tabs>
        <w:suppressAutoHyphens w:val="0"/>
        <w:spacing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19F">
        <w:rPr>
          <w:rFonts w:ascii="Times New Roman" w:eastAsia="Calibri" w:hAnsi="Times New Roman" w:cs="Times New Roman"/>
          <w:sz w:val="26"/>
          <w:szCs w:val="26"/>
        </w:rPr>
        <w:t xml:space="preserve">Юбилейная выставка авторской художественной куклы Светланы </w:t>
      </w:r>
      <w:proofErr w:type="spellStart"/>
      <w:r w:rsidRPr="00C7719F">
        <w:rPr>
          <w:rFonts w:ascii="Times New Roman" w:eastAsia="Calibri" w:hAnsi="Times New Roman" w:cs="Times New Roman"/>
          <w:sz w:val="26"/>
          <w:szCs w:val="26"/>
        </w:rPr>
        <w:t>Петриной</w:t>
      </w:r>
      <w:proofErr w:type="spellEnd"/>
      <w:r w:rsidRPr="00C7719F">
        <w:rPr>
          <w:rFonts w:ascii="Times New Roman" w:eastAsia="Calibri" w:hAnsi="Times New Roman" w:cs="Times New Roman"/>
          <w:sz w:val="26"/>
          <w:szCs w:val="26"/>
        </w:rPr>
        <w:t xml:space="preserve"> «Искусство куклы» (30.05.-28.06.2022г).</w:t>
      </w:r>
    </w:p>
    <w:p w14:paraId="1BB8D45C" w14:textId="77777777" w:rsidR="008D2415" w:rsidRPr="00C7719F" w:rsidRDefault="008D2415" w:rsidP="008D2415">
      <w:pPr>
        <w:tabs>
          <w:tab w:val="left" w:pos="284"/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Городским краеведческим музеем за 12 месяцев 2022 года открыто 47 выставок, в т.ч. выездные выставки – 14. Проведено 715 экскурсий, 158  консультаций, 1154 мероприятий (лекции, музейные уроки, обряды, тематические мероприятия), всего обслужено 51 500 чел., в том числе благотворительно обслужено 10 400 чел. Платных услуг оказано на 1 155 000 руб.         </w:t>
      </w:r>
    </w:p>
    <w:p w14:paraId="1CB79894" w14:textId="77777777" w:rsidR="008D2415" w:rsidRPr="00C7719F" w:rsidRDefault="008D2415" w:rsidP="008D2415">
      <w:pPr>
        <w:tabs>
          <w:tab w:val="left" w:pos="284"/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Во Дворцах культуры стабильно работают самодеятельные коллективы и досуговые формирования, проводятся мероприятия для всех категорий населения. Творческие коллективы и исполнители принимают активное участие в конкурсах и фестивалях </w:t>
      </w:r>
      <w:r w:rsidRPr="00C7719F">
        <w:rPr>
          <w:rFonts w:ascii="Times New Roman" w:hAnsi="Times New Roman" w:cs="Times New Roman"/>
          <w:sz w:val="26"/>
          <w:szCs w:val="26"/>
        </w:rPr>
        <w:lastRenderedPageBreak/>
        <w:t xml:space="preserve">различного уровня. </w:t>
      </w:r>
    </w:p>
    <w:p w14:paraId="4A65205C" w14:textId="77777777" w:rsidR="008D2415" w:rsidRPr="00C7719F" w:rsidRDefault="008D2415" w:rsidP="008D2415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49744E9" w14:textId="77777777" w:rsidR="008D2415" w:rsidRPr="00C7719F" w:rsidRDefault="008D2415" w:rsidP="008D2415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t>Городские мероприятия.</w:t>
      </w:r>
    </w:p>
    <w:p w14:paraId="5A3B702A" w14:textId="77777777" w:rsidR="008D2415" w:rsidRPr="00C7719F" w:rsidRDefault="008D2415" w:rsidP="008D2415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В январе-декабре  в городе прошло 6 669 культурно-массовых мероприятий, в их числе -  358 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значимых городских: </w:t>
      </w:r>
      <w:r w:rsidRPr="00C7719F">
        <w:rPr>
          <w:rFonts w:ascii="Times New Roman" w:hAnsi="Times New Roman" w:cs="Times New Roman"/>
          <w:sz w:val="26"/>
          <w:szCs w:val="26"/>
        </w:rPr>
        <w:t>«Встречаем вместе Рождество»; митинг на Аллее Героев и торжественные мероприятия, посвященные 33-ой  годовщине вывода советских войск из Республики Афганистан; финал городского фестиваля солдатской песни «Пусть память говорит»; городской и районные праздники Масленица; митинги и праздничные мероприятия, посвященные Дню Победы, День призывника; праздничные программы, посвященные Пушкинский день, праздники, посвященные Дню независимости России, ретро-парад автомобилей, митинги и возложение цветов в День памяти и скорби, гастрономический фестиваль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ПроПикник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C7719F">
        <w:rPr>
          <w:rFonts w:ascii="Times New Roman" w:hAnsi="Times New Roman" w:cs="Times New Roman"/>
          <w:sz w:val="26"/>
          <w:szCs w:val="26"/>
        </w:rPr>
        <w:t>ПроЙетины</w:t>
      </w:r>
      <w:proofErr w:type="spellEnd"/>
      <w:r w:rsidRPr="00C7719F">
        <w:rPr>
          <w:rFonts w:ascii="Times New Roman" w:hAnsi="Times New Roman" w:cs="Times New Roman"/>
          <w:sz w:val="26"/>
          <w:szCs w:val="26"/>
        </w:rPr>
        <w:t xml:space="preserve"> забавы», Городской открытый фестиваль музыки и ремесел «Золотые купола» и другие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54AED13" w14:textId="77777777" w:rsidR="008D2415" w:rsidRPr="00C7719F" w:rsidRDefault="008D2415" w:rsidP="008D2415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C7719F">
        <w:rPr>
          <w:rFonts w:ascii="Times New Roman" w:hAnsi="Times New Roman" w:cs="Times New Roman"/>
          <w:sz w:val="26"/>
          <w:szCs w:val="26"/>
        </w:rPr>
        <w:t>исло посещений составило 1 032 714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тыс. чел. </w:t>
      </w:r>
      <w:proofErr w:type="gramStart"/>
      <w:r w:rsidRPr="00C7719F">
        <w:rPr>
          <w:rFonts w:ascii="Times New Roman" w:hAnsi="Times New Roman" w:cs="Times New Roman"/>
          <w:sz w:val="26"/>
          <w:szCs w:val="26"/>
        </w:rPr>
        <w:t>Ведется  активная</w:t>
      </w:r>
      <w:proofErr w:type="gramEnd"/>
      <w:r w:rsidRPr="00C7719F">
        <w:rPr>
          <w:rFonts w:ascii="Times New Roman" w:hAnsi="Times New Roman" w:cs="Times New Roman"/>
          <w:sz w:val="26"/>
          <w:szCs w:val="26"/>
        </w:rPr>
        <w:t xml:space="preserve"> работа по программе «Пушкинская карта» в период с 01.01.2022г. по 31.12.2022г. было проведено 718 мероприятий посетило их 19 693 человек.</w:t>
      </w:r>
    </w:p>
    <w:p w14:paraId="1675C85F" w14:textId="77777777" w:rsidR="008D2415" w:rsidRPr="00C7719F" w:rsidRDefault="008D2415" w:rsidP="008D2415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Работники  культуры приняли участие в акциях, посвященных 76-летию Великой Победы: «Блокадный хлеб», «Вахта Победы - Кузбасс», «Поем двором», «Вахта памяти», «Парад у дома ветерана», «Фронтовая бригада»,  «Памяти героев», «Окна Победы», «Красная гвоздика», а также  акция  «Ангел надежды».</w:t>
      </w:r>
    </w:p>
    <w:p w14:paraId="3F94AF84" w14:textId="77777777" w:rsidR="008D2415" w:rsidRPr="00C7719F" w:rsidRDefault="008D2415" w:rsidP="008D241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Затраты на проведение мероприятий составили: 27842,9 тыс. руб.: из местного бюджета – 27525 ,2 тыс. руб.; из внебюджетных средств – 317,7 тыс. руб.</w:t>
      </w:r>
    </w:p>
    <w:p w14:paraId="461E2DF9" w14:textId="77777777" w:rsidR="008D2415" w:rsidRPr="00C7719F" w:rsidRDefault="008D2415" w:rsidP="008D241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В 2022 г. работники культуры города и  учащиеся образовательных учреждений культуры приняли участие в 343 значимых фестивалях и конкурсах: 143 Международных,  100 Всероссийских,  45 региональных,  43 областных, 2 зональных  и  10 открытых городских.</w:t>
      </w:r>
      <w:r w:rsidRPr="00C7719F">
        <w:rPr>
          <w:rFonts w:ascii="Times New Roman" w:hAnsi="Times New Roman" w:cs="Times New Roman"/>
          <w:sz w:val="26"/>
          <w:szCs w:val="26"/>
        </w:rPr>
        <w:br/>
        <w:t xml:space="preserve">         Затраты на участие, подготовку и проведение  конкурсов и фестивалей всех уровней составили: 882,6тыс. руб.(средства местного бюджета).</w:t>
      </w:r>
    </w:p>
    <w:p w14:paraId="0ED68D31" w14:textId="77777777" w:rsidR="008D2415" w:rsidRPr="00C7719F" w:rsidRDefault="008D2415" w:rsidP="008D241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F33B36" w14:textId="77777777" w:rsidR="008D2415" w:rsidRPr="00C7719F" w:rsidRDefault="00300508" w:rsidP="008D2415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="008D2415" w:rsidRPr="00C7719F">
        <w:rPr>
          <w:rFonts w:ascii="Times New Roman" w:hAnsi="Times New Roman" w:cs="Times New Roman"/>
          <w:b/>
          <w:bCs/>
          <w:sz w:val="26"/>
          <w:szCs w:val="26"/>
        </w:rPr>
        <w:t>остижения</w:t>
      </w:r>
    </w:p>
    <w:p w14:paraId="2933591D" w14:textId="77777777" w:rsidR="008D2415" w:rsidRPr="00C7719F" w:rsidRDefault="008D2415" w:rsidP="00D52E4B">
      <w:pPr>
        <w:pStyle w:val="af5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t>Международный многожанровый конкурс «КИТ»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>8 мая, г. Кемерово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>Вокальный ансамбль «Апельсин»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>Гран-при;</w:t>
      </w:r>
    </w:p>
    <w:p w14:paraId="31EE86DA" w14:textId="77777777" w:rsidR="008D2415" w:rsidRPr="00C7719F" w:rsidRDefault="008D2415" w:rsidP="00D52E4B">
      <w:pPr>
        <w:pStyle w:val="af5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t>Всероссийский конкурс народного творчества «Могущество России будет прирастать Сибирью»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>30-31 мая, г. Новосибирск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>Хореографическая студия «Хорошки» Гран-при;</w:t>
      </w:r>
    </w:p>
    <w:p w14:paraId="26B82074" w14:textId="77777777" w:rsidR="008D2415" w:rsidRPr="00C7719F" w:rsidRDefault="008D2415" w:rsidP="00D52E4B">
      <w:pPr>
        <w:pStyle w:val="af5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t>Международный фестиваль-конкурс детского и юношеского творчества «Роза ветров» 28 апреля 2022г. г. Новосибирск Хореографическая студия «Хорошки»</w:t>
      </w:r>
      <w:r w:rsidR="00070CC5"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>Лауреат I степени);</w:t>
      </w:r>
    </w:p>
    <w:p w14:paraId="00C1D205" w14:textId="77777777" w:rsidR="008D2415" w:rsidRPr="00C7719F" w:rsidRDefault="008D2415" w:rsidP="00D52E4B">
      <w:pPr>
        <w:pStyle w:val="af5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t>IV Международный танцевальный проект «</w:t>
      </w:r>
      <w:proofErr w:type="spell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>Dream</w:t>
      </w:r>
      <w:proofErr w:type="spellEnd"/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>Dance</w:t>
      </w:r>
      <w:proofErr w:type="spellEnd"/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>Fest</w:t>
      </w:r>
      <w:proofErr w:type="spellEnd"/>
      <w:r w:rsidRPr="00C7719F">
        <w:rPr>
          <w:rFonts w:ascii="Times New Roman" w:hAnsi="Times New Roman" w:cs="Times New Roman"/>
          <w:color w:val="000000"/>
          <w:sz w:val="26"/>
          <w:szCs w:val="26"/>
        </w:rPr>
        <w:t>"» в рамках XXXI Международного фестиваля искусств «Славянский базар в Витебске»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>15-17 июля г. Витебск Заслуженный коллектив народного творчества, народный самодеятельный коллектив ансамбль народного танца «Сибирские выкрутасы»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>Гран-при;</w:t>
      </w:r>
    </w:p>
    <w:p w14:paraId="26A2AF0F" w14:textId="77777777" w:rsidR="008D2415" w:rsidRPr="00C7719F" w:rsidRDefault="008D2415" w:rsidP="00D52E4B">
      <w:pPr>
        <w:pStyle w:val="af5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t>Международный фестиваль-конкурс «Радуга над Витебском»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>18июля г. Витебск Заслуженный коллектив народного творчества, народный самодеятельный коллектив ансамбль народного танца «Сибирские выкрутасы»,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>Гран-при;</w:t>
      </w:r>
    </w:p>
    <w:p w14:paraId="4A22907E" w14:textId="77777777" w:rsidR="008D2415" w:rsidRPr="00C7719F" w:rsidRDefault="008D2415" w:rsidP="00D52E4B">
      <w:pPr>
        <w:pStyle w:val="af5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Открытый сибирский конкурс любительских хореографических коллективов им. М. С. Годенко5-7 ноября, г. КрасноярскОбразцовый самодеятельный коллектив ансамбль народного танца «</w:t>
      </w:r>
      <w:proofErr w:type="spell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>Сибиряночка</w:t>
      </w:r>
      <w:proofErr w:type="spellEnd"/>
      <w:r w:rsidRPr="00C7719F">
        <w:rPr>
          <w:rFonts w:ascii="Times New Roman" w:hAnsi="Times New Roman" w:cs="Times New Roman"/>
          <w:color w:val="000000"/>
          <w:sz w:val="26"/>
          <w:szCs w:val="26"/>
        </w:rPr>
        <w:t>», Лауреат;</w:t>
      </w:r>
    </w:p>
    <w:p w14:paraId="2B0E000A" w14:textId="77777777" w:rsidR="008D2415" w:rsidRPr="00C7719F" w:rsidRDefault="008D2415" w:rsidP="00D52E4B">
      <w:pPr>
        <w:pStyle w:val="af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XI Всероссийский конкурс эстрадных исполнителей «Молодые </w:t>
      </w:r>
      <w:proofErr w:type="gram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>голоса»  2</w:t>
      </w:r>
      <w:proofErr w:type="gramEnd"/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 декабря, г. Тюмень. Вокальный ансамбль «Апельсин»,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>Лауреат I степени;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Студия эстрадной песни «</w:t>
      </w:r>
      <w:proofErr w:type="spell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>Джемка</w:t>
      </w:r>
      <w:proofErr w:type="spellEnd"/>
      <w:r w:rsidRPr="00C7719F">
        <w:rPr>
          <w:rFonts w:ascii="Times New Roman" w:hAnsi="Times New Roman" w:cs="Times New Roman"/>
          <w:color w:val="000000"/>
          <w:sz w:val="26"/>
          <w:szCs w:val="26"/>
        </w:rPr>
        <w:t>», Лауреат II степени; Студия эстрадной песни «Мармеладки», Лауреат II степени;</w:t>
      </w:r>
    </w:p>
    <w:p w14:paraId="53243BB9" w14:textId="77777777" w:rsidR="008D2415" w:rsidRPr="00C7719F" w:rsidRDefault="008D2415" w:rsidP="00D52E4B">
      <w:pPr>
        <w:pStyle w:val="af5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t>Международный фестиваль-конкурс народного творчества «Арт-Лето»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Август, 2022г. </w:t>
      </w:r>
      <w:proofErr w:type="spell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>Г.Санкт</w:t>
      </w:r>
      <w:proofErr w:type="spellEnd"/>
      <w:r w:rsidRPr="00C7719F">
        <w:rPr>
          <w:rFonts w:ascii="Times New Roman" w:hAnsi="Times New Roman" w:cs="Times New Roman"/>
          <w:color w:val="000000"/>
          <w:sz w:val="26"/>
          <w:szCs w:val="26"/>
        </w:rPr>
        <w:t>-Петербург Международный арт-центр «Империал» Владыкина О.В. Член городского клуба художников им. И.Е.Селиванова Диплом лауреата 2 –ой степени;</w:t>
      </w:r>
    </w:p>
    <w:p w14:paraId="30141BF9" w14:textId="77777777" w:rsidR="008D2415" w:rsidRPr="00C7719F" w:rsidRDefault="008D2415" w:rsidP="00D52E4B">
      <w:pPr>
        <w:pStyle w:val="af5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t>IX Международный конкурс восточного танца и танцев народов мира «ORIENTALIYA» г. Новосибирск, Коллектив восточного танца «</w:t>
      </w:r>
      <w:proofErr w:type="spell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>Амарэн</w:t>
      </w:r>
      <w:proofErr w:type="spellEnd"/>
      <w:r w:rsidRPr="00C7719F">
        <w:rPr>
          <w:rFonts w:ascii="Times New Roman" w:hAnsi="Times New Roman" w:cs="Times New Roman"/>
          <w:color w:val="000000"/>
          <w:sz w:val="26"/>
          <w:szCs w:val="26"/>
        </w:rPr>
        <w:t>», 8 Дипломов I степени;</w:t>
      </w:r>
    </w:p>
    <w:p w14:paraId="0E81EB4A" w14:textId="77777777" w:rsidR="008D2415" w:rsidRPr="00C7719F" w:rsidRDefault="008D2415" w:rsidP="00D52E4B">
      <w:pPr>
        <w:pStyle w:val="af5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III Международный </w:t>
      </w:r>
      <w:proofErr w:type="gramStart"/>
      <w:r w:rsidRPr="00C7719F">
        <w:rPr>
          <w:rFonts w:ascii="Times New Roman" w:hAnsi="Times New Roman" w:cs="Times New Roman"/>
          <w:color w:val="000000"/>
          <w:sz w:val="26"/>
          <w:szCs w:val="26"/>
        </w:rPr>
        <w:t>конкурс  «</w:t>
      </w:r>
      <w:proofErr w:type="gramEnd"/>
      <w:r w:rsidRPr="00C7719F">
        <w:rPr>
          <w:rFonts w:ascii="Times New Roman" w:hAnsi="Times New Roman" w:cs="Times New Roman"/>
          <w:color w:val="000000"/>
          <w:sz w:val="26"/>
          <w:szCs w:val="26"/>
        </w:rPr>
        <w:t xml:space="preserve">Таланты России» 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>г. Санкт – Петербург</w:t>
      </w:r>
      <w:r w:rsidRPr="00C7719F">
        <w:rPr>
          <w:rFonts w:ascii="Times New Roman" w:hAnsi="Times New Roman" w:cs="Times New Roman"/>
          <w:color w:val="000000"/>
          <w:sz w:val="26"/>
          <w:szCs w:val="26"/>
        </w:rPr>
        <w:tab/>
        <w:t>Театральный коллектив «Чародеи» 4 Диплома лауреата I степени ;</w:t>
      </w:r>
    </w:p>
    <w:p w14:paraId="292C2278" w14:textId="77777777" w:rsidR="008D2415" w:rsidRPr="00C7719F" w:rsidRDefault="008D2415" w:rsidP="00D52E4B">
      <w:pPr>
        <w:pStyle w:val="af5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719F">
        <w:rPr>
          <w:rFonts w:ascii="Times New Roman" w:hAnsi="Times New Roman" w:cs="Times New Roman"/>
          <w:color w:val="000000"/>
          <w:sz w:val="26"/>
          <w:szCs w:val="26"/>
        </w:rPr>
        <w:t>Всероссийский фестиваль – конкурс «Таланты России» г. Москва, Ансамбль спортивного танца «Импульс», Диплом лауреата I степени и др.</w:t>
      </w:r>
    </w:p>
    <w:p w14:paraId="1D330BFF" w14:textId="77777777" w:rsidR="00070CC5" w:rsidRPr="00C7719F" w:rsidRDefault="00070CC5" w:rsidP="008D241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A5FE42B" w14:textId="77777777" w:rsidR="008D2415" w:rsidRPr="00B46505" w:rsidRDefault="008D2415" w:rsidP="008D2415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B46505">
        <w:rPr>
          <w:rFonts w:ascii="Times New Roman" w:hAnsi="Times New Roman" w:cs="Times New Roman"/>
          <w:b/>
          <w:bCs/>
          <w:sz w:val="26"/>
          <w:szCs w:val="26"/>
        </w:rPr>
        <w:t>Гранты  Главы</w:t>
      </w:r>
      <w:proofErr w:type="gramEnd"/>
      <w:r w:rsidRPr="00B46505">
        <w:rPr>
          <w:rFonts w:ascii="Times New Roman" w:hAnsi="Times New Roman" w:cs="Times New Roman"/>
          <w:b/>
          <w:bCs/>
          <w:sz w:val="26"/>
          <w:szCs w:val="26"/>
        </w:rPr>
        <w:t xml:space="preserve"> города:</w:t>
      </w:r>
    </w:p>
    <w:p w14:paraId="5BC117BE" w14:textId="77777777" w:rsidR="008D2415" w:rsidRPr="00C7719F" w:rsidRDefault="008D2415" w:rsidP="00D52E4B">
      <w:pPr>
        <w:pStyle w:val="af5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создание скульптурных композиций 2197,8 тыс. руб.; </w:t>
      </w:r>
    </w:p>
    <w:p w14:paraId="19B8B0DD" w14:textId="77777777" w:rsidR="008D2415" w:rsidRPr="00C7719F" w:rsidRDefault="008D2415" w:rsidP="00D52E4B">
      <w:pPr>
        <w:pStyle w:val="af5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на выплату стипендии «Юные таланты Прокопьевска» в размере 868,9 тыс. руб.;</w:t>
      </w:r>
    </w:p>
    <w:p w14:paraId="5D65C3C8" w14:textId="77777777" w:rsidR="008D2415" w:rsidRPr="00C7719F" w:rsidRDefault="008D2415" w:rsidP="00D52E4B">
      <w:pPr>
        <w:pStyle w:val="af5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материальное поощрение участников ансамбля танца «Сибирские выкрутасы» ДК   им. Артема в размере 1380тыс. руб.;</w:t>
      </w:r>
    </w:p>
    <w:p w14:paraId="2414C406" w14:textId="77777777" w:rsidR="008D2415" w:rsidRPr="00C7719F" w:rsidRDefault="008D2415" w:rsidP="00D52E4B">
      <w:pPr>
        <w:pStyle w:val="af5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материальное поощрение участников оркестра народных инструментов 10</w:t>
      </w:r>
      <w:r w:rsidR="00070CC5" w:rsidRPr="00C7719F">
        <w:rPr>
          <w:rFonts w:ascii="Times New Roman" w:hAnsi="Times New Roman" w:cs="Times New Roman"/>
          <w:sz w:val="26"/>
          <w:szCs w:val="26"/>
        </w:rPr>
        <w:t>10</w:t>
      </w:r>
      <w:r w:rsidRPr="00C7719F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4BB0D107" w14:textId="77777777" w:rsidR="008D2415" w:rsidRPr="00C7719F" w:rsidRDefault="008D2415" w:rsidP="00D52E4B">
      <w:pPr>
        <w:pStyle w:val="af5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проведение мероприятий в рамках «Событийный туризм» 993 тыс. руб. </w:t>
      </w:r>
      <w:r w:rsidR="00300508" w:rsidRPr="00C7719F">
        <w:rPr>
          <w:rFonts w:ascii="Times New Roman" w:hAnsi="Times New Roman" w:cs="Times New Roman"/>
          <w:sz w:val="26"/>
          <w:szCs w:val="26"/>
        </w:rPr>
        <w:t>(местный бюджет)</w:t>
      </w:r>
      <w:r w:rsidRPr="00C7719F">
        <w:rPr>
          <w:rFonts w:ascii="Times New Roman" w:hAnsi="Times New Roman" w:cs="Times New Roman"/>
          <w:sz w:val="26"/>
          <w:szCs w:val="26"/>
        </w:rPr>
        <w:t xml:space="preserve">, 12,6 </w:t>
      </w:r>
      <w:r w:rsidR="00300508" w:rsidRPr="00C7719F">
        <w:rPr>
          <w:rFonts w:ascii="Times New Roman" w:hAnsi="Times New Roman" w:cs="Times New Roman"/>
          <w:sz w:val="26"/>
          <w:szCs w:val="26"/>
        </w:rPr>
        <w:t xml:space="preserve">тыс. </w:t>
      </w:r>
      <w:proofErr w:type="spellStart"/>
      <w:r w:rsidR="00300508" w:rsidRPr="00C7719F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="00300508" w:rsidRPr="00C7719F">
        <w:rPr>
          <w:rFonts w:ascii="Times New Roman" w:hAnsi="Times New Roman" w:cs="Times New Roman"/>
          <w:sz w:val="26"/>
          <w:szCs w:val="26"/>
        </w:rPr>
        <w:t xml:space="preserve"> (Внебюджетные средства)</w:t>
      </w:r>
      <w:r w:rsidRPr="00C7719F">
        <w:rPr>
          <w:rFonts w:ascii="Times New Roman" w:hAnsi="Times New Roman" w:cs="Times New Roman"/>
          <w:sz w:val="26"/>
          <w:szCs w:val="26"/>
        </w:rPr>
        <w:t>;</w:t>
      </w:r>
    </w:p>
    <w:p w14:paraId="594FD1E2" w14:textId="77777777" w:rsidR="008D2415" w:rsidRPr="00C7719F" w:rsidRDefault="008D2415" w:rsidP="00D52E4B">
      <w:pPr>
        <w:pStyle w:val="af5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на организацию поездок на конкурс «Диво Евразии» в размере 328,0 тыс.руб. и др.</w:t>
      </w:r>
    </w:p>
    <w:p w14:paraId="6633AADC" w14:textId="77777777" w:rsidR="008D2415" w:rsidRPr="00C7719F" w:rsidRDefault="008D2415" w:rsidP="008D2415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72E9901" w14:textId="77777777" w:rsidR="008D2415" w:rsidRPr="00C7719F" w:rsidRDefault="008D2415" w:rsidP="008D2415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 Получение областных, федеральных и других грантов, размеры грантовых   средств:</w:t>
      </w:r>
    </w:p>
    <w:p w14:paraId="01B0A877" w14:textId="77777777" w:rsidR="008D2415" w:rsidRPr="00C7719F" w:rsidRDefault="008D2415" w:rsidP="008D24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 xml:space="preserve"> - Президентский фонд культурных инициатив – 438, тыс. рублей. (внебюджетные средства). Выставочный проект «Родина, тобой величаюсь». Приобретено: Мультимедийное оборудование: ноутбук, проектор, экран, рамы - 60 штук, 2 витрины, распечатка копий- 60 штук;</w:t>
      </w:r>
    </w:p>
    <w:p w14:paraId="713B7C53" w14:textId="77777777" w:rsidR="008D2415" w:rsidRPr="00C7719F" w:rsidRDefault="008D2415" w:rsidP="008D24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sz w:val="26"/>
          <w:szCs w:val="26"/>
        </w:rPr>
        <w:t>- Поступление музыкальных инструментов в рамках проекта «Национальная культура» в МБУ ДО «ДМШ №11», МАУ ДО «ДМШ №57», МАУ ДО «ДШИ №10 им. А.И. Хачатуряна» 15800,0 тыс. руб. ФБ, 4200,0 тыс. руб. ОБ, 1505,4 тыс. руб. МБ.</w:t>
      </w:r>
    </w:p>
    <w:p w14:paraId="121D649C" w14:textId="77777777" w:rsidR="00AD37F5" w:rsidRPr="00C7719F" w:rsidRDefault="00AD37F5" w:rsidP="00E95EC0">
      <w:pPr>
        <w:keepNext/>
        <w:keepLines/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719F">
        <w:rPr>
          <w:rFonts w:ascii="Times New Roman" w:hAnsi="Times New Roman" w:cs="Times New Roman"/>
          <w:b/>
          <w:bCs/>
          <w:sz w:val="26"/>
          <w:szCs w:val="26"/>
        </w:rPr>
        <w:lastRenderedPageBreak/>
        <w:t>Ф</w:t>
      </w:r>
      <w:r w:rsidR="00C95EE9" w:rsidRPr="00C7719F">
        <w:rPr>
          <w:rFonts w:ascii="Times New Roman" w:hAnsi="Times New Roman" w:cs="Times New Roman"/>
          <w:b/>
          <w:bCs/>
          <w:sz w:val="26"/>
          <w:szCs w:val="26"/>
        </w:rPr>
        <w:t>ИЗИЧЕСКАЯ КУЛЬТУРА И СПОРТ</w:t>
      </w:r>
    </w:p>
    <w:p w14:paraId="0CA960CF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Управление по физической культуре и </w:t>
      </w:r>
      <w:proofErr w:type="gramStart"/>
      <w:r w:rsidRPr="00C7719F">
        <w:rPr>
          <w:rFonts w:ascii="Times New Roman" w:hAnsi="Times New Roman"/>
          <w:sz w:val="26"/>
          <w:szCs w:val="26"/>
        </w:rPr>
        <w:t>спорту  администрации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города Прокопьевска с 05.04.2022г. переименовано в  Управление по физической культуре, спорту  и молодежной политике администрации города Прокопьевска.    </w:t>
      </w:r>
    </w:p>
    <w:p w14:paraId="58F39826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На 31.12.2022г. в структуре  Управления по физической культуре, спорту и молодежной политике  администрации города Прокопьевска    8  юридических лиц:  МАФСУ «Спортивная школа № 1», МБФСУ «Спортивная школа № 2», МБФСУ «Спортивная школа олимпийского резерва № 3», МБФСУ «Спортивная школа олимпийского резерва  «Олимп», МБФСУ «Комплексная спортивная школа олимпийского резерва»</w:t>
      </w:r>
    </w:p>
    <w:p w14:paraId="1420D76E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Спортивные сооружения: </w:t>
      </w:r>
    </w:p>
    <w:p w14:paraId="4AF54079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МБУ «Дворец спорта «Дельфин», </w:t>
      </w:r>
      <w:proofErr w:type="gramStart"/>
      <w:r w:rsidRPr="00C7719F">
        <w:rPr>
          <w:rFonts w:ascii="Times New Roman" w:hAnsi="Times New Roman"/>
          <w:sz w:val="26"/>
          <w:szCs w:val="26"/>
        </w:rPr>
        <w:t>МБУ  «</w:t>
      </w:r>
      <w:proofErr w:type="gramEnd"/>
      <w:r w:rsidRPr="00C7719F">
        <w:rPr>
          <w:rFonts w:ascii="Times New Roman" w:hAnsi="Times New Roman"/>
          <w:sz w:val="26"/>
          <w:szCs w:val="26"/>
        </w:rPr>
        <w:t>Футбольный клуб «Шахтер».</w:t>
      </w:r>
    </w:p>
    <w:p w14:paraId="3DB72D8F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Координируется деятельность: Муниципального унитарного предприятия «Спортивно-развлекательный центр «Солнечный».</w:t>
      </w:r>
    </w:p>
    <w:p w14:paraId="375BAB5B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Основными функциями Управления являются: обеспечение условий для развития на территории Прокопьевского городского округа физической культуры и массового спорта, организация и проведение официальных физкультурно-оздоровительных и спортивных мероприятий.</w:t>
      </w:r>
    </w:p>
    <w:p w14:paraId="52C984D2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Основными направлениями деятельности учреждений, подведомственных Управлению по физической культуре, спорту и молодежной политике являются развитие массового спорта и   спорта высших достижений.</w:t>
      </w:r>
    </w:p>
    <w:p w14:paraId="17F94010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В городе массово развиваются 34 вида спорта, физкультурно-оздоровительная работа ведется в 178 организациях. Работают 23 физкультурно-спортивных и фитнес-клубов, из них 7 детских и подростковых клубов. </w:t>
      </w:r>
    </w:p>
    <w:p w14:paraId="501B5C23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Для занятий физической культурой и спортом функционируют: </w:t>
      </w:r>
    </w:p>
    <w:p w14:paraId="44AA78A4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Дворец спорта с плавательным бассейном, </w:t>
      </w:r>
    </w:p>
    <w:p w14:paraId="5AE301D2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спортивный комплекс «Снежинка» с ледовой ареной, </w:t>
      </w:r>
    </w:p>
    <w:p w14:paraId="51C9B1C0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стадион «Шахтер», </w:t>
      </w:r>
    </w:p>
    <w:p w14:paraId="41B4F222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спортивные и тренажерные залы, </w:t>
      </w:r>
    </w:p>
    <w:p w14:paraId="55B9E4F5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многофункциональные спортивные и игровые площадки, </w:t>
      </w:r>
    </w:p>
    <w:p w14:paraId="57916657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7719F">
        <w:rPr>
          <w:rFonts w:ascii="Times New Roman" w:hAnsi="Times New Roman"/>
          <w:sz w:val="26"/>
          <w:szCs w:val="26"/>
        </w:rPr>
        <w:t>воркаут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-комплексы, площадки с комплексами уличных тренажеров. </w:t>
      </w:r>
    </w:p>
    <w:p w14:paraId="0010018F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В зимний период регулярно работают 3 лыжно-прокатные базы, 2 трамплина, горнолыжный комплекс. Ежегодно заливаются хоккейные коробки с пластиковыми бортами и открытые ледовые площадки для массового катания.  </w:t>
      </w:r>
    </w:p>
    <w:p w14:paraId="01187849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Развивая массовый спорт, из года в год увеличивается численность населения систематически занимающихся физической культурой и спортом. </w:t>
      </w:r>
    </w:p>
    <w:p w14:paraId="22CB37E1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В 2022 году физической </w:t>
      </w:r>
      <w:proofErr w:type="gramStart"/>
      <w:r w:rsidRPr="00C7719F">
        <w:rPr>
          <w:rFonts w:ascii="Times New Roman" w:hAnsi="Times New Roman"/>
          <w:sz w:val="26"/>
          <w:szCs w:val="26"/>
        </w:rPr>
        <w:t>культурой  и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спортом в организованных формах: секциях и группах, клубах физкультурно-оздоровительной и спортивной направленности, организациях и учреждениях в возрасте 3-79 лет систематически занимаются 101291 человек. Доля населения систематически </w:t>
      </w:r>
      <w:proofErr w:type="gramStart"/>
      <w:r w:rsidRPr="00C7719F">
        <w:rPr>
          <w:rFonts w:ascii="Times New Roman" w:hAnsi="Times New Roman"/>
          <w:sz w:val="26"/>
          <w:szCs w:val="26"/>
        </w:rPr>
        <w:t>занимающегося  физической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культурой  и спортом составляет   58,8%.   </w:t>
      </w:r>
    </w:p>
    <w:p w14:paraId="692B6C13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lastRenderedPageBreak/>
        <w:t xml:space="preserve">В целях пропаганды и популяризации физической культуры, массового спорта и здорового образа жизни, а также для привлечения населения к систематическим занятиям,    на территории   города традиционно проводятся:  Легкоатлетическая эстафета на призы газеты «Шахтерская правда», спартакиады среди бюджетных организаций, производственных коллективов города, загородных оздоровительных центров, учащихся образовательных учреждений и занимающихся   спортивных школ, студенческая спартакиада, турниры по мини-футболу, стритболу, хоккею среди дворовых команд, соревнования и турниры  памяти ветеранов спорта и другие мероприятия физкультурной и спортивной направленности. </w:t>
      </w:r>
    </w:p>
    <w:p w14:paraId="41DE000D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В летний и зимний периоды для активного отдыха, досуга и оздоровления детей ведется работа </w:t>
      </w:r>
      <w:proofErr w:type="gramStart"/>
      <w:r w:rsidRPr="00C7719F">
        <w:rPr>
          <w:rFonts w:ascii="Times New Roman" w:hAnsi="Times New Roman"/>
          <w:sz w:val="26"/>
          <w:szCs w:val="26"/>
        </w:rPr>
        <w:t>на  спортивных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площадках, где с детьми  занимаются тренеры спортивных школ и  работники спортсооружений. </w:t>
      </w:r>
    </w:p>
    <w:p w14:paraId="7CB4C2D1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Организация и проведение летней оздоровительной кампании 2022 года прошла под лозунгом «Прокопьевское </w:t>
      </w:r>
      <w:proofErr w:type="gramStart"/>
      <w:r w:rsidRPr="00C7719F">
        <w:rPr>
          <w:rFonts w:ascii="Times New Roman" w:hAnsi="Times New Roman"/>
          <w:sz w:val="26"/>
          <w:szCs w:val="26"/>
        </w:rPr>
        <w:t>лето  2022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». Спортивно-оздоровительная работа </w:t>
      </w:r>
      <w:proofErr w:type="gramStart"/>
      <w:r w:rsidRPr="00C7719F">
        <w:rPr>
          <w:rFonts w:ascii="Times New Roman" w:hAnsi="Times New Roman"/>
          <w:sz w:val="26"/>
          <w:szCs w:val="26"/>
        </w:rPr>
        <w:t>проводилась  на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спортивных объектах  учреждений физической культуры и спорта, спортивных площадках образовательных учреждений, объектах спорта, находящихся в рекреационных зонах и парках отдыха. </w:t>
      </w:r>
    </w:p>
    <w:p w14:paraId="3DA2D2CC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В связи с реализацией Всероссийского физкультурно-спортивного комплекса «Готов к труду и обороне», </w:t>
      </w:r>
      <w:proofErr w:type="spellStart"/>
      <w:r w:rsidRPr="00C7719F">
        <w:rPr>
          <w:rFonts w:ascii="Times New Roman" w:hAnsi="Times New Roman"/>
          <w:sz w:val="26"/>
          <w:szCs w:val="26"/>
        </w:rPr>
        <w:t>Прокопчане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всех возрастных категорий активно принимают участие в подготовке к выполнению и выполнении нормативов ГТО.</w:t>
      </w:r>
    </w:p>
    <w:p w14:paraId="2A7DB427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На сегодняшний день в городе 10 005 обладателей знаков отличия (3559 – </w:t>
      </w:r>
      <w:proofErr w:type="gramStart"/>
      <w:r w:rsidRPr="00C7719F">
        <w:rPr>
          <w:rFonts w:ascii="Times New Roman" w:hAnsi="Times New Roman"/>
          <w:sz w:val="26"/>
          <w:szCs w:val="26"/>
        </w:rPr>
        <w:t>золотых,  4026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– серебряных,2420 - бронзовых). Только в 2022 году к выполнению нормативов приступило 3638 участников, из них 3103 </w:t>
      </w:r>
      <w:proofErr w:type="gramStart"/>
      <w:r w:rsidRPr="00C7719F">
        <w:rPr>
          <w:rFonts w:ascii="Times New Roman" w:hAnsi="Times New Roman"/>
          <w:sz w:val="26"/>
          <w:szCs w:val="26"/>
        </w:rPr>
        <w:t>человек  выполнили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нормативы на знаки отличия.</w:t>
      </w:r>
    </w:p>
    <w:p w14:paraId="3375000E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В 2022 году на спортивных объектах и площадках города проведены 160 физкультурно-оздоровительных и спортивных мероприятий (фестивали, конкурсы, праздники, площадки ГТО, прием нормативов), в том числе 4 муниципальных фестиваля ГТО.</w:t>
      </w:r>
    </w:p>
    <w:p w14:paraId="2A8FE24B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Наряду с положительной динамикой развития массового спорта в городе Прокопьевске особое внимание уделяется и спорту высших достижений. Созданы все условия для подготовки спортсменов высокого уровня и развития видов спорта.</w:t>
      </w:r>
    </w:p>
    <w:p w14:paraId="6CE91C7A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В городе функционируют 3 спортивные школы и 2 спортивные школы олимпийского </w:t>
      </w:r>
      <w:proofErr w:type="gramStart"/>
      <w:r w:rsidRPr="00C7719F">
        <w:rPr>
          <w:rFonts w:ascii="Times New Roman" w:hAnsi="Times New Roman"/>
          <w:sz w:val="26"/>
          <w:szCs w:val="26"/>
        </w:rPr>
        <w:t>резерва,  в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которых развиваются 24 вида спорта, из которых 12 являются базовыми.     </w:t>
      </w:r>
      <w:r w:rsidRPr="00C7719F">
        <w:rPr>
          <w:rFonts w:ascii="Times New Roman" w:hAnsi="Times New Roman"/>
          <w:sz w:val="26"/>
          <w:szCs w:val="26"/>
        </w:rPr>
        <w:tab/>
      </w:r>
    </w:p>
    <w:p w14:paraId="45F66E3B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Под </w:t>
      </w:r>
      <w:proofErr w:type="gramStart"/>
      <w:r w:rsidRPr="00C7719F">
        <w:rPr>
          <w:rFonts w:ascii="Times New Roman" w:hAnsi="Times New Roman"/>
          <w:sz w:val="26"/>
          <w:szCs w:val="26"/>
        </w:rPr>
        <w:t>руководством  103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 квалифицированных тренеров, работа которых направлена на подготовку спортсменов – разрядников и достижение высоких спортивных результатов, спортивную подготовку  проходят 5770 человек. </w:t>
      </w:r>
      <w:r w:rsidRPr="00C7719F">
        <w:rPr>
          <w:rFonts w:ascii="Times New Roman" w:hAnsi="Times New Roman"/>
          <w:sz w:val="26"/>
          <w:szCs w:val="26"/>
        </w:rPr>
        <w:tab/>
      </w:r>
    </w:p>
    <w:p w14:paraId="19EF954B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По итогам отчетного периода на территории города проведены все запланированные физкультурно-массовые и спортивные мероприятия.  Спортсмены города Прокопьевска приняли участие в 785 спортивных мероприятиях, из них в 262регионального уровня, 123 межрегионального, 91 всероссийского и 6 международного уровня. </w:t>
      </w:r>
    </w:p>
    <w:p w14:paraId="173F1924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По результатам выступлений на официальных соревнованиях всероссийского и международного уровня прокопьевские спортсмены завоевали 234 награды, из них 79 золотых, </w:t>
      </w:r>
      <w:proofErr w:type="gramStart"/>
      <w:r w:rsidRPr="00C7719F">
        <w:rPr>
          <w:rFonts w:ascii="Times New Roman" w:hAnsi="Times New Roman"/>
          <w:sz w:val="26"/>
          <w:szCs w:val="26"/>
        </w:rPr>
        <w:t>70  серебряных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, 85 бронзовых наград. </w:t>
      </w:r>
    </w:p>
    <w:p w14:paraId="6AB44B13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lastRenderedPageBreak/>
        <w:t xml:space="preserve">Честь города Прокопьевска на соревнованиях высшего уровня защищают 1 заслуженный мастер спорта, 1 мастер спорта России международного класса, 18 мастеров спорта </w:t>
      </w:r>
      <w:proofErr w:type="gramStart"/>
      <w:r w:rsidRPr="00C7719F">
        <w:rPr>
          <w:rFonts w:ascii="Times New Roman" w:hAnsi="Times New Roman"/>
          <w:sz w:val="26"/>
          <w:szCs w:val="26"/>
        </w:rPr>
        <w:t>и  более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100 кандидатов в мастера спорта;  29 высококвалифицированных спортсменов  являются кандидатами спортивных сборных команд России,   276 спортсменов – члены сборных команд Кузбасса.</w:t>
      </w:r>
    </w:p>
    <w:p w14:paraId="21B0FF4E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За отчетный период 2022 </w:t>
      </w:r>
      <w:proofErr w:type="gramStart"/>
      <w:r w:rsidRPr="00C7719F">
        <w:rPr>
          <w:rFonts w:ascii="Times New Roman" w:hAnsi="Times New Roman"/>
          <w:sz w:val="26"/>
          <w:szCs w:val="26"/>
        </w:rPr>
        <w:t>год  подготовлено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: 4 мастера спорта России, 44 кандидатов в мастера спорта, 1780 спортсменов массовых разрядов.  </w:t>
      </w:r>
    </w:p>
    <w:p w14:paraId="1E3F204A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C7719F">
        <w:rPr>
          <w:rFonts w:ascii="Times New Roman" w:hAnsi="Times New Roman"/>
          <w:b/>
          <w:bCs/>
          <w:sz w:val="26"/>
          <w:szCs w:val="26"/>
        </w:rPr>
        <w:t>Достижения.</w:t>
      </w:r>
    </w:p>
    <w:p w14:paraId="76C67F43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В 2022 году наилучших спортивных результатов добились: </w:t>
      </w:r>
    </w:p>
    <w:p w14:paraId="380D1903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Максимова </w:t>
      </w:r>
      <w:proofErr w:type="gramStart"/>
      <w:r w:rsidRPr="00C7719F">
        <w:rPr>
          <w:rFonts w:ascii="Times New Roman" w:hAnsi="Times New Roman"/>
          <w:sz w:val="26"/>
          <w:szCs w:val="26"/>
        </w:rPr>
        <w:t>Елизавета  стала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двукратной победительницей Всероссийских соревнований  и бронзовым призером первенства России по легкой атлетике среди девушек до 18 лет; </w:t>
      </w:r>
    </w:p>
    <w:p w14:paraId="698562AD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Юдина </w:t>
      </w:r>
      <w:proofErr w:type="gramStart"/>
      <w:r w:rsidRPr="00C7719F">
        <w:rPr>
          <w:rFonts w:ascii="Times New Roman" w:hAnsi="Times New Roman"/>
          <w:sz w:val="26"/>
          <w:szCs w:val="26"/>
        </w:rPr>
        <w:t>Елизавета,  победитель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первенства Сибирского федерального округа по плаванию;</w:t>
      </w:r>
    </w:p>
    <w:p w14:paraId="3D2777D7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Позднякова Елизавета, стала </w:t>
      </w:r>
      <w:proofErr w:type="gramStart"/>
      <w:r w:rsidRPr="00C7719F">
        <w:rPr>
          <w:rFonts w:ascii="Times New Roman" w:hAnsi="Times New Roman"/>
          <w:sz w:val="26"/>
          <w:szCs w:val="26"/>
        </w:rPr>
        <w:t>победителем  межрегиональных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соревнований по боксу «Виктория»;</w:t>
      </w:r>
    </w:p>
    <w:p w14:paraId="2E2D49A6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7719F">
        <w:rPr>
          <w:rFonts w:ascii="Times New Roman" w:hAnsi="Times New Roman"/>
          <w:sz w:val="26"/>
          <w:szCs w:val="26"/>
        </w:rPr>
        <w:t>Комарских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Захар, </w:t>
      </w:r>
      <w:proofErr w:type="spellStart"/>
      <w:r w:rsidRPr="00C7719F">
        <w:rPr>
          <w:rFonts w:ascii="Times New Roman" w:hAnsi="Times New Roman"/>
          <w:sz w:val="26"/>
          <w:szCs w:val="26"/>
        </w:rPr>
        <w:t>Кобыленков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Александр и Кочанов </w:t>
      </w:r>
      <w:proofErr w:type="gramStart"/>
      <w:r w:rsidRPr="00C7719F">
        <w:rPr>
          <w:rFonts w:ascii="Times New Roman" w:hAnsi="Times New Roman"/>
          <w:sz w:val="26"/>
          <w:szCs w:val="26"/>
        </w:rPr>
        <w:t>Алексей  завоевали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золотые награды Всероссийских соревнований по панкратиону;</w:t>
      </w:r>
    </w:p>
    <w:p w14:paraId="1A6F3747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Мария Жигалова и Данил </w:t>
      </w:r>
      <w:proofErr w:type="spellStart"/>
      <w:r w:rsidRPr="00C7719F">
        <w:rPr>
          <w:rFonts w:ascii="Times New Roman" w:hAnsi="Times New Roman"/>
          <w:sz w:val="26"/>
          <w:szCs w:val="26"/>
        </w:rPr>
        <w:t>Вельмискин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стали сильнейшими в первенстве России по универсальному бою.</w:t>
      </w:r>
    </w:p>
    <w:p w14:paraId="37A86DB1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ab/>
        <w:t>Отличные результаты на всероссийской и международной арене показывают тайские боксеры.</w:t>
      </w:r>
    </w:p>
    <w:p w14:paraId="53850367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7719F">
        <w:rPr>
          <w:rFonts w:ascii="Times New Roman" w:hAnsi="Times New Roman"/>
          <w:sz w:val="26"/>
          <w:szCs w:val="26"/>
        </w:rPr>
        <w:t>ШрайнерДаллер</w:t>
      </w:r>
      <w:proofErr w:type="spellEnd"/>
      <w:r w:rsidRPr="00C7719F">
        <w:rPr>
          <w:rFonts w:ascii="Times New Roman" w:hAnsi="Times New Roman"/>
          <w:sz w:val="26"/>
          <w:szCs w:val="26"/>
        </w:rPr>
        <w:t>, победитель первенства Европы и бронзовый призер первенства мира по тайскому боксу;</w:t>
      </w:r>
    </w:p>
    <w:p w14:paraId="30E07A09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Колодин Сергей, Шестопалов Александр, Пономарев Евгений и Володин </w:t>
      </w:r>
      <w:proofErr w:type="gramStart"/>
      <w:r w:rsidRPr="00C7719F">
        <w:rPr>
          <w:rFonts w:ascii="Times New Roman" w:hAnsi="Times New Roman"/>
          <w:sz w:val="26"/>
          <w:szCs w:val="26"/>
        </w:rPr>
        <w:t>Артем  стали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победителями первенства мира по тайскому боксу.</w:t>
      </w:r>
    </w:p>
    <w:p w14:paraId="2EB66929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Алексей Ульянов, Кирилл Хомутов, Дмитрий Меньшиков, Андрей Хромов победители профессионального турнира по тайскому боксу MUAYTHAR FACTORY. </w:t>
      </w:r>
    </w:p>
    <w:p w14:paraId="26ED2516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Хомутов </w:t>
      </w:r>
      <w:proofErr w:type="gramStart"/>
      <w:r w:rsidRPr="00C7719F">
        <w:rPr>
          <w:rFonts w:ascii="Times New Roman" w:hAnsi="Times New Roman"/>
          <w:sz w:val="26"/>
          <w:szCs w:val="26"/>
        </w:rPr>
        <w:t>Кирилл,  Хромов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Андрей победители профессионального турнира по кикбоксингу от </w:t>
      </w:r>
      <w:proofErr w:type="spellStart"/>
      <w:r w:rsidRPr="00C7719F">
        <w:rPr>
          <w:rFonts w:ascii="Times New Roman" w:hAnsi="Times New Roman"/>
          <w:sz w:val="26"/>
          <w:szCs w:val="26"/>
        </w:rPr>
        <w:t>Fair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719F">
        <w:rPr>
          <w:rFonts w:ascii="Times New Roman" w:hAnsi="Times New Roman"/>
          <w:sz w:val="26"/>
          <w:szCs w:val="26"/>
        </w:rPr>
        <w:t>Fight</w:t>
      </w:r>
      <w:proofErr w:type="spellEnd"/>
      <w:r w:rsidRPr="00C7719F">
        <w:rPr>
          <w:rFonts w:ascii="Times New Roman" w:hAnsi="Times New Roman"/>
          <w:sz w:val="26"/>
          <w:szCs w:val="26"/>
        </w:rPr>
        <w:t>.</w:t>
      </w:r>
    </w:p>
    <w:p w14:paraId="72B472A3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Достойные результаты показали спортсмены по игровым видам спорта. Спортсменки «СШОР № </w:t>
      </w:r>
      <w:proofErr w:type="gramStart"/>
      <w:r w:rsidRPr="00C7719F">
        <w:rPr>
          <w:rFonts w:ascii="Times New Roman" w:hAnsi="Times New Roman"/>
          <w:sz w:val="26"/>
          <w:szCs w:val="26"/>
        </w:rPr>
        <w:t>3»  (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тренер Сычугов К.И.)    завоевали </w:t>
      </w:r>
      <w:proofErr w:type="gramStart"/>
      <w:r w:rsidRPr="00C7719F">
        <w:rPr>
          <w:rFonts w:ascii="Times New Roman" w:hAnsi="Times New Roman"/>
          <w:sz w:val="26"/>
          <w:szCs w:val="26"/>
        </w:rPr>
        <w:t>бронзовые  награды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 первенства России по регби-7 среди девушек до 18 лет.</w:t>
      </w:r>
    </w:p>
    <w:p w14:paraId="0F9ED985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Спустя шестилетний перерыв в 2022 году </w:t>
      </w:r>
      <w:proofErr w:type="gramStart"/>
      <w:r w:rsidRPr="00C7719F">
        <w:rPr>
          <w:rFonts w:ascii="Times New Roman" w:hAnsi="Times New Roman"/>
          <w:sz w:val="26"/>
          <w:szCs w:val="26"/>
        </w:rPr>
        <w:t>футбольная  команда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«Шахтер» стала чемпионом Кузбасса и обладателем Кубка Кузбасса по футболу среди любительских футбольных клубов.</w:t>
      </w:r>
    </w:p>
    <w:p w14:paraId="5C0B71FF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E2123B2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C7719F">
        <w:rPr>
          <w:rFonts w:ascii="Times New Roman" w:hAnsi="Times New Roman"/>
          <w:b/>
          <w:bCs/>
          <w:sz w:val="26"/>
          <w:szCs w:val="26"/>
        </w:rPr>
        <w:t>Спортивные мероприятия.</w:t>
      </w:r>
    </w:p>
    <w:p w14:paraId="18633843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В 2022 году   спортивные объекты города стали площадками для проведения официальных спортивных мероприятий. </w:t>
      </w:r>
    </w:p>
    <w:p w14:paraId="31721897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На </w:t>
      </w:r>
      <w:proofErr w:type="spellStart"/>
      <w:r w:rsidRPr="00C7719F">
        <w:rPr>
          <w:rFonts w:ascii="Times New Roman" w:hAnsi="Times New Roman"/>
          <w:sz w:val="26"/>
          <w:szCs w:val="26"/>
        </w:rPr>
        <w:t>прокопьевской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719F">
        <w:rPr>
          <w:rFonts w:ascii="Times New Roman" w:hAnsi="Times New Roman"/>
          <w:sz w:val="26"/>
          <w:szCs w:val="26"/>
        </w:rPr>
        <w:t>мототрассе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прошли финальный этап чемпионата России по мотокроссу на мотоциклах с колясками, в которых приняли участие более 100 спортсменов из 8 регионов. </w:t>
      </w:r>
    </w:p>
    <w:p w14:paraId="01261FD1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lastRenderedPageBreak/>
        <w:t xml:space="preserve">Спортивная школа № 2 приняла более 200 юных шашистов Всероссийских соревнований «Жемчужина Кузбасса». </w:t>
      </w:r>
    </w:p>
    <w:p w14:paraId="2E9F48ED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Во Дворце спорта «</w:t>
      </w:r>
      <w:proofErr w:type="gramStart"/>
      <w:r w:rsidRPr="00C7719F">
        <w:rPr>
          <w:rFonts w:ascii="Times New Roman" w:hAnsi="Times New Roman"/>
          <w:sz w:val="26"/>
          <w:szCs w:val="26"/>
        </w:rPr>
        <w:t>Дельфин»  прошли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чемпионат и первенство Кузбасса по плаванию, в которых приняли участие 120 спортсменов. </w:t>
      </w:r>
    </w:p>
    <w:p w14:paraId="2FBD8830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В спортивном комплексе «Снежинка» проведены Всероссийские соревнования по универсальному бою «Спорт против террора», на лыжных трассах </w:t>
      </w:r>
      <w:proofErr w:type="spellStart"/>
      <w:r w:rsidRPr="00C7719F">
        <w:rPr>
          <w:rFonts w:ascii="Times New Roman" w:hAnsi="Times New Roman"/>
          <w:sz w:val="26"/>
          <w:szCs w:val="26"/>
        </w:rPr>
        <w:t>Тырганского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парка прошли   традиционные областные соревнования по лыжным гонкам среди юношей и девушек. </w:t>
      </w:r>
    </w:p>
    <w:p w14:paraId="151E617C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На территории спортивно-развлекательного центра «</w:t>
      </w:r>
      <w:proofErr w:type="gramStart"/>
      <w:r w:rsidRPr="00C7719F">
        <w:rPr>
          <w:rFonts w:ascii="Times New Roman" w:hAnsi="Times New Roman"/>
          <w:sz w:val="26"/>
          <w:szCs w:val="26"/>
        </w:rPr>
        <w:t>Солнечный»  состоялось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областное физкультурно-спортивное мероприятие «Всероссийский Олимпийский день». </w:t>
      </w:r>
    </w:p>
    <w:p w14:paraId="498E8B2E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г.Прокопьевск стал местом проведения международного благотворительного турнира по профессиональному </w:t>
      </w:r>
      <w:proofErr w:type="gramStart"/>
      <w:r w:rsidRPr="00C7719F">
        <w:rPr>
          <w:rFonts w:ascii="Times New Roman" w:hAnsi="Times New Roman"/>
          <w:sz w:val="26"/>
          <w:szCs w:val="26"/>
        </w:rPr>
        <w:t>боксу  под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лозунгом «За Россию!» в рамках X Международного форума «Россия — спортивная держава!». Инициатором спортивного мероприятия стал уроженец г. Прокопьевска, Дрозд Григорий Анатольевич. </w:t>
      </w:r>
    </w:p>
    <w:p w14:paraId="7C7E3D96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20D8BCC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C7719F">
        <w:rPr>
          <w:rFonts w:ascii="Times New Roman" w:hAnsi="Times New Roman"/>
          <w:b/>
          <w:bCs/>
          <w:sz w:val="26"/>
          <w:szCs w:val="26"/>
        </w:rPr>
        <w:t xml:space="preserve">Модернизация спортивной инфраструктуры.  </w:t>
      </w:r>
    </w:p>
    <w:p w14:paraId="2CB8BE98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Проведено: детально-инструментальное </w:t>
      </w:r>
      <w:proofErr w:type="gramStart"/>
      <w:r w:rsidRPr="00C7719F">
        <w:rPr>
          <w:rFonts w:ascii="Times New Roman" w:hAnsi="Times New Roman"/>
          <w:sz w:val="26"/>
          <w:szCs w:val="26"/>
        </w:rPr>
        <w:t>обследование  и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оценка технического состояния строительных конструкций здания спортивного комплекса «Снежинка» (3,63 млн.руб. МБ);</w:t>
      </w:r>
    </w:p>
    <w:p w14:paraId="46748A83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государственная экспертиза проектной документации "Капитальный ремонт кровли</w:t>
      </w:r>
      <w:proofErr w:type="gramStart"/>
      <w:r w:rsidRPr="00C7719F">
        <w:rPr>
          <w:rFonts w:ascii="Times New Roman" w:hAnsi="Times New Roman"/>
          <w:sz w:val="26"/>
          <w:szCs w:val="26"/>
        </w:rPr>
        <w:t>",  "</w:t>
      </w:r>
      <w:proofErr w:type="gramEnd"/>
      <w:r w:rsidRPr="00C7719F">
        <w:rPr>
          <w:rFonts w:ascii="Times New Roman" w:hAnsi="Times New Roman"/>
          <w:sz w:val="26"/>
          <w:szCs w:val="26"/>
        </w:rPr>
        <w:t>Капитальный ремонт чаши и замена системы фильтрации воды в бассейне " МБУ ДС "Дельфин" (0,56 млн.руб. МБ);</w:t>
      </w:r>
    </w:p>
    <w:p w14:paraId="7FF28D64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разработка и проверка государственной экспертизой рабочей и сметной документации по объекту "Капитальный ремонт кровли",  "Капитальный ремонт чаши и замена системы фильтрации воды в бассейне  МБУ ДС "Дельфин", (1,25 </w:t>
      </w:r>
      <w:proofErr w:type="spellStart"/>
      <w:r w:rsidRPr="00C7719F">
        <w:rPr>
          <w:rFonts w:ascii="Times New Roman" w:hAnsi="Times New Roman"/>
          <w:sz w:val="26"/>
          <w:szCs w:val="26"/>
        </w:rPr>
        <w:t>млн.руб</w:t>
      </w:r>
      <w:proofErr w:type="spellEnd"/>
      <w:r w:rsidRPr="00C7719F">
        <w:rPr>
          <w:rFonts w:ascii="Times New Roman" w:hAnsi="Times New Roman"/>
          <w:sz w:val="26"/>
          <w:szCs w:val="26"/>
        </w:rPr>
        <w:t>, в т.ч. 1,1 МБ, 0,15 ВБ)</w:t>
      </w:r>
    </w:p>
    <w:p w14:paraId="17273250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 В рамках субсидий на укрепление и развитие материально-технической базы стационарных организаций  отдыха детей и их оздоровления проведен капитальный ремонт столовой ЗОЦ "Елочка" (14,56 млн.руб., в т.ч 8,24 ОБ, 6,32 МБ).</w:t>
      </w:r>
    </w:p>
    <w:p w14:paraId="55C1D9A3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Проведена государственная экспертиза результатов инженерных изысканий по объекту «</w:t>
      </w:r>
      <w:proofErr w:type="spellStart"/>
      <w:r w:rsidRPr="00C7719F">
        <w:rPr>
          <w:rFonts w:ascii="Times New Roman" w:hAnsi="Times New Roman"/>
          <w:sz w:val="26"/>
          <w:szCs w:val="26"/>
        </w:rPr>
        <w:t>Физкультурно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- оздоровительный комплекс с залом для занятий спортивной </w:t>
      </w:r>
      <w:proofErr w:type="gramStart"/>
      <w:r w:rsidRPr="00C7719F">
        <w:rPr>
          <w:rFonts w:ascii="Times New Roman" w:hAnsi="Times New Roman"/>
          <w:sz w:val="26"/>
          <w:szCs w:val="26"/>
        </w:rPr>
        <w:t>борьбой»  по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адресу г. Прокопьевск, ул. 10-й микрорайон, 45А". 23.11.2022 года заключен контракт на проведение государственной экспертизы проектно-сметной документации на строительство </w:t>
      </w:r>
      <w:proofErr w:type="spellStart"/>
      <w:r w:rsidRPr="00C7719F">
        <w:rPr>
          <w:rFonts w:ascii="Times New Roman" w:hAnsi="Times New Roman"/>
          <w:sz w:val="26"/>
          <w:szCs w:val="26"/>
        </w:rPr>
        <w:t>ФОКа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(1,62 </w:t>
      </w:r>
      <w:proofErr w:type="spellStart"/>
      <w:r w:rsidRPr="00C7719F">
        <w:rPr>
          <w:rFonts w:ascii="Times New Roman" w:hAnsi="Times New Roman"/>
          <w:sz w:val="26"/>
          <w:szCs w:val="26"/>
        </w:rPr>
        <w:t>млн.руб</w:t>
      </w:r>
      <w:proofErr w:type="spellEnd"/>
      <w:r w:rsidRPr="00C7719F">
        <w:rPr>
          <w:rFonts w:ascii="Times New Roman" w:hAnsi="Times New Roman"/>
          <w:sz w:val="26"/>
          <w:szCs w:val="26"/>
        </w:rPr>
        <w:t>. МБ).</w:t>
      </w:r>
    </w:p>
    <w:p w14:paraId="08C7335C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В спортивном комплексе «Снежинка» выполнен  текущий ремонт гостиницы   (0,7 млн.руб. МБ),   помещений  для центра тестирования «Стань Чемпионом» (2,9 млн.руб. МБ), административных помещений  (обшивка стен)   (2,8 млн.руб., в т.ч. 2,3 ОБ, 0,5 МБ).</w:t>
      </w:r>
    </w:p>
    <w:p w14:paraId="5D0A0E89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В МБУ ДС «Дельфин» проведены электромонтажные работы по освещению фойе 2-го этажа (0,4 млн. руб. МБ), установлена система видеонаблюдения   (0,6 млн.руб. МБ), выполнены работы по обследованию утепления чердачного перекрытия  (0,4 млн.руб.). </w:t>
      </w:r>
    </w:p>
    <w:p w14:paraId="65DC8DDC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Приобретено оборудование для столовой  ЗОЦ "Елочка" (5,6 млн.руб.МБ),  две снегоуборочные машины (0,12 </w:t>
      </w:r>
      <w:proofErr w:type="spellStart"/>
      <w:r w:rsidRPr="00C7719F">
        <w:rPr>
          <w:rFonts w:ascii="Times New Roman" w:hAnsi="Times New Roman"/>
          <w:sz w:val="26"/>
          <w:szCs w:val="26"/>
        </w:rPr>
        <w:t>млн.руб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МБ), станок для заточки ножей </w:t>
      </w:r>
      <w:proofErr w:type="spellStart"/>
      <w:r w:rsidRPr="00C7719F">
        <w:rPr>
          <w:rFonts w:ascii="Times New Roman" w:hAnsi="Times New Roman"/>
          <w:sz w:val="26"/>
          <w:szCs w:val="26"/>
        </w:rPr>
        <w:t>ледозаливочной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машины ( 0,4 млн.руб. МБ), коньки для проката (0,3 </w:t>
      </w:r>
      <w:proofErr w:type="spellStart"/>
      <w:r w:rsidRPr="00C7719F">
        <w:rPr>
          <w:rFonts w:ascii="Times New Roman" w:hAnsi="Times New Roman"/>
          <w:sz w:val="26"/>
          <w:szCs w:val="26"/>
        </w:rPr>
        <w:t>млн.руб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МБ), форма и инвентарь для команд (0,3 млн. руб.)</w:t>
      </w:r>
    </w:p>
    <w:p w14:paraId="593B26EF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lastRenderedPageBreak/>
        <w:t xml:space="preserve">Выполнены предпроектные работы для разработки </w:t>
      </w:r>
      <w:proofErr w:type="gramStart"/>
      <w:r w:rsidRPr="00C7719F">
        <w:rPr>
          <w:rFonts w:ascii="Times New Roman" w:hAnsi="Times New Roman"/>
          <w:sz w:val="26"/>
          <w:szCs w:val="26"/>
        </w:rPr>
        <w:t>ПСД  на</w:t>
      </w:r>
      <w:proofErr w:type="gramEnd"/>
      <w:r w:rsidRPr="00C7719F">
        <w:rPr>
          <w:rFonts w:ascii="Times New Roman" w:hAnsi="Times New Roman"/>
          <w:sz w:val="26"/>
          <w:szCs w:val="26"/>
        </w:rPr>
        <w:t xml:space="preserve"> строительство </w:t>
      </w:r>
      <w:proofErr w:type="spellStart"/>
      <w:r w:rsidRPr="00C7719F">
        <w:rPr>
          <w:rFonts w:ascii="Times New Roman" w:hAnsi="Times New Roman"/>
          <w:sz w:val="26"/>
          <w:szCs w:val="26"/>
        </w:rPr>
        <w:t>ФОКа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 плавательным бассейном (4,5 млн.руб. ГБУ   ПИ «</w:t>
      </w:r>
      <w:proofErr w:type="spellStart"/>
      <w:r w:rsidRPr="00C7719F">
        <w:rPr>
          <w:rFonts w:ascii="Times New Roman" w:hAnsi="Times New Roman"/>
          <w:sz w:val="26"/>
          <w:szCs w:val="26"/>
        </w:rPr>
        <w:t>Кузбасспроект</w:t>
      </w:r>
      <w:proofErr w:type="spellEnd"/>
      <w:r w:rsidRPr="00C7719F">
        <w:rPr>
          <w:rFonts w:ascii="Times New Roman" w:hAnsi="Times New Roman"/>
          <w:sz w:val="26"/>
          <w:szCs w:val="26"/>
        </w:rPr>
        <w:t>»).</w:t>
      </w:r>
    </w:p>
    <w:p w14:paraId="4D517BE2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b/>
          <w:bCs/>
          <w:sz w:val="26"/>
          <w:szCs w:val="26"/>
        </w:rPr>
        <w:t>Инициативное бюджетирование «Твой Кузбасс-твоя инициатива</w:t>
      </w:r>
      <w:r w:rsidRPr="00C7719F">
        <w:rPr>
          <w:rFonts w:ascii="Times New Roman" w:hAnsi="Times New Roman"/>
          <w:sz w:val="26"/>
          <w:szCs w:val="26"/>
        </w:rPr>
        <w:t xml:space="preserve">» - благоустроена спортивная  площадка   с установкой комплекса уличных тренажеров   для лиц с ограниченными возможностями здоровья      на территории МБУ «ФК «Шахтер» (3,49 млн.руб. в т.ч. 1,25 ОБ, 1,97 МБ,  0,27 ВБ), а также благоустроена территория   спортивного комплекса «Снежинка» (3,38 млн.руб. в т.ч. 1,25 ОБ, 1,86 МБ, 0,27 ВБ). </w:t>
      </w:r>
    </w:p>
    <w:p w14:paraId="4A0A7DDE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F8B95A7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Работы по улучшению материально-технической базы и повышения качества физкультурно-массовой и спортивной работы будут продолжены в 2023 году:</w:t>
      </w:r>
    </w:p>
    <w:p w14:paraId="78F8DFA3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1. Разработка ПСД на капитальный ремонт спортивного комплекса «Снежинка», капитальный ремонт стадиона «Шахтер» (поле с искусственным покрытием, беговая дорожка с легкоатлетическим ядром, легковозводимая трибуна 3 тыс. мест).   </w:t>
      </w:r>
    </w:p>
    <w:p w14:paraId="7EA8645A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2. Подготовка ПСД на строительство </w:t>
      </w:r>
      <w:proofErr w:type="spellStart"/>
      <w:r w:rsidRPr="00C7719F">
        <w:rPr>
          <w:rFonts w:ascii="Times New Roman" w:hAnsi="Times New Roman"/>
          <w:sz w:val="26"/>
          <w:szCs w:val="26"/>
        </w:rPr>
        <w:t>ФОКа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с плавательным бассейном.</w:t>
      </w:r>
    </w:p>
    <w:p w14:paraId="1D1EBF84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3. Капитальный ремонт тренажерного зала ДС «Дельфин», асфальтового покрытия МБУ «ФК «Шахтер».</w:t>
      </w:r>
    </w:p>
    <w:p w14:paraId="3FA5F74E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 xml:space="preserve">4. Установка универсальной спортивной площадки на территории </w:t>
      </w:r>
      <w:proofErr w:type="spellStart"/>
      <w:r w:rsidRPr="00C7719F">
        <w:rPr>
          <w:rFonts w:ascii="Times New Roman" w:hAnsi="Times New Roman"/>
          <w:sz w:val="26"/>
          <w:szCs w:val="26"/>
        </w:rPr>
        <w:t>Тырганского</w:t>
      </w:r>
      <w:proofErr w:type="spellEnd"/>
      <w:r w:rsidRPr="00C7719F">
        <w:rPr>
          <w:rFonts w:ascii="Times New Roman" w:hAnsi="Times New Roman"/>
          <w:sz w:val="26"/>
          <w:szCs w:val="26"/>
        </w:rPr>
        <w:t xml:space="preserve"> парка.</w:t>
      </w:r>
    </w:p>
    <w:p w14:paraId="5D0D48B2" w14:textId="77777777" w:rsidR="00C7719F" w:rsidRPr="00C7719F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5. Установка модульного здания пункта проката на стадионе «Шахтер».</w:t>
      </w:r>
    </w:p>
    <w:p w14:paraId="61AABAF0" w14:textId="77777777" w:rsidR="00854F16" w:rsidRPr="00854F16" w:rsidRDefault="00C7719F" w:rsidP="00C7719F">
      <w:pPr>
        <w:pStyle w:val="af4"/>
        <w:keepNext/>
        <w:keepLines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719F">
        <w:rPr>
          <w:rFonts w:ascii="Times New Roman" w:hAnsi="Times New Roman"/>
          <w:sz w:val="26"/>
          <w:szCs w:val="26"/>
        </w:rPr>
        <w:t>6. Активизация работы по привлечению работающего населения к выполнению нормативов ВФСК «ГТО».</w:t>
      </w:r>
    </w:p>
    <w:sectPr w:rsidR="00854F16" w:rsidRPr="00854F16" w:rsidSect="00562F0C">
      <w:headerReference w:type="default" r:id="rId12"/>
      <w:pgSz w:w="11906" w:h="16838"/>
      <w:pgMar w:top="1134" w:right="567" w:bottom="567" w:left="1247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AA451" w14:textId="77777777" w:rsidR="0016490C" w:rsidRDefault="0016490C">
      <w:r>
        <w:separator/>
      </w:r>
    </w:p>
  </w:endnote>
  <w:endnote w:type="continuationSeparator" w:id="0">
    <w:p w14:paraId="2FC4F09D" w14:textId="77777777" w:rsidR="0016490C" w:rsidRDefault="0016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4C8F1" w14:textId="77777777" w:rsidR="0016490C" w:rsidRDefault="0016490C">
      <w:r>
        <w:separator/>
      </w:r>
    </w:p>
  </w:footnote>
  <w:footnote w:type="continuationSeparator" w:id="0">
    <w:p w14:paraId="7152F25D" w14:textId="77777777" w:rsidR="0016490C" w:rsidRDefault="0016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58DB0" w14:textId="77777777" w:rsidR="0016490C" w:rsidRDefault="0016490C" w:rsidP="00897C5F">
    <w:pPr>
      <w:pStyle w:val="a4"/>
      <w:framePr w:wrap="auto" w:vAnchor="text" w:hAnchor="margin" w:xAlign="right" w:y="1"/>
      <w:rPr>
        <w:rStyle w:val="af3"/>
        <w:rFonts w:cs="Arial"/>
      </w:rPr>
    </w:pPr>
    <w:r>
      <w:rPr>
        <w:rStyle w:val="af3"/>
        <w:rFonts w:cs="Arial"/>
      </w:rPr>
      <w:fldChar w:fldCharType="begin"/>
    </w:r>
    <w:r>
      <w:rPr>
        <w:rStyle w:val="af3"/>
        <w:rFonts w:cs="Arial"/>
      </w:rPr>
      <w:instrText xml:space="preserve">PAGE  </w:instrText>
    </w:r>
    <w:r>
      <w:rPr>
        <w:rStyle w:val="af3"/>
        <w:rFonts w:cs="Arial"/>
      </w:rPr>
      <w:fldChar w:fldCharType="separate"/>
    </w:r>
    <w:r>
      <w:rPr>
        <w:rStyle w:val="af3"/>
        <w:rFonts w:cs="Arial"/>
        <w:noProof/>
      </w:rPr>
      <w:t>42</w:t>
    </w:r>
    <w:r>
      <w:rPr>
        <w:rStyle w:val="af3"/>
        <w:rFonts w:cs="Arial"/>
      </w:rPr>
      <w:fldChar w:fldCharType="end"/>
    </w:r>
  </w:p>
  <w:p w14:paraId="05B97747" w14:textId="77777777" w:rsidR="0016490C" w:rsidRDefault="0016490C" w:rsidP="008650D3">
    <w:pPr>
      <w:pStyle w:val="a4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16"/>
        </w:tabs>
        <w:ind w:left="616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72"/>
        </w:tabs>
        <w:ind w:left="872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28"/>
        </w:tabs>
        <w:ind w:left="1128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384"/>
        </w:tabs>
        <w:ind w:left="1384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40"/>
        </w:tabs>
        <w:ind w:left="164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896"/>
        </w:tabs>
        <w:ind w:left="1896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152"/>
        </w:tabs>
        <w:ind w:left="2152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408"/>
        </w:tabs>
        <w:ind w:left="2408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656"/>
        </w:tabs>
        <w:ind w:left="656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952"/>
        </w:tabs>
        <w:ind w:left="952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248"/>
        </w:tabs>
        <w:ind w:left="1248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544"/>
        </w:tabs>
        <w:ind w:left="1544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1840"/>
        </w:tabs>
        <w:ind w:left="184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432"/>
        </w:tabs>
        <w:ind w:left="2432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34"/>
        <w:szCs w:val="34"/>
        <w:u w:val="no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34"/>
        <w:szCs w:val="34"/>
        <w:u w:val="no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34"/>
        <w:szCs w:val="34"/>
        <w:u w:val="no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34"/>
        <w:szCs w:val="34"/>
        <w:u w:val="no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34"/>
        <w:szCs w:val="34"/>
        <w:u w:val="no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34"/>
        <w:szCs w:val="34"/>
        <w:u w:val="no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34"/>
        <w:szCs w:val="34"/>
        <w:u w:val="no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34"/>
        <w:szCs w:val="34"/>
        <w:u w:val="no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34"/>
        <w:szCs w:val="34"/>
        <w:u w:val="no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u w:val="no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u w:val="no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u w:val="none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920"/>
        </w:tabs>
        <w:ind w:left="9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280"/>
        </w:tabs>
        <w:ind w:left="12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640"/>
        </w:tabs>
        <w:ind w:left="16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2000"/>
        </w:tabs>
        <w:ind w:left="20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360"/>
        </w:tabs>
        <w:ind w:left="23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720"/>
        </w:tabs>
        <w:ind w:left="27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3080"/>
        </w:tabs>
        <w:ind w:left="30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440"/>
        </w:tabs>
        <w:ind w:left="34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800"/>
        </w:tabs>
        <w:ind w:left="3800" w:hanging="360"/>
      </w:pPr>
      <w:rPr>
        <w:rFonts w:ascii="Symbol" w:hAnsi="Symbol" w:cs="Symbol"/>
      </w:rPr>
    </w:lvl>
  </w:abstractNum>
  <w:abstractNum w:abstractNumId="6" w15:restartNumberingAfterBreak="0">
    <w:nsid w:val="04EF6927"/>
    <w:multiLevelType w:val="hybridMultilevel"/>
    <w:tmpl w:val="B17C75D0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160F20"/>
    <w:multiLevelType w:val="hybridMultilevel"/>
    <w:tmpl w:val="DE38B42C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867ED"/>
    <w:multiLevelType w:val="hybridMultilevel"/>
    <w:tmpl w:val="895C22BA"/>
    <w:lvl w:ilvl="0" w:tplc="A6269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50584"/>
    <w:multiLevelType w:val="hybridMultilevel"/>
    <w:tmpl w:val="8FCE7846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BF76EE"/>
    <w:multiLevelType w:val="hybridMultilevel"/>
    <w:tmpl w:val="8E68AD0C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EA3523"/>
    <w:multiLevelType w:val="hybridMultilevel"/>
    <w:tmpl w:val="9020B288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0686A"/>
    <w:multiLevelType w:val="hybridMultilevel"/>
    <w:tmpl w:val="0410521A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451A17"/>
    <w:multiLevelType w:val="hybridMultilevel"/>
    <w:tmpl w:val="208E5D86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737192"/>
    <w:multiLevelType w:val="hybridMultilevel"/>
    <w:tmpl w:val="7B12C174"/>
    <w:lvl w:ilvl="0" w:tplc="7870C8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9E636E"/>
    <w:multiLevelType w:val="hybridMultilevel"/>
    <w:tmpl w:val="359CFC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E1143"/>
    <w:multiLevelType w:val="hybridMultilevel"/>
    <w:tmpl w:val="DDF6C42E"/>
    <w:lvl w:ilvl="0" w:tplc="EF0A02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9"/>
        </w:tabs>
        <w:ind w:left="7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2766E2"/>
    <w:multiLevelType w:val="hybridMultilevel"/>
    <w:tmpl w:val="5CE6749A"/>
    <w:lvl w:ilvl="0" w:tplc="A6269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37B06"/>
    <w:multiLevelType w:val="hybridMultilevel"/>
    <w:tmpl w:val="DE86719E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F207481"/>
    <w:multiLevelType w:val="hybridMultilevel"/>
    <w:tmpl w:val="84449218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50D530C"/>
    <w:multiLevelType w:val="hybridMultilevel"/>
    <w:tmpl w:val="6930BC86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401F1"/>
    <w:multiLevelType w:val="hybridMultilevel"/>
    <w:tmpl w:val="2F541ED8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75006BF"/>
    <w:multiLevelType w:val="hybridMultilevel"/>
    <w:tmpl w:val="1CB6F520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89C4167"/>
    <w:multiLevelType w:val="hybridMultilevel"/>
    <w:tmpl w:val="BC9C61FC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A487A7D"/>
    <w:multiLevelType w:val="hybridMultilevel"/>
    <w:tmpl w:val="AD66A804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4260A"/>
    <w:multiLevelType w:val="hybridMultilevel"/>
    <w:tmpl w:val="0976510A"/>
    <w:lvl w:ilvl="0" w:tplc="A6269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530CA"/>
    <w:multiLevelType w:val="hybridMultilevel"/>
    <w:tmpl w:val="D6F04440"/>
    <w:lvl w:ilvl="0" w:tplc="A6269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66783"/>
    <w:multiLevelType w:val="hybridMultilevel"/>
    <w:tmpl w:val="BCA48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FC351EB"/>
    <w:multiLevelType w:val="hybridMultilevel"/>
    <w:tmpl w:val="F286C840"/>
    <w:lvl w:ilvl="0" w:tplc="A6269280">
      <w:start w:val="1"/>
      <w:numFmt w:val="bullet"/>
      <w:lvlText w:val=""/>
      <w:lvlJc w:val="left"/>
      <w:pPr>
        <w:ind w:left="21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773509B4"/>
    <w:multiLevelType w:val="hybridMultilevel"/>
    <w:tmpl w:val="F41C7036"/>
    <w:lvl w:ilvl="0" w:tplc="A6269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85805"/>
    <w:multiLevelType w:val="hybridMultilevel"/>
    <w:tmpl w:val="FA82F55C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95E647E"/>
    <w:multiLevelType w:val="hybridMultilevel"/>
    <w:tmpl w:val="0CF6BC50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A4871BA"/>
    <w:multiLevelType w:val="hybridMultilevel"/>
    <w:tmpl w:val="5450E142"/>
    <w:lvl w:ilvl="0" w:tplc="A6269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0"/>
  </w:num>
  <w:num w:numId="5">
    <w:abstractNumId w:val="14"/>
  </w:num>
  <w:num w:numId="6">
    <w:abstractNumId w:val="11"/>
  </w:num>
  <w:num w:numId="7">
    <w:abstractNumId w:val="19"/>
  </w:num>
  <w:num w:numId="8">
    <w:abstractNumId w:val="30"/>
  </w:num>
  <w:num w:numId="9">
    <w:abstractNumId w:val="32"/>
  </w:num>
  <w:num w:numId="10">
    <w:abstractNumId w:val="25"/>
  </w:num>
  <w:num w:numId="11">
    <w:abstractNumId w:val="17"/>
  </w:num>
  <w:num w:numId="12">
    <w:abstractNumId w:val="26"/>
  </w:num>
  <w:num w:numId="13">
    <w:abstractNumId w:val="28"/>
  </w:num>
  <w:num w:numId="14">
    <w:abstractNumId w:val="24"/>
  </w:num>
  <w:num w:numId="15">
    <w:abstractNumId w:val="22"/>
  </w:num>
  <w:num w:numId="16">
    <w:abstractNumId w:val="7"/>
  </w:num>
  <w:num w:numId="17">
    <w:abstractNumId w:val="29"/>
  </w:num>
  <w:num w:numId="18">
    <w:abstractNumId w:val="27"/>
  </w:num>
  <w:num w:numId="19">
    <w:abstractNumId w:val="9"/>
  </w:num>
  <w:num w:numId="20">
    <w:abstractNumId w:val="21"/>
  </w:num>
  <w:num w:numId="21">
    <w:abstractNumId w:val="6"/>
  </w:num>
  <w:num w:numId="22">
    <w:abstractNumId w:val="18"/>
  </w:num>
  <w:num w:numId="23">
    <w:abstractNumId w:val="23"/>
  </w:num>
  <w:num w:numId="24">
    <w:abstractNumId w:val="13"/>
  </w:num>
  <w:num w:numId="25">
    <w:abstractNumId w:val="31"/>
  </w:num>
  <w:num w:numId="26">
    <w:abstractNumId w:val="12"/>
  </w:num>
  <w:num w:numId="2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9BA"/>
    <w:rsid w:val="00000330"/>
    <w:rsid w:val="00000EC2"/>
    <w:rsid w:val="00003867"/>
    <w:rsid w:val="00003CA1"/>
    <w:rsid w:val="00003DB0"/>
    <w:rsid w:val="00004B47"/>
    <w:rsid w:val="000052F8"/>
    <w:rsid w:val="00005EB1"/>
    <w:rsid w:val="00006BA1"/>
    <w:rsid w:val="00006F65"/>
    <w:rsid w:val="000076A3"/>
    <w:rsid w:val="00007A15"/>
    <w:rsid w:val="00010C9A"/>
    <w:rsid w:val="0001242F"/>
    <w:rsid w:val="00014478"/>
    <w:rsid w:val="00015EA0"/>
    <w:rsid w:val="00015FF5"/>
    <w:rsid w:val="0002278C"/>
    <w:rsid w:val="00031774"/>
    <w:rsid w:val="00032092"/>
    <w:rsid w:val="0003283B"/>
    <w:rsid w:val="00032ED1"/>
    <w:rsid w:val="0003411F"/>
    <w:rsid w:val="00034647"/>
    <w:rsid w:val="00037E6D"/>
    <w:rsid w:val="0004001D"/>
    <w:rsid w:val="00040AA9"/>
    <w:rsid w:val="0004222C"/>
    <w:rsid w:val="00043754"/>
    <w:rsid w:val="00043F5A"/>
    <w:rsid w:val="000450A3"/>
    <w:rsid w:val="00045239"/>
    <w:rsid w:val="00046A6B"/>
    <w:rsid w:val="00046BFE"/>
    <w:rsid w:val="00046EC6"/>
    <w:rsid w:val="000475F9"/>
    <w:rsid w:val="000513D3"/>
    <w:rsid w:val="00055754"/>
    <w:rsid w:val="0005627E"/>
    <w:rsid w:val="0005791A"/>
    <w:rsid w:val="00057C39"/>
    <w:rsid w:val="00057FF5"/>
    <w:rsid w:val="0006011D"/>
    <w:rsid w:val="00060275"/>
    <w:rsid w:val="000624B6"/>
    <w:rsid w:val="0006292B"/>
    <w:rsid w:val="0006362D"/>
    <w:rsid w:val="00064405"/>
    <w:rsid w:val="000667AA"/>
    <w:rsid w:val="00066F0C"/>
    <w:rsid w:val="00067889"/>
    <w:rsid w:val="00070173"/>
    <w:rsid w:val="00070CC5"/>
    <w:rsid w:val="00071D9A"/>
    <w:rsid w:val="000722EC"/>
    <w:rsid w:val="00072BC3"/>
    <w:rsid w:val="00072EBB"/>
    <w:rsid w:val="0007366A"/>
    <w:rsid w:val="00073C7B"/>
    <w:rsid w:val="000743D9"/>
    <w:rsid w:val="00081B52"/>
    <w:rsid w:val="000831A0"/>
    <w:rsid w:val="000837C9"/>
    <w:rsid w:val="00085E72"/>
    <w:rsid w:val="000874F6"/>
    <w:rsid w:val="00090C4D"/>
    <w:rsid w:val="00092967"/>
    <w:rsid w:val="00094410"/>
    <w:rsid w:val="00094F6D"/>
    <w:rsid w:val="00095668"/>
    <w:rsid w:val="00096666"/>
    <w:rsid w:val="000A059D"/>
    <w:rsid w:val="000A073A"/>
    <w:rsid w:val="000A0970"/>
    <w:rsid w:val="000A0AF6"/>
    <w:rsid w:val="000A0DAA"/>
    <w:rsid w:val="000A100B"/>
    <w:rsid w:val="000A2AE3"/>
    <w:rsid w:val="000A2B5B"/>
    <w:rsid w:val="000A2C51"/>
    <w:rsid w:val="000A34DF"/>
    <w:rsid w:val="000A362B"/>
    <w:rsid w:val="000A4E4E"/>
    <w:rsid w:val="000A5821"/>
    <w:rsid w:val="000A5EC0"/>
    <w:rsid w:val="000A712A"/>
    <w:rsid w:val="000B1193"/>
    <w:rsid w:val="000B7DC4"/>
    <w:rsid w:val="000C05C0"/>
    <w:rsid w:val="000C1B84"/>
    <w:rsid w:val="000C2393"/>
    <w:rsid w:val="000C2457"/>
    <w:rsid w:val="000C50EF"/>
    <w:rsid w:val="000C5851"/>
    <w:rsid w:val="000C5A76"/>
    <w:rsid w:val="000C6107"/>
    <w:rsid w:val="000C6873"/>
    <w:rsid w:val="000C7197"/>
    <w:rsid w:val="000D0AE1"/>
    <w:rsid w:val="000D0F34"/>
    <w:rsid w:val="000D104A"/>
    <w:rsid w:val="000D1172"/>
    <w:rsid w:val="000D1220"/>
    <w:rsid w:val="000D19B7"/>
    <w:rsid w:val="000D2180"/>
    <w:rsid w:val="000D284C"/>
    <w:rsid w:val="000D31CA"/>
    <w:rsid w:val="000D34B7"/>
    <w:rsid w:val="000D3652"/>
    <w:rsid w:val="000D3DF6"/>
    <w:rsid w:val="000D3EA4"/>
    <w:rsid w:val="000D5037"/>
    <w:rsid w:val="000D650E"/>
    <w:rsid w:val="000D6D9F"/>
    <w:rsid w:val="000E316A"/>
    <w:rsid w:val="000E34AD"/>
    <w:rsid w:val="000E4428"/>
    <w:rsid w:val="000E45A3"/>
    <w:rsid w:val="000E55CB"/>
    <w:rsid w:val="000E78D7"/>
    <w:rsid w:val="000F1107"/>
    <w:rsid w:val="000F5E38"/>
    <w:rsid w:val="000F7B14"/>
    <w:rsid w:val="00100070"/>
    <w:rsid w:val="0010090D"/>
    <w:rsid w:val="00101359"/>
    <w:rsid w:val="00103975"/>
    <w:rsid w:val="00103B04"/>
    <w:rsid w:val="0010567B"/>
    <w:rsid w:val="00105C59"/>
    <w:rsid w:val="001079E9"/>
    <w:rsid w:val="0011186D"/>
    <w:rsid w:val="00111EE9"/>
    <w:rsid w:val="0011291D"/>
    <w:rsid w:val="00114086"/>
    <w:rsid w:val="00115360"/>
    <w:rsid w:val="00116A5D"/>
    <w:rsid w:val="00117CB2"/>
    <w:rsid w:val="00117CD7"/>
    <w:rsid w:val="0012019F"/>
    <w:rsid w:val="001208A7"/>
    <w:rsid w:val="00121ACE"/>
    <w:rsid w:val="00121B89"/>
    <w:rsid w:val="0012416A"/>
    <w:rsid w:val="001243D3"/>
    <w:rsid w:val="00125430"/>
    <w:rsid w:val="00127597"/>
    <w:rsid w:val="00127663"/>
    <w:rsid w:val="00130781"/>
    <w:rsid w:val="00131015"/>
    <w:rsid w:val="001319A0"/>
    <w:rsid w:val="00131E80"/>
    <w:rsid w:val="00132674"/>
    <w:rsid w:val="00133006"/>
    <w:rsid w:val="00133350"/>
    <w:rsid w:val="00133F40"/>
    <w:rsid w:val="0013543F"/>
    <w:rsid w:val="00135C80"/>
    <w:rsid w:val="00136A6C"/>
    <w:rsid w:val="00136B0A"/>
    <w:rsid w:val="00137509"/>
    <w:rsid w:val="0014069F"/>
    <w:rsid w:val="00140989"/>
    <w:rsid w:val="00140B40"/>
    <w:rsid w:val="0014162C"/>
    <w:rsid w:val="00142540"/>
    <w:rsid w:val="00143324"/>
    <w:rsid w:val="00144728"/>
    <w:rsid w:val="001470A8"/>
    <w:rsid w:val="00147989"/>
    <w:rsid w:val="00150EB4"/>
    <w:rsid w:val="00153AD7"/>
    <w:rsid w:val="00153FBF"/>
    <w:rsid w:val="0015470F"/>
    <w:rsid w:val="00155DEE"/>
    <w:rsid w:val="0015747C"/>
    <w:rsid w:val="00160A84"/>
    <w:rsid w:val="00162B48"/>
    <w:rsid w:val="00162B96"/>
    <w:rsid w:val="00162D59"/>
    <w:rsid w:val="00163362"/>
    <w:rsid w:val="0016425B"/>
    <w:rsid w:val="0016471B"/>
    <w:rsid w:val="0016490C"/>
    <w:rsid w:val="00165BDF"/>
    <w:rsid w:val="0017127C"/>
    <w:rsid w:val="001723AC"/>
    <w:rsid w:val="001741D0"/>
    <w:rsid w:val="001744D4"/>
    <w:rsid w:val="001803C3"/>
    <w:rsid w:val="00181A97"/>
    <w:rsid w:val="00181C06"/>
    <w:rsid w:val="00182C5A"/>
    <w:rsid w:val="00183769"/>
    <w:rsid w:val="00184AFE"/>
    <w:rsid w:val="00187D64"/>
    <w:rsid w:val="00187F49"/>
    <w:rsid w:val="001902F7"/>
    <w:rsid w:val="0019060C"/>
    <w:rsid w:val="001923EC"/>
    <w:rsid w:val="00197CA2"/>
    <w:rsid w:val="001A0535"/>
    <w:rsid w:val="001A2CD3"/>
    <w:rsid w:val="001A4131"/>
    <w:rsid w:val="001A47C8"/>
    <w:rsid w:val="001B083D"/>
    <w:rsid w:val="001B105E"/>
    <w:rsid w:val="001B1C63"/>
    <w:rsid w:val="001B29FA"/>
    <w:rsid w:val="001B326F"/>
    <w:rsid w:val="001C0242"/>
    <w:rsid w:val="001C03D7"/>
    <w:rsid w:val="001C17BC"/>
    <w:rsid w:val="001C46F9"/>
    <w:rsid w:val="001C4A97"/>
    <w:rsid w:val="001C5B62"/>
    <w:rsid w:val="001C5C54"/>
    <w:rsid w:val="001D15B7"/>
    <w:rsid w:val="001D28E7"/>
    <w:rsid w:val="001D291F"/>
    <w:rsid w:val="001D3007"/>
    <w:rsid w:val="001D42B3"/>
    <w:rsid w:val="001D5AD6"/>
    <w:rsid w:val="001D656C"/>
    <w:rsid w:val="001E0E16"/>
    <w:rsid w:val="001E14C0"/>
    <w:rsid w:val="001E1F05"/>
    <w:rsid w:val="001E217C"/>
    <w:rsid w:val="001E286B"/>
    <w:rsid w:val="001E33F4"/>
    <w:rsid w:val="001E4620"/>
    <w:rsid w:val="001E4621"/>
    <w:rsid w:val="001E539D"/>
    <w:rsid w:val="001E5A59"/>
    <w:rsid w:val="001E5DEF"/>
    <w:rsid w:val="001E6FB7"/>
    <w:rsid w:val="001E732F"/>
    <w:rsid w:val="001F073E"/>
    <w:rsid w:val="001F4009"/>
    <w:rsid w:val="001F63B2"/>
    <w:rsid w:val="001F687A"/>
    <w:rsid w:val="00200F4A"/>
    <w:rsid w:val="002019FE"/>
    <w:rsid w:val="00202C50"/>
    <w:rsid w:val="0020321F"/>
    <w:rsid w:val="0020433A"/>
    <w:rsid w:val="00205BD2"/>
    <w:rsid w:val="002075D4"/>
    <w:rsid w:val="00207A4B"/>
    <w:rsid w:val="00207DF4"/>
    <w:rsid w:val="00207E20"/>
    <w:rsid w:val="00210728"/>
    <w:rsid w:val="00212050"/>
    <w:rsid w:val="00212554"/>
    <w:rsid w:val="00212AA5"/>
    <w:rsid w:val="00213072"/>
    <w:rsid w:val="00213219"/>
    <w:rsid w:val="00213A94"/>
    <w:rsid w:val="0021426E"/>
    <w:rsid w:val="00215362"/>
    <w:rsid w:val="0021654A"/>
    <w:rsid w:val="00216D81"/>
    <w:rsid w:val="00217D1E"/>
    <w:rsid w:val="002239D2"/>
    <w:rsid w:val="0022481A"/>
    <w:rsid w:val="00225DEA"/>
    <w:rsid w:val="00225FFD"/>
    <w:rsid w:val="00230974"/>
    <w:rsid w:val="00232528"/>
    <w:rsid w:val="0023496C"/>
    <w:rsid w:val="00234B1A"/>
    <w:rsid w:val="002354A0"/>
    <w:rsid w:val="0023590B"/>
    <w:rsid w:val="00235B3C"/>
    <w:rsid w:val="002360F5"/>
    <w:rsid w:val="00237B32"/>
    <w:rsid w:val="002403C6"/>
    <w:rsid w:val="00241816"/>
    <w:rsid w:val="00242AEE"/>
    <w:rsid w:val="00242E1C"/>
    <w:rsid w:val="00243657"/>
    <w:rsid w:val="002443FE"/>
    <w:rsid w:val="00244629"/>
    <w:rsid w:val="00244810"/>
    <w:rsid w:val="00244D87"/>
    <w:rsid w:val="00244D9C"/>
    <w:rsid w:val="00245535"/>
    <w:rsid w:val="00245872"/>
    <w:rsid w:val="00250115"/>
    <w:rsid w:val="00250371"/>
    <w:rsid w:val="0025066D"/>
    <w:rsid w:val="0025141D"/>
    <w:rsid w:val="0025235F"/>
    <w:rsid w:val="00252522"/>
    <w:rsid w:val="00252CC4"/>
    <w:rsid w:val="002545B4"/>
    <w:rsid w:val="00254838"/>
    <w:rsid w:val="002558D5"/>
    <w:rsid w:val="00256D5D"/>
    <w:rsid w:val="00257F8D"/>
    <w:rsid w:val="00260C7E"/>
    <w:rsid w:val="00260E97"/>
    <w:rsid w:val="00261497"/>
    <w:rsid w:val="002615B9"/>
    <w:rsid w:val="002622A6"/>
    <w:rsid w:val="002636B4"/>
    <w:rsid w:val="00265C04"/>
    <w:rsid w:val="002700D9"/>
    <w:rsid w:val="00270E62"/>
    <w:rsid w:val="00271191"/>
    <w:rsid w:val="002726E4"/>
    <w:rsid w:val="00274A59"/>
    <w:rsid w:val="00274C8E"/>
    <w:rsid w:val="00274F2F"/>
    <w:rsid w:val="00276827"/>
    <w:rsid w:val="002769BA"/>
    <w:rsid w:val="002772B3"/>
    <w:rsid w:val="00277E03"/>
    <w:rsid w:val="00280179"/>
    <w:rsid w:val="00282D02"/>
    <w:rsid w:val="00284BD8"/>
    <w:rsid w:val="00286704"/>
    <w:rsid w:val="00286FC6"/>
    <w:rsid w:val="00287997"/>
    <w:rsid w:val="002909BE"/>
    <w:rsid w:val="002926FE"/>
    <w:rsid w:val="0029329A"/>
    <w:rsid w:val="00293DB4"/>
    <w:rsid w:val="00295003"/>
    <w:rsid w:val="00296B12"/>
    <w:rsid w:val="002972E4"/>
    <w:rsid w:val="002A42AE"/>
    <w:rsid w:val="002A53B8"/>
    <w:rsid w:val="002A53D8"/>
    <w:rsid w:val="002A7174"/>
    <w:rsid w:val="002B3EE6"/>
    <w:rsid w:val="002B61C4"/>
    <w:rsid w:val="002C0B40"/>
    <w:rsid w:val="002C1490"/>
    <w:rsid w:val="002C2B62"/>
    <w:rsid w:val="002C3583"/>
    <w:rsid w:val="002C3AEC"/>
    <w:rsid w:val="002C5760"/>
    <w:rsid w:val="002C582C"/>
    <w:rsid w:val="002C58EA"/>
    <w:rsid w:val="002C5F70"/>
    <w:rsid w:val="002C65C2"/>
    <w:rsid w:val="002C6736"/>
    <w:rsid w:val="002C6B70"/>
    <w:rsid w:val="002C6CB0"/>
    <w:rsid w:val="002C73FF"/>
    <w:rsid w:val="002C7E93"/>
    <w:rsid w:val="002C7E9C"/>
    <w:rsid w:val="002D1A31"/>
    <w:rsid w:val="002D403D"/>
    <w:rsid w:val="002E03A4"/>
    <w:rsid w:val="002E302E"/>
    <w:rsid w:val="002E57AE"/>
    <w:rsid w:val="002E72FF"/>
    <w:rsid w:val="002E7469"/>
    <w:rsid w:val="002F10C4"/>
    <w:rsid w:val="002F1A92"/>
    <w:rsid w:val="002F2384"/>
    <w:rsid w:val="002F57C7"/>
    <w:rsid w:val="002F5862"/>
    <w:rsid w:val="002F7180"/>
    <w:rsid w:val="002F7546"/>
    <w:rsid w:val="002F7E13"/>
    <w:rsid w:val="002F7F3E"/>
    <w:rsid w:val="00300508"/>
    <w:rsid w:val="00300AD2"/>
    <w:rsid w:val="003022A5"/>
    <w:rsid w:val="003023A9"/>
    <w:rsid w:val="0030350E"/>
    <w:rsid w:val="00303E4D"/>
    <w:rsid w:val="00303E7B"/>
    <w:rsid w:val="00304485"/>
    <w:rsid w:val="00304634"/>
    <w:rsid w:val="00305DCE"/>
    <w:rsid w:val="003107DE"/>
    <w:rsid w:val="00311A14"/>
    <w:rsid w:val="00311A78"/>
    <w:rsid w:val="003126FF"/>
    <w:rsid w:val="00312AEF"/>
    <w:rsid w:val="00314F54"/>
    <w:rsid w:val="003153A0"/>
    <w:rsid w:val="00315BD9"/>
    <w:rsid w:val="00316164"/>
    <w:rsid w:val="00317525"/>
    <w:rsid w:val="00317771"/>
    <w:rsid w:val="00320143"/>
    <w:rsid w:val="00320B3D"/>
    <w:rsid w:val="00321314"/>
    <w:rsid w:val="00322510"/>
    <w:rsid w:val="00322BD1"/>
    <w:rsid w:val="00323A57"/>
    <w:rsid w:val="003252CC"/>
    <w:rsid w:val="00330CB9"/>
    <w:rsid w:val="003314EA"/>
    <w:rsid w:val="003322AF"/>
    <w:rsid w:val="00333516"/>
    <w:rsid w:val="00337129"/>
    <w:rsid w:val="00337F44"/>
    <w:rsid w:val="00340367"/>
    <w:rsid w:val="00340778"/>
    <w:rsid w:val="00342324"/>
    <w:rsid w:val="00342F98"/>
    <w:rsid w:val="003431DD"/>
    <w:rsid w:val="0034378F"/>
    <w:rsid w:val="00344951"/>
    <w:rsid w:val="00347608"/>
    <w:rsid w:val="00347D38"/>
    <w:rsid w:val="003500EA"/>
    <w:rsid w:val="003517B3"/>
    <w:rsid w:val="00353B4F"/>
    <w:rsid w:val="00354723"/>
    <w:rsid w:val="00355E50"/>
    <w:rsid w:val="003560D0"/>
    <w:rsid w:val="0035638B"/>
    <w:rsid w:val="00357425"/>
    <w:rsid w:val="003622E8"/>
    <w:rsid w:val="00362490"/>
    <w:rsid w:val="00362749"/>
    <w:rsid w:val="00363DA6"/>
    <w:rsid w:val="00363F88"/>
    <w:rsid w:val="00365E40"/>
    <w:rsid w:val="00366744"/>
    <w:rsid w:val="00367547"/>
    <w:rsid w:val="00370245"/>
    <w:rsid w:val="00370FDA"/>
    <w:rsid w:val="00371D7E"/>
    <w:rsid w:val="00372264"/>
    <w:rsid w:val="003726DD"/>
    <w:rsid w:val="00372B08"/>
    <w:rsid w:val="003733F4"/>
    <w:rsid w:val="00374579"/>
    <w:rsid w:val="00375DE4"/>
    <w:rsid w:val="00377BD7"/>
    <w:rsid w:val="003801DA"/>
    <w:rsid w:val="00382904"/>
    <w:rsid w:val="0038332B"/>
    <w:rsid w:val="00384579"/>
    <w:rsid w:val="00384F65"/>
    <w:rsid w:val="003921E7"/>
    <w:rsid w:val="00393116"/>
    <w:rsid w:val="0039440B"/>
    <w:rsid w:val="00397548"/>
    <w:rsid w:val="0039790B"/>
    <w:rsid w:val="00397CDA"/>
    <w:rsid w:val="003A012E"/>
    <w:rsid w:val="003A0763"/>
    <w:rsid w:val="003A25DD"/>
    <w:rsid w:val="003A2A4A"/>
    <w:rsid w:val="003A3864"/>
    <w:rsid w:val="003A55E7"/>
    <w:rsid w:val="003A5B10"/>
    <w:rsid w:val="003B0A20"/>
    <w:rsid w:val="003B0BD4"/>
    <w:rsid w:val="003B111D"/>
    <w:rsid w:val="003B11D5"/>
    <w:rsid w:val="003B1420"/>
    <w:rsid w:val="003B2410"/>
    <w:rsid w:val="003B37ED"/>
    <w:rsid w:val="003B46E7"/>
    <w:rsid w:val="003B5427"/>
    <w:rsid w:val="003B54C3"/>
    <w:rsid w:val="003B5636"/>
    <w:rsid w:val="003B5ED6"/>
    <w:rsid w:val="003B7DCA"/>
    <w:rsid w:val="003C061F"/>
    <w:rsid w:val="003C0AF9"/>
    <w:rsid w:val="003C1E01"/>
    <w:rsid w:val="003C2002"/>
    <w:rsid w:val="003C25D4"/>
    <w:rsid w:val="003C2C04"/>
    <w:rsid w:val="003C3428"/>
    <w:rsid w:val="003C3726"/>
    <w:rsid w:val="003C4B14"/>
    <w:rsid w:val="003C578D"/>
    <w:rsid w:val="003C6F83"/>
    <w:rsid w:val="003C7064"/>
    <w:rsid w:val="003C7B2C"/>
    <w:rsid w:val="003C7B70"/>
    <w:rsid w:val="003D0198"/>
    <w:rsid w:val="003D2D48"/>
    <w:rsid w:val="003D3232"/>
    <w:rsid w:val="003D3456"/>
    <w:rsid w:val="003D4690"/>
    <w:rsid w:val="003D478B"/>
    <w:rsid w:val="003D52BF"/>
    <w:rsid w:val="003E21D0"/>
    <w:rsid w:val="003E37EA"/>
    <w:rsid w:val="003E39D8"/>
    <w:rsid w:val="003E42E1"/>
    <w:rsid w:val="003E683E"/>
    <w:rsid w:val="003E7227"/>
    <w:rsid w:val="003E77FF"/>
    <w:rsid w:val="003F1917"/>
    <w:rsid w:val="003F5309"/>
    <w:rsid w:val="003F59C2"/>
    <w:rsid w:val="003F7246"/>
    <w:rsid w:val="003F7313"/>
    <w:rsid w:val="003F736C"/>
    <w:rsid w:val="004014BF"/>
    <w:rsid w:val="004022BE"/>
    <w:rsid w:val="00405ACC"/>
    <w:rsid w:val="00406B5C"/>
    <w:rsid w:val="00407509"/>
    <w:rsid w:val="004120BA"/>
    <w:rsid w:val="00412335"/>
    <w:rsid w:val="00412404"/>
    <w:rsid w:val="00412A9A"/>
    <w:rsid w:val="00412AA8"/>
    <w:rsid w:val="00412D90"/>
    <w:rsid w:val="00412F57"/>
    <w:rsid w:val="0041424D"/>
    <w:rsid w:val="00415759"/>
    <w:rsid w:val="00416074"/>
    <w:rsid w:val="00416319"/>
    <w:rsid w:val="00417C9C"/>
    <w:rsid w:val="00420622"/>
    <w:rsid w:val="00421253"/>
    <w:rsid w:val="00421E70"/>
    <w:rsid w:val="00422E8B"/>
    <w:rsid w:val="00424728"/>
    <w:rsid w:val="0042501D"/>
    <w:rsid w:val="004269B6"/>
    <w:rsid w:val="00426CBB"/>
    <w:rsid w:val="0043097C"/>
    <w:rsid w:val="00433E42"/>
    <w:rsid w:val="0043580E"/>
    <w:rsid w:val="00435B10"/>
    <w:rsid w:val="00435BC3"/>
    <w:rsid w:val="00436786"/>
    <w:rsid w:val="00436D80"/>
    <w:rsid w:val="00436FFC"/>
    <w:rsid w:val="004376EE"/>
    <w:rsid w:val="004412CD"/>
    <w:rsid w:val="00442829"/>
    <w:rsid w:val="00442A4D"/>
    <w:rsid w:val="00442FE0"/>
    <w:rsid w:val="004431E5"/>
    <w:rsid w:val="00443F50"/>
    <w:rsid w:val="004449E4"/>
    <w:rsid w:val="00445518"/>
    <w:rsid w:val="004458DF"/>
    <w:rsid w:val="00446AFC"/>
    <w:rsid w:val="004479E6"/>
    <w:rsid w:val="00453BA5"/>
    <w:rsid w:val="00453EAA"/>
    <w:rsid w:val="00454CB6"/>
    <w:rsid w:val="004550AF"/>
    <w:rsid w:val="004556EB"/>
    <w:rsid w:val="00455C52"/>
    <w:rsid w:val="0045634A"/>
    <w:rsid w:val="00456863"/>
    <w:rsid w:val="00457FBD"/>
    <w:rsid w:val="0046105F"/>
    <w:rsid w:val="0046115A"/>
    <w:rsid w:val="0046137E"/>
    <w:rsid w:val="00461E9B"/>
    <w:rsid w:val="004633FB"/>
    <w:rsid w:val="0046458F"/>
    <w:rsid w:val="00464AB4"/>
    <w:rsid w:val="00466033"/>
    <w:rsid w:val="00466D26"/>
    <w:rsid w:val="00467242"/>
    <w:rsid w:val="00471FCE"/>
    <w:rsid w:val="00473B97"/>
    <w:rsid w:val="00475A16"/>
    <w:rsid w:val="00477BD2"/>
    <w:rsid w:val="00480D16"/>
    <w:rsid w:val="0048121A"/>
    <w:rsid w:val="00482040"/>
    <w:rsid w:val="00482361"/>
    <w:rsid w:val="00482DCD"/>
    <w:rsid w:val="00483277"/>
    <w:rsid w:val="00483425"/>
    <w:rsid w:val="004834B1"/>
    <w:rsid w:val="0048380E"/>
    <w:rsid w:val="00483A5F"/>
    <w:rsid w:val="004842FC"/>
    <w:rsid w:val="00484642"/>
    <w:rsid w:val="00484B71"/>
    <w:rsid w:val="004878EA"/>
    <w:rsid w:val="0049054B"/>
    <w:rsid w:val="004908B9"/>
    <w:rsid w:val="00492D7F"/>
    <w:rsid w:val="004932B7"/>
    <w:rsid w:val="00497B9E"/>
    <w:rsid w:val="004A0424"/>
    <w:rsid w:val="004A0446"/>
    <w:rsid w:val="004A1ECB"/>
    <w:rsid w:val="004A266C"/>
    <w:rsid w:val="004A3834"/>
    <w:rsid w:val="004A5122"/>
    <w:rsid w:val="004A76EB"/>
    <w:rsid w:val="004B0F45"/>
    <w:rsid w:val="004B14FA"/>
    <w:rsid w:val="004B1C0C"/>
    <w:rsid w:val="004B28C6"/>
    <w:rsid w:val="004B33A1"/>
    <w:rsid w:val="004B49B8"/>
    <w:rsid w:val="004B5BD1"/>
    <w:rsid w:val="004B7179"/>
    <w:rsid w:val="004C1F35"/>
    <w:rsid w:val="004C20AB"/>
    <w:rsid w:val="004C21F6"/>
    <w:rsid w:val="004C2304"/>
    <w:rsid w:val="004C2F13"/>
    <w:rsid w:val="004C394F"/>
    <w:rsid w:val="004C652B"/>
    <w:rsid w:val="004C755B"/>
    <w:rsid w:val="004C7AE1"/>
    <w:rsid w:val="004C7F37"/>
    <w:rsid w:val="004D1A46"/>
    <w:rsid w:val="004E1803"/>
    <w:rsid w:val="004E1B2F"/>
    <w:rsid w:val="004E3017"/>
    <w:rsid w:val="004E4C86"/>
    <w:rsid w:val="004E5272"/>
    <w:rsid w:val="004E61D4"/>
    <w:rsid w:val="004E69C2"/>
    <w:rsid w:val="004E7065"/>
    <w:rsid w:val="004E744B"/>
    <w:rsid w:val="004E7A89"/>
    <w:rsid w:val="004F2979"/>
    <w:rsid w:val="004F3CB1"/>
    <w:rsid w:val="004F4FB1"/>
    <w:rsid w:val="004F72CB"/>
    <w:rsid w:val="004F7635"/>
    <w:rsid w:val="00500012"/>
    <w:rsid w:val="00500D26"/>
    <w:rsid w:val="00500E6D"/>
    <w:rsid w:val="00501DB5"/>
    <w:rsid w:val="0050474F"/>
    <w:rsid w:val="005049AD"/>
    <w:rsid w:val="005063FE"/>
    <w:rsid w:val="00506A5A"/>
    <w:rsid w:val="005111B4"/>
    <w:rsid w:val="005116A2"/>
    <w:rsid w:val="00512254"/>
    <w:rsid w:val="00515DCB"/>
    <w:rsid w:val="00517024"/>
    <w:rsid w:val="0052086B"/>
    <w:rsid w:val="005209E3"/>
    <w:rsid w:val="00520F95"/>
    <w:rsid w:val="0052245E"/>
    <w:rsid w:val="005236BE"/>
    <w:rsid w:val="00523C26"/>
    <w:rsid w:val="00525DEB"/>
    <w:rsid w:val="0052646E"/>
    <w:rsid w:val="00526570"/>
    <w:rsid w:val="00526AC6"/>
    <w:rsid w:val="00527075"/>
    <w:rsid w:val="005307FA"/>
    <w:rsid w:val="00530B23"/>
    <w:rsid w:val="005322BA"/>
    <w:rsid w:val="005332D4"/>
    <w:rsid w:val="0053369D"/>
    <w:rsid w:val="00534287"/>
    <w:rsid w:val="0053436A"/>
    <w:rsid w:val="005346EE"/>
    <w:rsid w:val="005347AD"/>
    <w:rsid w:val="00534DC7"/>
    <w:rsid w:val="005352B2"/>
    <w:rsid w:val="00536418"/>
    <w:rsid w:val="005367E4"/>
    <w:rsid w:val="00537EB3"/>
    <w:rsid w:val="00541E4A"/>
    <w:rsid w:val="00544ED8"/>
    <w:rsid w:val="00546D07"/>
    <w:rsid w:val="00550018"/>
    <w:rsid w:val="005519C8"/>
    <w:rsid w:val="00551B7E"/>
    <w:rsid w:val="00551F9B"/>
    <w:rsid w:val="00553908"/>
    <w:rsid w:val="00553BB1"/>
    <w:rsid w:val="00555985"/>
    <w:rsid w:val="00555FD4"/>
    <w:rsid w:val="005566B0"/>
    <w:rsid w:val="00556D73"/>
    <w:rsid w:val="00557EB1"/>
    <w:rsid w:val="00557ECC"/>
    <w:rsid w:val="00560731"/>
    <w:rsid w:val="00561ED9"/>
    <w:rsid w:val="0056277B"/>
    <w:rsid w:val="00562F0C"/>
    <w:rsid w:val="00562FCE"/>
    <w:rsid w:val="005635F8"/>
    <w:rsid w:val="0056500E"/>
    <w:rsid w:val="00567A5D"/>
    <w:rsid w:val="005708AA"/>
    <w:rsid w:val="00571F3D"/>
    <w:rsid w:val="00572642"/>
    <w:rsid w:val="00573205"/>
    <w:rsid w:val="005732A0"/>
    <w:rsid w:val="005733EE"/>
    <w:rsid w:val="005738B3"/>
    <w:rsid w:val="005753A8"/>
    <w:rsid w:val="00575944"/>
    <w:rsid w:val="0057657E"/>
    <w:rsid w:val="00582528"/>
    <w:rsid w:val="005832F2"/>
    <w:rsid w:val="00583FF6"/>
    <w:rsid w:val="00585D9A"/>
    <w:rsid w:val="00586E0C"/>
    <w:rsid w:val="00587501"/>
    <w:rsid w:val="00587E88"/>
    <w:rsid w:val="005903FD"/>
    <w:rsid w:val="00591738"/>
    <w:rsid w:val="00593E27"/>
    <w:rsid w:val="005947AD"/>
    <w:rsid w:val="005956D9"/>
    <w:rsid w:val="005A09D2"/>
    <w:rsid w:val="005A12E5"/>
    <w:rsid w:val="005A2A62"/>
    <w:rsid w:val="005A33B3"/>
    <w:rsid w:val="005A4C5F"/>
    <w:rsid w:val="005A5632"/>
    <w:rsid w:val="005A7293"/>
    <w:rsid w:val="005A734E"/>
    <w:rsid w:val="005B0D66"/>
    <w:rsid w:val="005B4E00"/>
    <w:rsid w:val="005B5528"/>
    <w:rsid w:val="005B63AF"/>
    <w:rsid w:val="005B6A73"/>
    <w:rsid w:val="005B7654"/>
    <w:rsid w:val="005C19B1"/>
    <w:rsid w:val="005C4596"/>
    <w:rsid w:val="005C474F"/>
    <w:rsid w:val="005C6526"/>
    <w:rsid w:val="005C6D27"/>
    <w:rsid w:val="005C7D61"/>
    <w:rsid w:val="005D01C3"/>
    <w:rsid w:val="005D0EDC"/>
    <w:rsid w:val="005D2600"/>
    <w:rsid w:val="005D4616"/>
    <w:rsid w:val="005D61C8"/>
    <w:rsid w:val="005D6A13"/>
    <w:rsid w:val="005D715D"/>
    <w:rsid w:val="005E266D"/>
    <w:rsid w:val="005E2DDC"/>
    <w:rsid w:val="005E34E3"/>
    <w:rsid w:val="005E47F8"/>
    <w:rsid w:val="005E5419"/>
    <w:rsid w:val="005F1A49"/>
    <w:rsid w:val="005F26D9"/>
    <w:rsid w:val="005F43A6"/>
    <w:rsid w:val="005F6512"/>
    <w:rsid w:val="005F65AD"/>
    <w:rsid w:val="00600E95"/>
    <w:rsid w:val="0060219B"/>
    <w:rsid w:val="0060234C"/>
    <w:rsid w:val="00603039"/>
    <w:rsid w:val="00603B8D"/>
    <w:rsid w:val="00604479"/>
    <w:rsid w:val="006045B6"/>
    <w:rsid w:val="006046F7"/>
    <w:rsid w:val="0060581D"/>
    <w:rsid w:val="00605C7A"/>
    <w:rsid w:val="006065A5"/>
    <w:rsid w:val="0061207C"/>
    <w:rsid w:val="00612E57"/>
    <w:rsid w:val="006133E0"/>
    <w:rsid w:val="00615071"/>
    <w:rsid w:val="006154E8"/>
    <w:rsid w:val="006157B7"/>
    <w:rsid w:val="00615F25"/>
    <w:rsid w:val="00616509"/>
    <w:rsid w:val="006169A1"/>
    <w:rsid w:val="006177A2"/>
    <w:rsid w:val="00620E82"/>
    <w:rsid w:val="00621946"/>
    <w:rsid w:val="0062247E"/>
    <w:rsid w:val="00622494"/>
    <w:rsid w:val="00622DD5"/>
    <w:rsid w:val="00624736"/>
    <w:rsid w:val="006250A4"/>
    <w:rsid w:val="006275B0"/>
    <w:rsid w:val="00630BA4"/>
    <w:rsid w:val="00630E23"/>
    <w:rsid w:val="006312E5"/>
    <w:rsid w:val="006323C1"/>
    <w:rsid w:val="00632AFB"/>
    <w:rsid w:val="006334AD"/>
    <w:rsid w:val="0063489C"/>
    <w:rsid w:val="00634AB2"/>
    <w:rsid w:val="00635648"/>
    <w:rsid w:val="00636081"/>
    <w:rsid w:val="00637C59"/>
    <w:rsid w:val="00637FD3"/>
    <w:rsid w:val="006400C6"/>
    <w:rsid w:val="00640A79"/>
    <w:rsid w:val="00642743"/>
    <w:rsid w:val="006435D7"/>
    <w:rsid w:val="00644624"/>
    <w:rsid w:val="00644E68"/>
    <w:rsid w:val="00645312"/>
    <w:rsid w:val="006460C3"/>
    <w:rsid w:val="006468DF"/>
    <w:rsid w:val="00646A1A"/>
    <w:rsid w:val="00646FE6"/>
    <w:rsid w:val="006472D6"/>
    <w:rsid w:val="0065178C"/>
    <w:rsid w:val="00653CC1"/>
    <w:rsid w:val="00654B8C"/>
    <w:rsid w:val="0065542C"/>
    <w:rsid w:val="00655498"/>
    <w:rsid w:val="00657293"/>
    <w:rsid w:val="00662307"/>
    <w:rsid w:val="00662DB2"/>
    <w:rsid w:val="00662E07"/>
    <w:rsid w:val="0066460D"/>
    <w:rsid w:val="00664765"/>
    <w:rsid w:val="0066697D"/>
    <w:rsid w:val="006701CD"/>
    <w:rsid w:val="00670304"/>
    <w:rsid w:val="00670D4D"/>
    <w:rsid w:val="00672890"/>
    <w:rsid w:val="00673445"/>
    <w:rsid w:val="00673A93"/>
    <w:rsid w:val="00673D70"/>
    <w:rsid w:val="0067567E"/>
    <w:rsid w:val="006759B3"/>
    <w:rsid w:val="00676753"/>
    <w:rsid w:val="00676ADC"/>
    <w:rsid w:val="006776FE"/>
    <w:rsid w:val="00680F91"/>
    <w:rsid w:val="00682125"/>
    <w:rsid w:val="0068248C"/>
    <w:rsid w:val="00682693"/>
    <w:rsid w:val="00682699"/>
    <w:rsid w:val="00682D71"/>
    <w:rsid w:val="00683799"/>
    <w:rsid w:val="006842EB"/>
    <w:rsid w:val="0068490A"/>
    <w:rsid w:val="00684D24"/>
    <w:rsid w:val="00690705"/>
    <w:rsid w:val="0069239E"/>
    <w:rsid w:val="00693285"/>
    <w:rsid w:val="00694FB1"/>
    <w:rsid w:val="00697EFF"/>
    <w:rsid w:val="006A0851"/>
    <w:rsid w:val="006A2484"/>
    <w:rsid w:val="006A3889"/>
    <w:rsid w:val="006A47DF"/>
    <w:rsid w:val="006A4E2F"/>
    <w:rsid w:val="006A7A3A"/>
    <w:rsid w:val="006B1422"/>
    <w:rsid w:val="006B1D8F"/>
    <w:rsid w:val="006B321A"/>
    <w:rsid w:val="006B39E1"/>
    <w:rsid w:val="006B505D"/>
    <w:rsid w:val="006C0FDD"/>
    <w:rsid w:val="006C1CAB"/>
    <w:rsid w:val="006C1E7A"/>
    <w:rsid w:val="006C23C0"/>
    <w:rsid w:val="006C351E"/>
    <w:rsid w:val="006C4593"/>
    <w:rsid w:val="006C572A"/>
    <w:rsid w:val="006C5A01"/>
    <w:rsid w:val="006D1FD7"/>
    <w:rsid w:val="006D2543"/>
    <w:rsid w:val="006D3363"/>
    <w:rsid w:val="006D3E9F"/>
    <w:rsid w:val="006D4877"/>
    <w:rsid w:val="006D4980"/>
    <w:rsid w:val="006D69B8"/>
    <w:rsid w:val="006D72BD"/>
    <w:rsid w:val="006D7E72"/>
    <w:rsid w:val="006E209C"/>
    <w:rsid w:val="006E2429"/>
    <w:rsid w:val="006E2816"/>
    <w:rsid w:val="006E4C32"/>
    <w:rsid w:val="006E5198"/>
    <w:rsid w:val="006E6753"/>
    <w:rsid w:val="006E6AE7"/>
    <w:rsid w:val="006E7B5C"/>
    <w:rsid w:val="006E7BCC"/>
    <w:rsid w:val="006F07CE"/>
    <w:rsid w:val="006F0F09"/>
    <w:rsid w:val="006F1203"/>
    <w:rsid w:val="006F5A44"/>
    <w:rsid w:val="006F6267"/>
    <w:rsid w:val="006F7279"/>
    <w:rsid w:val="006F788E"/>
    <w:rsid w:val="0070005D"/>
    <w:rsid w:val="007002A6"/>
    <w:rsid w:val="00702F83"/>
    <w:rsid w:val="00706FBA"/>
    <w:rsid w:val="007073D2"/>
    <w:rsid w:val="00710394"/>
    <w:rsid w:val="0071084F"/>
    <w:rsid w:val="007117AE"/>
    <w:rsid w:val="00711B9E"/>
    <w:rsid w:val="00711D01"/>
    <w:rsid w:val="0071209A"/>
    <w:rsid w:val="0071295D"/>
    <w:rsid w:val="00712D72"/>
    <w:rsid w:val="0071308B"/>
    <w:rsid w:val="0071406C"/>
    <w:rsid w:val="007145EA"/>
    <w:rsid w:val="00715F6F"/>
    <w:rsid w:val="007164ED"/>
    <w:rsid w:val="00716EEA"/>
    <w:rsid w:val="0071706F"/>
    <w:rsid w:val="00717A70"/>
    <w:rsid w:val="00717B8C"/>
    <w:rsid w:val="00721081"/>
    <w:rsid w:val="007213BF"/>
    <w:rsid w:val="007219AC"/>
    <w:rsid w:val="007225D4"/>
    <w:rsid w:val="007238B3"/>
    <w:rsid w:val="00724145"/>
    <w:rsid w:val="00725284"/>
    <w:rsid w:val="00727135"/>
    <w:rsid w:val="007271EB"/>
    <w:rsid w:val="00727B5E"/>
    <w:rsid w:val="0073064F"/>
    <w:rsid w:val="007306A5"/>
    <w:rsid w:val="007324CF"/>
    <w:rsid w:val="00737F42"/>
    <w:rsid w:val="00740C65"/>
    <w:rsid w:val="00740E6F"/>
    <w:rsid w:val="007417AC"/>
    <w:rsid w:val="00742F3B"/>
    <w:rsid w:val="0074307D"/>
    <w:rsid w:val="0074542E"/>
    <w:rsid w:val="00746054"/>
    <w:rsid w:val="00746377"/>
    <w:rsid w:val="007472BA"/>
    <w:rsid w:val="007510E7"/>
    <w:rsid w:val="00751BCA"/>
    <w:rsid w:val="00753A67"/>
    <w:rsid w:val="007540FC"/>
    <w:rsid w:val="00756F9C"/>
    <w:rsid w:val="007571BD"/>
    <w:rsid w:val="0075757D"/>
    <w:rsid w:val="00757971"/>
    <w:rsid w:val="007604DB"/>
    <w:rsid w:val="007615AF"/>
    <w:rsid w:val="00761CAD"/>
    <w:rsid w:val="00762E0C"/>
    <w:rsid w:val="0076361E"/>
    <w:rsid w:val="007636F9"/>
    <w:rsid w:val="00763DE6"/>
    <w:rsid w:val="00764BBE"/>
    <w:rsid w:val="00764F7D"/>
    <w:rsid w:val="00766076"/>
    <w:rsid w:val="0076657D"/>
    <w:rsid w:val="00767808"/>
    <w:rsid w:val="00767AD5"/>
    <w:rsid w:val="00770411"/>
    <w:rsid w:val="00771295"/>
    <w:rsid w:val="00771F26"/>
    <w:rsid w:val="007746FC"/>
    <w:rsid w:val="007750C5"/>
    <w:rsid w:val="00775CBF"/>
    <w:rsid w:val="00775F51"/>
    <w:rsid w:val="00775F5E"/>
    <w:rsid w:val="00776864"/>
    <w:rsid w:val="00776BEC"/>
    <w:rsid w:val="00777600"/>
    <w:rsid w:val="007811AF"/>
    <w:rsid w:val="00781E5A"/>
    <w:rsid w:val="00783F95"/>
    <w:rsid w:val="00785306"/>
    <w:rsid w:val="00786120"/>
    <w:rsid w:val="007867C1"/>
    <w:rsid w:val="0078714B"/>
    <w:rsid w:val="0078789A"/>
    <w:rsid w:val="00793F6E"/>
    <w:rsid w:val="00794E5B"/>
    <w:rsid w:val="007955CF"/>
    <w:rsid w:val="0079631F"/>
    <w:rsid w:val="007963A0"/>
    <w:rsid w:val="007974D3"/>
    <w:rsid w:val="007A0179"/>
    <w:rsid w:val="007A0B29"/>
    <w:rsid w:val="007A1A61"/>
    <w:rsid w:val="007A1C06"/>
    <w:rsid w:val="007A2191"/>
    <w:rsid w:val="007A330D"/>
    <w:rsid w:val="007A38D3"/>
    <w:rsid w:val="007A5082"/>
    <w:rsid w:val="007A5C35"/>
    <w:rsid w:val="007A721F"/>
    <w:rsid w:val="007A7D78"/>
    <w:rsid w:val="007B0519"/>
    <w:rsid w:val="007B06F7"/>
    <w:rsid w:val="007B1281"/>
    <w:rsid w:val="007B1C57"/>
    <w:rsid w:val="007B452B"/>
    <w:rsid w:val="007B4B5A"/>
    <w:rsid w:val="007B5334"/>
    <w:rsid w:val="007B5B27"/>
    <w:rsid w:val="007B6561"/>
    <w:rsid w:val="007B6B2F"/>
    <w:rsid w:val="007B6E21"/>
    <w:rsid w:val="007B7832"/>
    <w:rsid w:val="007B7C36"/>
    <w:rsid w:val="007C0C6B"/>
    <w:rsid w:val="007C1BED"/>
    <w:rsid w:val="007C4CBB"/>
    <w:rsid w:val="007C6171"/>
    <w:rsid w:val="007C63AF"/>
    <w:rsid w:val="007D028D"/>
    <w:rsid w:val="007D08A2"/>
    <w:rsid w:val="007D137F"/>
    <w:rsid w:val="007D1822"/>
    <w:rsid w:val="007D37B7"/>
    <w:rsid w:val="007D473B"/>
    <w:rsid w:val="007D4F0F"/>
    <w:rsid w:val="007D57DF"/>
    <w:rsid w:val="007D6425"/>
    <w:rsid w:val="007D7DB1"/>
    <w:rsid w:val="007E0030"/>
    <w:rsid w:val="007E2934"/>
    <w:rsid w:val="007E2F91"/>
    <w:rsid w:val="007E3AF5"/>
    <w:rsid w:val="007E3CD9"/>
    <w:rsid w:val="007E6F4B"/>
    <w:rsid w:val="007E7390"/>
    <w:rsid w:val="007E7488"/>
    <w:rsid w:val="007E75C8"/>
    <w:rsid w:val="007E7FB6"/>
    <w:rsid w:val="007F198F"/>
    <w:rsid w:val="007F314A"/>
    <w:rsid w:val="007F3682"/>
    <w:rsid w:val="007F36EF"/>
    <w:rsid w:val="007F3CDE"/>
    <w:rsid w:val="007F58C8"/>
    <w:rsid w:val="007F5E98"/>
    <w:rsid w:val="007F5F5A"/>
    <w:rsid w:val="007F6CD8"/>
    <w:rsid w:val="007F74B1"/>
    <w:rsid w:val="007F7812"/>
    <w:rsid w:val="007F7A08"/>
    <w:rsid w:val="00800275"/>
    <w:rsid w:val="00800C88"/>
    <w:rsid w:val="00801397"/>
    <w:rsid w:val="00803559"/>
    <w:rsid w:val="00803B5D"/>
    <w:rsid w:val="00803F1D"/>
    <w:rsid w:val="00804C7C"/>
    <w:rsid w:val="00804C90"/>
    <w:rsid w:val="00805F07"/>
    <w:rsid w:val="0080765F"/>
    <w:rsid w:val="00812DA0"/>
    <w:rsid w:val="008137E3"/>
    <w:rsid w:val="00814BB4"/>
    <w:rsid w:val="00815CB6"/>
    <w:rsid w:val="0081608A"/>
    <w:rsid w:val="00816796"/>
    <w:rsid w:val="00816DE5"/>
    <w:rsid w:val="00817010"/>
    <w:rsid w:val="00817E86"/>
    <w:rsid w:val="00820394"/>
    <w:rsid w:val="00820CCA"/>
    <w:rsid w:val="0082169C"/>
    <w:rsid w:val="008226E0"/>
    <w:rsid w:val="00823831"/>
    <w:rsid w:val="008245A3"/>
    <w:rsid w:val="00824AC3"/>
    <w:rsid w:val="00826271"/>
    <w:rsid w:val="00827A3F"/>
    <w:rsid w:val="008305C5"/>
    <w:rsid w:val="00830613"/>
    <w:rsid w:val="0083263A"/>
    <w:rsid w:val="008336FD"/>
    <w:rsid w:val="008375B8"/>
    <w:rsid w:val="0083761C"/>
    <w:rsid w:val="00842AA0"/>
    <w:rsid w:val="00842E76"/>
    <w:rsid w:val="008433DD"/>
    <w:rsid w:val="0084418F"/>
    <w:rsid w:val="00845ED6"/>
    <w:rsid w:val="00846067"/>
    <w:rsid w:val="0084677B"/>
    <w:rsid w:val="0084697D"/>
    <w:rsid w:val="00846F3B"/>
    <w:rsid w:val="008478FD"/>
    <w:rsid w:val="008527C7"/>
    <w:rsid w:val="00852985"/>
    <w:rsid w:val="00852EC9"/>
    <w:rsid w:val="0085301F"/>
    <w:rsid w:val="0085327E"/>
    <w:rsid w:val="008538DB"/>
    <w:rsid w:val="00853B32"/>
    <w:rsid w:val="00854D27"/>
    <w:rsid w:val="00854F16"/>
    <w:rsid w:val="0085547B"/>
    <w:rsid w:val="00855CEF"/>
    <w:rsid w:val="00855FC8"/>
    <w:rsid w:val="008566CA"/>
    <w:rsid w:val="00856D99"/>
    <w:rsid w:val="008573C9"/>
    <w:rsid w:val="008602F0"/>
    <w:rsid w:val="008604B9"/>
    <w:rsid w:val="00860CC3"/>
    <w:rsid w:val="00862427"/>
    <w:rsid w:val="008650D3"/>
    <w:rsid w:val="008651E7"/>
    <w:rsid w:val="00865201"/>
    <w:rsid w:val="00865451"/>
    <w:rsid w:val="00867B4D"/>
    <w:rsid w:val="008701BA"/>
    <w:rsid w:val="00874367"/>
    <w:rsid w:val="00874B95"/>
    <w:rsid w:val="008752EE"/>
    <w:rsid w:val="00876208"/>
    <w:rsid w:val="00880761"/>
    <w:rsid w:val="00880D8C"/>
    <w:rsid w:val="00880E98"/>
    <w:rsid w:val="0088167F"/>
    <w:rsid w:val="00885630"/>
    <w:rsid w:val="008873FE"/>
    <w:rsid w:val="0089238A"/>
    <w:rsid w:val="00893563"/>
    <w:rsid w:val="00893780"/>
    <w:rsid w:val="00895D14"/>
    <w:rsid w:val="00896B77"/>
    <w:rsid w:val="00896E71"/>
    <w:rsid w:val="008974E4"/>
    <w:rsid w:val="00897C5F"/>
    <w:rsid w:val="008A1F45"/>
    <w:rsid w:val="008A490D"/>
    <w:rsid w:val="008A613C"/>
    <w:rsid w:val="008A6CAB"/>
    <w:rsid w:val="008A7251"/>
    <w:rsid w:val="008A799E"/>
    <w:rsid w:val="008A7E83"/>
    <w:rsid w:val="008B01C1"/>
    <w:rsid w:val="008B2F8D"/>
    <w:rsid w:val="008B459F"/>
    <w:rsid w:val="008B4F2F"/>
    <w:rsid w:val="008B50FB"/>
    <w:rsid w:val="008B5231"/>
    <w:rsid w:val="008B52B9"/>
    <w:rsid w:val="008B718D"/>
    <w:rsid w:val="008C07C2"/>
    <w:rsid w:val="008C0D39"/>
    <w:rsid w:val="008C1EE5"/>
    <w:rsid w:val="008C2F91"/>
    <w:rsid w:val="008C3127"/>
    <w:rsid w:val="008C37FD"/>
    <w:rsid w:val="008C4008"/>
    <w:rsid w:val="008C47D5"/>
    <w:rsid w:val="008C4FC0"/>
    <w:rsid w:val="008C56B9"/>
    <w:rsid w:val="008C589C"/>
    <w:rsid w:val="008C691C"/>
    <w:rsid w:val="008C6B39"/>
    <w:rsid w:val="008D03D5"/>
    <w:rsid w:val="008D0B38"/>
    <w:rsid w:val="008D0F12"/>
    <w:rsid w:val="008D2415"/>
    <w:rsid w:val="008D7466"/>
    <w:rsid w:val="008D74F5"/>
    <w:rsid w:val="008D75E8"/>
    <w:rsid w:val="008E1979"/>
    <w:rsid w:val="008E45F5"/>
    <w:rsid w:val="008E4AD5"/>
    <w:rsid w:val="008E6E0A"/>
    <w:rsid w:val="008E7934"/>
    <w:rsid w:val="008E7FC3"/>
    <w:rsid w:val="008F15B9"/>
    <w:rsid w:val="008F4014"/>
    <w:rsid w:val="008F4A77"/>
    <w:rsid w:val="008F5EAB"/>
    <w:rsid w:val="008F73A8"/>
    <w:rsid w:val="008F7B60"/>
    <w:rsid w:val="008F7D6D"/>
    <w:rsid w:val="008F7D90"/>
    <w:rsid w:val="0090001D"/>
    <w:rsid w:val="00901178"/>
    <w:rsid w:val="00903A60"/>
    <w:rsid w:val="00903FAA"/>
    <w:rsid w:val="009042A5"/>
    <w:rsid w:val="0090435E"/>
    <w:rsid w:val="009052FD"/>
    <w:rsid w:val="00906141"/>
    <w:rsid w:val="009063DC"/>
    <w:rsid w:val="0091124E"/>
    <w:rsid w:val="00911D38"/>
    <w:rsid w:val="00911DF1"/>
    <w:rsid w:val="00912150"/>
    <w:rsid w:val="00912AFD"/>
    <w:rsid w:val="00913BF2"/>
    <w:rsid w:val="00913D1F"/>
    <w:rsid w:val="009147F1"/>
    <w:rsid w:val="00914BC8"/>
    <w:rsid w:val="009200BF"/>
    <w:rsid w:val="00920898"/>
    <w:rsid w:val="00920F2E"/>
    <w:rsid w:val="0092126C"/>
    <w:rsid w:val="00923453"/>
    <w:rsid w:val="00924813"/>
    <w:rsid w:val="00924826"/>
    <w:rsid w:val="009252CA"/>
    <w:rsid w:val="00926194"/>
    <w:rsid w:val="00930A5E"/>
    <w:rsid w:val="00933094"/>
    <w:rsid w:val="00933CD2"/>
    <w:rsid w:val="009344B5"/>
    <w:rsid w:val="0093646C"/>
    <w:rsid w:val="00936803"/>
    <w:rsid w:val="00937624"/>
    <w:rsid w:val="00940D52"/>
    <w:rsid w:val="00941D87"/>
    <w:rsid w:val="00942A3E"/>
    <w:rsid w:val="009436D0"/>
    <w:rsid w:val="00943FA8"/>
    <w:rsid w:val="00952EC2"/>
    <w:rsid w:val="00953D27"/>
    <w:rsid w:val="009548F7"/>
    <w:rsid w:val="009550F3"/>
    <w:rsid w:val="00955690"/>
    <w:rsid w:val="009557B1"/>
    <w:rsid w:val="00955B40"/>
    <w:rsid w:val="00955B76"/>
    <w:rsid w:val="00956FD8"/>
    <w:rsid w:val="00957A58"/>
    <w:rsid w:val="0096112C"/>
    <w:rsid w:val="0096305F"/>
    <w:rsid w:val="00963B03"/>
    <w:rsid w:val="00965004"/>
    <w:rsid w:val="00965892"/>
    <w:rsid w:val="00970503"/>
    <w:rsid w:val="00970A0F"/>
    <w:rsid w:val="0097182C"/>
    <w:rsid w:val="00971954"/>
    <w:rsid w:val="00971BAB"/>
    <w:rsid w:val="00972A60"/>
    <w:rsid w:val="0097474F"/>
    <w:rsid w:val="00974C3F"/>
    <w:rsid w:val="00974E99"/>
    <w:rsid w:val="009750A0"/>
    <w:rsid w:val="009761A2"/>
    <w:rsid w:val="00976329"/>
    <w:rsid w:val="009777F8"/>
    <w:rsid w:val="00980A34"/>
    <w:rsid w:val="00982C14"/>
    <w:rsid w:val="00982D0E"/>
    <w:rsid w:val="0098363F"/>
    <w:rsid w:val="009838CB"/>
    <w:rsid w:val="0098552A"/>
    <w:rsid w:val="009855D6"/>
    <w:rsid w:val="0098608B"/>
    <w:rsid w:val="009864CC"/>
    <w:rsid w:val="00986CB2"/>
    <w:rsid w:val="00987883"/>
    <w:rsid w:val="00987E5A"/>
    <w:rsid w:val="009917DF"/>
    <w:rsid w:val="009938C8"/>
    <w:rsid w:val="00993B34"/>
    <w:rsid w:val="00994A57"/>
    <w:rsid w:val="0099577C"/>
    <w:rsid w:val="0099752B"/>
    <w:rsid w:val="00997BA2"/>
    <w:rsid w:val="00997BDB"/>
    <w:rsid w:val="009A063F"/>
    <w:rsid w:val="009A1A63"/>
    <w:rsid w:val="009A3839"/>
    <w:rsid w:val="009A4005"/>
    <w:rsid w:val="009A4C7A"/>
    <w:rsid w:val="009A6E68"/>
    <w:rsid w:val="009A7B5C"/>
    <w:rsid w:val="009B05FD"/>
    <w:rsid w:val="009B4F1F"/>
    <w:rsid w:val="009B7EE3"/>
    <w:rsid w:val="009C137C"/>
    <w:rsid w:val="009C1B0A"/>
    <w:rsid w:val="009C2472"/>
    <w:rsid w:val="009C2531"/>
    <w:rsid w:val="009C282B"/>
    <w:rsid w:val="009C34BD"/>
    <w:rsid w:val="009C5742"/>
    <w:rsid w:val="009C63C0"/>
    <w:rsid w:val="009C72E7"/>
    <w:rsid w:val="009C7CB1"/>
    <w:rsid w:val="009D0315"/>
    <w:rsid w:val="009D09C0"/>
    <w:rsid w:val="009D0A2C"/>
    <w:rsid w:val="009D207A"/>
    <w:rsid w:val="009D279E"/>
    <w:rsid w:val="009D5007"/>
    <w:rsid w:val="009D68B5"/>
    <w:rsid w:val="009D76A3"/>
    <w:rsid w:val="009E021B"/>
    <w:rsid w:val="009E086A"/>
    <w:rsid w:val="009E124A"/>
    <w:rsid w:val="009E1633"/>
    <w:rsid w:val="009E4A24"/>
    <w:rsid w:val="009E4B13"/>
    <w:rsid w:val="009E4FDC"/>
    <w:rsid w:val="009E5381"/>
    <w:rsid w:val="009E5C69"/>
    <w:rsid w:val="009E618F"/>
    <w:rsid w:val="009F27E2"/>
    <w:rsid w:val="009F29CA"/>
    <w:rsid w:val="009F3810"/>
    <w:rsid w:val="009F40BC"/>
    <w:rsid w:val="009F4157"/>
    <w:rsid w:val="009F56ED"/>
    <w:rsid w:val="009F5713"/>
    <w:rsid w:val="009F7985"/>
    <w:rsid w:val="009F7D8F"/>
    <w:rsid w:val="00A00834"/>
    <w:rsid w:val="00A014C2"/>
    <w:rsid w:val="00A048A8"/>
    <w:rsid w:val="00A04EDE"/>
    <w:rsid w:val="00A0501C"/>
    <w:rsid w:val="00A05E89"/>
    <w:rsid w:val="00A06577"/>
    <w:rsid w:val="00A07245"/>
    <w:rsid w:val="00A07C1A"/>
    <w:rsid w:val="00A07E4C"/>
    <w:rsid w:val="00A10126"/>
    <w:rsid w:val="00A1101A"/>
    <w:rsid w:val="00A11029"/>
    <w:rsid w:val="00A133D7"/>
    <w:rsid w:val="00A14AB0"/>
    <w:rsid w:val="00A1501B"/>
    <w:rsid w:val="00A166DA"/>
    <w:rsid w:val="00A16C76"/>
    <w:rsid w:val="00A20D4A"/>
    <w:rsid w:val="00A2246B"/>
    <w:rsid w:val="00A251BA"/>
    <w:rsid w:val="00A26FDE"/>
    <w:rsid w:val="00A31054"/>
    <w:rsid w:val="00A31312"/>
    <w:rsid w:val="00A323A9"/>
    <w:rsid w:val="00A342B2"/>
    <w:rsid w:val="00A34672"/>
    <w:rsid w:val="00A34FE5"/>
    <w:rsid w:val="00A350E9"/>
    <w:rsid w:val="00A35DB9"/>
    <w:rsid w:val="00A35E2C"/>
    <w:rsid w:val="00A36900"/>
    <w:rsid w:val="00A36D96"/>
    <w:rsid w:val="00A3726A"/>
    <w:rsid w:val="00A37FB8"/>
    <w:rsid w:val="00A41498"/>
    <w:rsid w:val="00A419E2"/>
    <w:rsid w:val="00A42882"/>
    <w:rsid w:val="00A45584"/>
    <w:rsid w:val="00A466D3"/>
    <w:rsid w:val="00A469AC"/>
    <w:rsid w:val="00A4723B"/>
    <w:rsid w:val="00A472D5"/>
    <w:rsid w:val="00A537D8"/>
    <w:rsid w:val="00A556E8"/>
    <w:rsid w:val="00A607C2"/>
    <w:rsid w:val="00A62033"/>
    <w:rsid w:val="00A62553"/>
    <w:rsid w:val="00A64BF0"/>
    <w:rsid w:val="00A65262"/>
    <w:rsid w:val="00A65841"/>
    <w:rsid w:val="00A66AC2"/>
    <w:rsid w:val="00A71ECD"/>
    <w:rsid w:val="00A739F9"/>
    <w:rsid w:val="00A74B27"/>
    <w:rsid w:val="00A7569A"/>
    <w:rsid w:val="00A75B74"/>
    <w:rsid w:val="00A76FD2"/>
    <w:rsid w:val="00A8118C"/>
    <w:rsid w:val="00A81F9C"/>
    <w:rsid w:val="00A823FB"/>
    <w:rsid w:val="00A856EB"/>
    <w:rsid w:val="00A85856"/>
    <w:rsid w:val="00A87EB0"/>
    <w:rsid w:val="00A90ADE"/>
    <w:rsid w:val="00A911E4"/>
    <w:rsid w:val="00A93AB1"/>
    <w:rsid w:val="00A9459C"/>
    <w:rsid w:val="00A94FBB"/>
    <w:rsid w:val="00A94FEB"/>
    <w:rsid w:val="00A95A6D"/>
    <w:rsid w:val="00A95CEF"/>
    <w:rsid w:val="00A96227"/>
    <w:rsid w:val="00A97F55"/>
    <w:rsid w:val="00AA12A1"/>
    <w:rsid w:val="00AA172A"/>
    <w:rsid w:val="00AA2FA6"/>
    <w:rsid w:val="00AA30A7"/>
    <w:rsid w:val="00AA3A6C"/>
    <w:rsid w:val="00AA3D7A"/>
    <w:rsid w:val="00AA54D0"/>
    <w:rsid w:val="00AA645C"/>
    <w:rsid w:val="00AA66C1"/>
    <w:rsid w:val="00AA6B0B"/>
    <w:rsid w:val="00AA6DE1"/>
    <w:rsid w:val="00AA72F2"/>
    <w:rsid w:val="00AA7B7E"/>
    <w:rsid w:val="00AB0401"/>
    <w:rsid w:val="00AB272D"/>
    <w:rsid w:val="00AB2C1A"/>
    <w:rsid w:val="00AB4AC0"/>
    <w:rsid w:val="00AB4BC7"/>
    <w:rsid w:val="00AB5E6B"/>
    <w:rsid w:val="00AB68D9"/>
    <w:rsid w:val="00AC0927"/>
    <w:rsid w:val="00AC0E45"/>
    <w:rsid w:val="00AC12BB"/>
    <w:rsid w:val="00AC2E5D"/>
    <w:rsid w:val="00AC3EE8"/>
    <w:rsid w:val="00AC47BF"/>
    <w:rsid w:val="00AC7D27"/>
    <w:rsid w:val="00AD08E5"/>
    <w:rsid w:val="00AD1B3B"/>
    <w:rsid w:val="00AD1F2C"/>
    <w:rsid w:val="00AD37F5"/>
    <w:rsid w:val="00AD3A2E"/>
    <w:rsid w:val="00AD3DE5"/>
    <w:rsid w:val="00AD41F2"/>
    <w:rsid w:val="00AD45D5"/>
    <w:rsid w:val="00AD4B4A"/>
    <w:rsid w:val="00AD50C0"/>
    <w:rsid w:val="00AD6935"/>
    <w:rsid w:val="00AD7AE2"/>
    <w:rsid w:val="00AE0ACE"/>
    <w:rsid w:val="00AE2857"/>
    <w:rsid w:val="00AE3229"/>
    <w:rsid w:val="00AE3953"/>
    <w:rsid w:val="00AE471E"/>
    <w:rsid w:val="00AE6FB5"/>
    <w:rsid w:val="00AE762A"/>
    <w:rsid w:val="00AF0162"/>
    <w:rsid w:val="00AF04A8"/>
    <w:rsid w:val="00AF0A5D"/>
    <w:rsid w:val="00AF0CD5"/>
    <w:rsid w:val="00AF1B4C"/>
    <w:rsid w:val="00AF1BAC"/>
    <w:rsid w:val="00AF1C95"/>
    <w:rsid w:val="00AF42E2"/>
    <w:rsid w:val="00AF569C"/>
    <w:rsid w:val="00AF6003"/>
    <w:rsid w:val="00AF6FCF"/>
    <w:rsid w:val="00B00967"/>
    <w:rsid w:val="00B04FCA"/>
    <w:rsid w:val="00B05CD7"/>
    <w:rsid w:val="00B06645"/>
    <w:rsid w:val="00B0693E"/>
    <w:rsid w:val="00B06C72"/>
    <w:rsid w:val="00B10517"/>
    <w:rsid w:val="00B106BF"/>
    <w:rsid w:val="00B10B5C"/>
    <w:rsid w:val="00B10CD0"/>
    <w:rsid w:val="00B13CEA"/>
    <w:rsid w:val="00B14D36"/>
    <w:rsid w:val="00B15BE7"/>
    <w:rsid w:val="00B1637F"/>
    <w:rsid w:val="00B17AE7"/>
    <w:rsid w:val="00B17CEB"/>
    <w:rsid w:val="00B20DD1"/>
    <w:rsid w:val="00B23886"/>
    <w:rsid w:val="00B2495F"/>
    <w:rsid w:val="00B24F96"/>
    <w:rsid w:val="00B252E1"/>
    <w:rsid w:val="00B26219"/>
    <w:rsid w:val="00B2629F"/>
    <w:rsid w:val="00B27FBB"/>
    <w:rsid w:val="00B30482"/>
    <w:rsid w:val="00B3108F"/>
    <w:rsid w:val="00B31864"/>
    <w:rsid w:val="00B34838"/>
    <w:rsid w:val="00B349DC"/>
    <w:rsid w:val="00B36328"/>
    <w:rsid w:val="00B36670"/>
    <w:rsid w:val="00B402D5"/>
    <w:rsid w:val="00B40CD7"/>
    <w:rsid w:val="00B44588"/>
    <w:rsid w:val="00B457F8"/>
    <w:rsid w:val="00B46505"/>
    <w:rsid w:val="00B50E8E"/>
    <w:rsid w:val="00B521E5"/>
    <w:rsid w:val="00B52782"/>
    <w:rsid w:val="00B53674"/>
    <w:rsid w:val="00B537AE"/>
    <w:rsid w:val="00B53D2B"/>
    <w:rsid w:val="00B53EAD"/>
    <w:rsid w:val="00B55231"/>
    <w:rsid w:val="00B55446"/>
    <w:rsid w:val="00B55933"/>
    <w:rsid w:val="00B5684F"/>
    <w:rsid w:val="00B56F22"/>
    <w:rsid w:val="00B603FD"/>
    <w:rsid w:val="00B60795"/>
    <w:rsid w:val="00B6231A"/>
    <w:rsid w:val="00B63108"/>
    <w:rsid w:val="00B65963"/>
    <w:rsid w:val="00B65B04"/>
    <w:rsid w:val="00B6664B"/>
    <w:rsid w:val="00B66CFD"/>
    <w:rsid w:val="00B66D09"/>
    <w:rsid w:val="00B671E2"/>
    <w:rsid w:val="00B67372"/>
    <w:rsid w:val="00B71183"/>
    <w:rsid w:val="00B71EA0"/>
    <w:rsid w:val="00B73914"/>
    <w:rsid w:val="00B75160"/>
    <w:rsid w:val="00B7518C"/>
    <w:rsid w:val="00B76379"/>
    <w:rsid w:val="00B802F0"/>
    <w:rsid w:val="00B803B3"/>
    <w:rsid w:val="00B80D57"/>
    <w:rsid w:val="00B828F8"/>
    <w:rsid w:val="00B831D0"/>
    <w:rsid w:val="00B8343D"/>
    <w:rsid w:val="00B846E9"/>
    <w:rsid w:val="00B90FFA"/>
    <w:rsid w:val="00B91A46"/>
    <w:rsid w:val="00B9255C"/>
    <w:rsid w:val="00B933FE"/>
    <w:rsid w:val="00B934FE"/>
    <w:rsid w:val="00B93A17"/>
    <w:rsid w:val="00B955D6"/>
    <w:rsid w:val="00B96F39"/>
    <w:rsid w:val="00B972E2"/>
    <w:rsid w:val="00B9768A"/>
    <w:rsid w:val="00B97A5E"/>
    <w:rsid w:val="00B97B97"/>
    <w:rsid w:val="00BA278C"/>
    <w:rsid w:val="00BA3C43"/>
    <w:rsid w:val="00BA3CB6"/>
    <w:rsid w:val="00BA4CB1"/>
    <w:rsid w:val="00BA552C"/>
    <w:rsid w:val="00BA5860"/>
    <w:rsid w:val="00BA58F0"/>
    <w:rsid w:val="00BA6CBC"/>
    <w:rsid w:val="00BA6FD5"/>
    <w:rsid w:val="00BA7499"/>
    <w:rsid w:val="00BA797A"/>
    <w:rsid w:val="00BB0810"/>
    <w:rsid w:val="00BB1212"/>
    <w:rsid w:val="00BB1AF2"/>
    <w:rsid w:val="00BB2F62"/>
    <w:rsid w:val="00BB32BE"/>
    <w:rsid w:val="00BB39D2"/>
    <w:rsid w:val="00BB3BB8"/>
    <w:rsid w:val="00BB43CD"/>
    <w:rsid w:val="00BB4825"/>
    <w:rsid w:val="00BB4BE9"/>
    <w:rsid w:val="00BB5876"/>
    <w:rsid w:val="00BB64D3"/>
    <w:rsid w:val="00BB7281"/>
    <w:rsid w:val="00BC16B8"/>
    <w:rsid w:val="00BC19C9"/>
    <w:rsid w:val="00BC19D0"/>
    <w:rsid w:val="00BC1D3F"/>
    <w:rsid w:val="00BC23EE"/>
    <w:rsid w:val="00BC2F74"/>
    <w:rsid w:val="00BC32E6"/>
    <w:rsid w:val="00BC33AB"/>
    <w:rsid w:val="00BC3B95"/>
    <w:rsid w:val="00BC5164"/>
    <w:rsid w:val="00BC5A36"/>
    <w:rsid w:val="00BC6F44"/>
    <w:rsid w:val="00BC7264"/>
    <w:rsid w:val="00BC7962"/>
    <w:rsid w:val="00BD0F4A"/>
    <w:rsid w:val="00BD2B78"/>
    <w:rsid w:val="00BD4416"/>
    <w:rsid w:val="00BD57F9"/>
    <w:rsid w:val="00BD583E"/>
    <w:rsid w:val="00BD5F73"/>
    <w:rsid w:val="00BD7639"/>
    <w:rsid w:val="00BE02D5"/>
    <w:rsid w:val="00BE3D0B"/>
    <w:rsid w:val="00BE69AB"/>
    <w:rsid w:val="00BE7B4B"/>
    <w:rsid w:val="00BF063A"/>
    <w:rsid w:val="00BF09AA"/>
    <w:rsid w:val="00BF2408"/>
    <w:rsid w:val="00BF2CA0"/>
    <w:rsid w:val="00BF31BB"/>
    <w:rsid w:val="00BF3A1E"/>
    <w:rsid w:val="00BF4425"/>
    <w:rsid w:val="00BF46A3"/>
    <w:rsid w:val="00BF4D63"/>
    <w:rsid w:val="00BF64D8"/>
    <w:rsid w:val="00BF7D1A"/>
    <w:rsid w:val="00C004F3"/>
    <w:rsid w:val="00C00D6A"/>
    <w:rsid w:val="00C01604"/>
    <w:rsid w:val="00C02DB1"/>
    <w:rsid w:val="00C0694D"/>
    <w:rsid w:val="00C13006"/>
    <w:rsid w:val="00C14827"/>
    <w:rsid w:val="00C14888"/>
    <w:rsid w:val="00C14E40"/>
    <w:rsid w:val="00C169FF"/>
    <w:rsid w:val="00C211A8"/>
    <w:rsid w:val="00C21E46"/>
    <w:rsid w:val="00C22465"/>
    <w:rsid w:val="00C2249A"/>
    <w:rsid w:val="00C23069"/>
    <w:rsid w:val="00C2334A"/>
    <w:rsid w:val="00C23C3A"/>
    <w:rsid w:val="00C2471E"/>
    <w:rsid w:val="00C254A3"/>
    <w:rsid w:val="00C26B88"/>
    <w:rsid w:val="00C27C52"/>
    <w:rsid w:val="00C3006D"/>
    <w:rsid w:val="00C3098A"/>
    <w:rsid w:val="00C32888"/>
    <w:rsid w:val="00C328F1"/>
    <w:rsid w:val="00C32A89"/>
    <w:rsid w:val="00C346CB"/>
    <w:rsid w:val="00C352EF"/>
    <w:rsid w:val="00C362F5"/>
    <w:rsid w:val="00C36460"/>
    <w:rsid w:val="00C36591"/>
    <w:rsid w:val="00C40CC2"/>
    <w:rsid w:val="00C41FA6"/>
    <w:rsid w:val="00C42A4D"/>
    <w:rsid w:val="00C45508"/>
    <w:rsid w:val="00C45CF9"/>
    <w:rsid w:val="00C46210"/>
    <w:rsid w:val="00C470AE"/>
    <w:rsid w:val="00C4794A"/>
    <w:rsid w:val="00C47B7A"/>
    <w:rsid w:val="00C5062A"/>
    <w:rsid w:val="00C5071E"/>
    <w:rsid w:val="00C50F30"/>
    <w:rsid w:val="00C51762"/>
    <w:rsid w:val="00C51863"/>
    <w:rsid w:val="00C51868"/>
    <w:rsid w:val="00C52C94"/>
    <w:rsid w:val="00C52D6C"/>
    <w:rsid w:val="00C52E49"/>
    <w:rsid w:val="00C52F38"/>
    <w:rsid w:val="00C53298"/>
    <w:rsid w:val="00C547DE"/>
    <w:rsid w:val="00C54DB2"/>
    <w:rsid w:val="00C56F8A"/>
    <w:rsid w:val="00C57E19"/>
    <w:rsid w:val="00C63D29"/>
    <w:rsid w:val="00C63FE3"/>
    <w:rsid w:val="00C64CC9"/>
    <w:rsid w:val="00C6594E"/>
    <w:rsid w:val="00C67B92"/>
    <w:rsid w:val="00C70494"/>
    <w:rsid w:val="00C704D9"/>
    <w:rsid w:val="00C707E2"/>
    <w:rsid w:val="00C70E0B"/>
    <w:rsid w:val="00C70F90"/>
    <w:rsid w:val="00C71931"/>
    <w:rsid w:val="00C7246E"/>
    <w:rsid w:val="00C75B43"/>
    <w:rsid w:val="00C7719F"/>
    <w:rsid w:val="00C777E7"/>
    <w:rsid w:val="00C77D0B"/>
    <w:rsid w:val="00C802DE"/>
    <w:rsid w:val="00C813BA"/>
    <w:rsid w:val="00C826E3"/>
    <w:rsid w:val="00C827EC"/>
    <w:rsid w:val="00C8383C"/>
    <w:rsid w:val="00C83B85"/>
    <w:rsid w:val="00C844AF"/>
    <w:rsid w:val="00C84E2E"/>
    <w:rsid w:val="00C8710E"/>
    <w:rsid w:val="00C903BA"/>
    <w:rsid w:val="00C90539"/>
    <w:rsid w:val="00C91137"/>
    <w:rsid w:val="00C9182A"/>
    <w:rsid w:val="00C91907"/>
    <w:rsid w:val="00C91C10"/>
    <w:rsid w:val="00C92B30"/>
    <w:rsid w:val="00C94102"/>
    <w:rsid w:val="00C94398"/>
    <w:rsid w:val="00C94D2B"/>
    <w:rsid w:val="00C95039"/>
    <w:rsid w:val="00C953FA"/>
    <w:rsid w:val="00C9551D"/>
    <w:rsid w:val="00C95EE9"/>
    <w:rsid w:val="00C96923"/>
    <w:rsid w:val="00CA3554"/>
    <w:rsid w:val="00CA3D2C"/>
    <w:rsid w:val="00CA4EE8"/>
    <w:rsid w:val="00CA53E6"/>
    <w:rsid w:val="00CA5987"/>
    <w:rsid w:val="00CA5CA0"/>
    <w:rsid w:val="00CA5DC3"/>
    <w:rsid w:val="00CA6019"/>
    <w:rsid w:val="00CA6F0E"/>
    <w:rsid w:val="00CB03DA"/>
    <w:rsid w:val="00CB172F"/>
    <w:rsid w:val="00CB1938"/>
    <w:rsid w:val="00CB1B6A"/>
    <w:rsid w:val="00CB201F"/>
    <w:rsid w:val="00CB22D9"/>
    <w:rsid w:val="00CB24D1"/>
    <w:rsid w:val="00CB3420"/>
    <w:rsid w:val="00CB4AC8"/>
    <w:rsid w:val="00CB5251"/>
    <w:rsid w:val="00CB6790"/>
    <w:rsid w:val="00CB6F9E"/>
    <w:rsid w:val="00CB7DD7"/>
    <w:rsid w:val="00CC0C42"/>
    <w:rsid w:val="00CC1F00"/>
    <w:rsid w:val="00CC32C3"/>
    <w:rsid w:val="00CC399E"/>
    <w:rsid w:val="00CC48E8"/>
    <w:rsid w:val="00CC7033"/>
    <w:rsid w:val="00CC738A"/>
    <w:rsid w:val="00CD0874"/>
    <w:rsid w:val="00CD0F74"/>
    <w:rsid w:val="00CD3338"/>
    <w:rsid w:val="00CD337F"/>
    <w:rsid w:val="00CD480B"/>
    <w:rsid w:val="00CD4B13"/>
    <w:rsid w:val="00CD52CA"/>
    <w:rsid w:val="00CD5D2B"/>
    <w:rsid w:val="00CD5F41"/>
    <w:rsid w:val="00CD686F"/>
    <w:rsid w:val="00CD68E5"/>
    <w:rsid w:val="00CD6DE1"/>
    <w:rsid w:val="00CE0EEF"/>
    <w:rsid w:val="00CE17C5"/>
    <w:rsid w:val="00CE18F6"/>
    <w:rsid w:val="00CE2655"/>
    <w:rsid w:val="00CE2EA6"/>
    <w:rsid w:val="00CE426B"/>
    <w:rsid w:val="00CE67A8"/>
    <w:rsid w:val="00CE7B7B"/>
    <w:rsid w:val="00CF0E4E"/>
    <w:rsid w:val="00CF11BA"/>
    <w:rsid w:val="00CF2578"/>
    <w:rsid w:val="00CF2D63"/>
    <w:rsid w:val="00CF3591"/>
    <w:rsid w:val="00CF4915"/>
    <w:rsid w:val="00CF4DA4"/>
    <w:rsid w:val="00CF5828"/>
    <w:rsid w:val="00D04710"/>
    <w:rsid w:val="00D055D8"/>
    <w:rsid w:val="00D068B1"/>
    <w:rsid w:val="00D077B4"/>
    <w:rsid w:val="00D07F01"/>
    <w:rsid w:val="00D11505"/>
    <w:rsid w:val="00D115C9"/>
    <w:rsid w:val="00D12103"/>
    <w:rsid w:val="00D1238E"/>
    <w:rsid w:val="00D124D0"/>
    <w:rsid w:val="00D152EE"/>
    <w:rsid w:val="00D159F1"/>
    <w:rsid w:val="00D1615A"/>
    <w:rsid w:val="00D17797"/>
    <w:rsid w:val="00D201A7"/>
    <w:rsid w:val="00D209D8"/>
    <w:rsid w:val="00D213D9"/>
    <w:rsid w:val="00D21802"/>
    <w:rsid w:val="00D24665"/>
    <w:rsid w:val="00D2470C"/>
    <w:rsid w:val="00D24B04"/>
    <w:rsid w:val="00D26476"/>
    <w:rsid w:val="00D26C44"/>
    <w:rsid w:val="00D272FA"/>
    <w:rsid w:val="00D279FD"/>
    <w:rsid w:val="00D3126B"/>
    <w:rsid w:val="00D31AD8"/>
    <w:rsid w:val="00D37785"/>
    <w:rsid w:val="00D3794C"/>
    <w:rsid w:val="00D37ADE"/>
    <w:rsid w:val="00D40942"/>
    <w:rsid w:val="00D4157B"/>
    <w:rsid w:val="00D4275E"/>
    <w:rsid w:val="00D439EB"/>
    <w:rsid w:val="00D43D22"/>
    <w:rsid w:val="00D46E00"/>
    <w:rsid w:val="00D477F6"/>
    <w:rsid w:val="00D47BD6"/>
    <w:rsid w:val="00D50B52"/>
    <w:rsid w:val="00D51A87"/>
    <w:rsid w:val="00D5207A"/>
    <w:rsid w:val="00D52ACA"/>
    <w:rsid w:val="00D52E4B"/>
    <w:rsid w:val="00D532CC"/>
    <w:rsid w:val="00D544F6"/>
    <w:rsid w:val="00D54A08"/>
    <w:rsid w:val="00D54DC1"/>
    <w:rsid w:val="00D569C6"/>
    <w:rsid w:val="00D57BD2"/>
    <w:rsid w:val="00D57EB9"/>
    <w:rsid w:val="00D60865"/>
    <w:rsid w:val="00D610B5"/>
    <w:rsid w:val="00D61828"/>
    <w:rsid w:val="00D61BE4"/>
    <w:rsid w:val="00D6555D"/>
    <w:rsid w:val="00D67B95"/>
    <w:rsid w:val="00D67C68"/>
    <w:rsid w:val="00D718BA"/>
    <w:rsid w:val="00D7434A"/>
    <w:rsid w:val="00D747C2"/>
    <w:rsid w:val="00D74F44"/>
    <w:rsid w:val="00D8099A"/>
    <w:rsid w:val="00D820AA"/>
    <w:rsid w:val="00D82856"/>
    <w:rsid w:val="00D849C5"/>
    <w:rsid w:val="00D866E0"/>
    <w:rsid w:val="00D9122B"/>
    <w:rsid w:val="00D9295E"/>
    <w:rsid w:val="00D92AC6"/>
    <w:rsid w:val="00D932AE"/>
    <w:rsid w:val="00D9373F"/>
    <w:rsid w:val="00D9485C"/>
    <w:rsid w:val="00D9509E"/>
    <w:rsid w:val="00D962BF"/>
    <w:rsid w:val="00D96E3E"/>
    <w:rsid w:val="00DA01E9"/>
    <w:rsid w:val="00DA04BA"/>
    <w:rsid w:val="00DA07C4"/>
    <w:rsid w:val="00DA0D1B"/>
    <w:rsid w:val="00DA2669"/>
    <w:rsid w:val="00DA315A"/>
    <w:rsid w:val="00DA3CC3"/>
    <w:rsid w:val="00DA46C4"/>
    <w:rsid w:val="00DA6132"/>
    <w:rsid w:val="00DA6E8A"/>
    <w:rsid w:val="00DB3471"/>
    <w:rsid w:val="00DB4914"/>
    <w:rsid w:val="00DB4A3A"/>
    <w:rsid w:val="00DB4C80"/>
    <w:rsid w:val="00DB536B"/>
    <w:rsid w:val="00DB767A"/>
    <w:rsid w:val="00DB78AC"/>
    <w:rsid w:val="00DC0F74"/>
    <w:rsid w:val="00DC101A"/>
    <w:rsid w:val="00DC1E34"/>
    <w:rsid w:val="00DC3CD4"/>
    <w:rsid w:val="00DC6A00"/>
    <w:rsid w:val="00DC742B"/>
    <w:rsid w:val="00DC7BC9"/>
    <w:rsid w:val="00DD17EB"/>
    <w:rsid w:val="00DD2763"/>
    <w:rsid w:val="00DD45E9"/>
    <w:rsid w:val="00DD4CBE"/>
    <w:rsid w:val="00DD59B3"/>
    <w:rsid w:val="00DD5C12"/>
    <w:rsid w:val="00DD60A7"/>
    <w:rsid w:val="00DD64AF"/>
    <w:rsid w:val="00DE11CE"/>
    <w:rsid w:val="00DE197D"/>
    <w:rsid w:val="00DE2607"/>
    <w:rsid w:val="00DE2990"/>
    <w:rsid w:val="00DE37F9"/>
    <w:rsid w:val="00DE4A08"/>
    <w:rsid w:val="00DE4D01"/>
    <w:rsid w:val="00DE6182"/>
    <w:rsid w:val="00DE64DC"/>
    <w:rsid w:val="00DE70D1"/>
    <w:rsid w:val="00DE78B1"/>
    <w:rsid w:val="00DF07A2"/>
    <w:rsid w:val="00DF16B0"/>
    <w:rsid w:val="00DF2E81"/>
    <w:rsid w:val="00DF303F"/>
    <w:rsid w:val="00DF3EF0"/>
    <w:rsid w:val="00DF4B5B"/>
    <w:rsid w:val="00DF70ED"/>
    <w:rsid w:val="00DF719A"/>
    <w:rsid w:val="00E01CBF"/>
    <w:rsid w:val="00E01D64"/>
    <w:rsid w:val="00E02A3A"/>
    <w:rsid w:val="00E0333C"/>
    <w:rsid w:val="00E04D6E"/>
    <w:rsid w:val="00E04FCC"/>
    <w:rsid w:val="00E0543F"/>
    <w:rsid w:val="00E065C6"/>
    <w:rsid w:val="00E06981"/>
    <w:rsid w:val="00E127CA"/>
    <w:rsid w:val="00E13467"/>
    <w:rsid w:val="00E13D9E"/>
    <w:rsid w:val="00E14621"/>
    <w:rsid w:val="00E153CF"/>
    <w:rsid w:val="00E16058"/>
    <w:rsid w:val="00E167E2"/>
    <w:rsid w:val="00E171DF"/>
    <w:rsid w:val="00E223BA"/>
    <w:rsid w:val="00E231F1"/>
    <w:rsid w:val="00E23531"/>
    <w:rsid w:val="00E237D9"/>
    <w:rsid w:val="00E24229"/>
    <w:rsid w:val="00E25634"/>
    <w:rsid w:val="00E25AA7"/>
    <w:rsid w:val="00E25C5A"/>
    <w:rsid w:val="00E26EA3"/>
    <w:rsid w:val="00E27201"/>
    <w:rsid w:val="00E275E1"/>
    <w:rsid w:val="00E27EFB"/>
    <w:rsid w:val="00E3021B"/>
    <w:rsid w:val="00E30DCE"/>
    <w:rsid w:val="00E33284"/>
    <w:rsid w:val="00E3362B"/>
    <w:rsid w:val="00E36364"/>
    <w:rsid w:val="00E37867"/>
    <w:rsid w:val="00E40689"/>
    <w:rsid w:val="00E40781"/>
    <w:rsid w:val="00E408C8"/>
    <w:rsid w:val="00E423C3"/>
    <w:rsid w:val="00E428B2"/>
    <w:rsid w:val="00E4380C"/>
    <w:rsid w:val="00E43A41"/>
    <w:rsid w:val="00E446CA"/>
    <w:rsid w:val="00E44791"/>
    <w:rsid w:val="00E458A9"/>
    <w:rsid w:val="00E4731C"/>
    <w:rsid w:val="00E47DCD"/>
    <w:rsid w:val="00E516CD"/>
    <w:rsid w:val="00E53510"/>
    <w:rsid w:val="00E53C82"/>
    <w:rsid w:val="00E55051"/>
    <w:rsid w:val="00E5554F"/>
    <w:rsid w:val="00E55CE1"/>
    <w:rsid w:val="00E57000"/>
    <w:rsid w:val="00E613AE"/>
    <w:rsid w:val="00E633BA"/>
    <w:rsid w:val="00E63D27"/>
    <w:rsid w:val="00E63FCD"/>
    <w:rsid w:val="00E64555"/>
    <w:rsid w:val="00E64FDE"/>
    <w:rsid w:val="00E64FE5"/>
    <w:rsid w:val="00E65C88"/>
    <w:rsid w:val="00E669E1"/>
    <w:rsid w:val="00E72124"/>
    <w:rsid w:val="00E73FD4"/>
    <w:rsid w:val="00E74D67"/>
    <w:rsid w:val="00E75EEF"/>
    <w:rsid w:val="00E76BD2"/>
    <w:rsid w:val="00E76D7E"/>
    <w:rsid w:val="00E81850"/>
    <w:rsid w:val="00E82E75"/>
    <w:rsid w:val="00E841BC"/>
    <w:rsid w:val="00E84B86"/>
    <w:rsid w:val="00E866F3"/>
    <w:rsid w:val="00E86859"/>
    <w:rsid w:val="00E8691A"/>
    <w:rsid w:val="00E86B90"/>
    <w:rsid w:val="00E907F1"/>
    <w:rsid w:val="00E91C8D"/>
    <w:rsid w:val="00E91E68"/>
    <w:rsid w:val="00E92E1F"/>
    <w:rsid w:val="00E93F3A"/>
    <w:rsid w:val="00E9549E"/>
    <w:rsid w:val="00E958D4"/>
    <w:rsid w:val="00E95EC0"/>
    <w:rsid w:val="00E96300"/>
    <w:rsid w:val="00E97003"/>
    <w:rsid w:val="00EA097C"/>
    <w:rsid w:val="00EA0D82"/>
    <w:rsid w:val="00EA17BC"/>
    <w:rsid w:val="00EA285A"/>
    <w:rsid w:val="00EA4F5C"/>
    <w:rsid w:val="00EA5460"/>
    <w:rsid w:val="00EA7B32"/>
    <w:rsid w:val="00EB1293"/>
    <w:rsid w:val="00EB164A"/>
    <w:rsid w:val="00EB1704"/>
    <w:rsid w:val="00EB334F"/>
    <w:rsid w:val="00EB3BA8"/>
    <w:rsid w:val="00EB3BBA"/>
    <w:rsid w:val="00EB4A52"/>
    <w:rsid w:val="00EB4D4C"/>
    <w:rsid w:val="00EB509E"/>
    <w:rsid w:val="00EC0311"/>
    <w:rsid w:val="00EC0315"/>
    <w:rsid w:val="00EC05C4"/>
    <w:rsid w:val="00EC09C5"/>
    <w:rsid w:val="00EC0FFA"/>
    <w:rsid w:val="00EC204A"/>
    <w:rsid w:val="00EC2EE1"/>
    <w:rsid w:val="00EC3AFF"/>
    <w:rsid w:val="00EC3C9E"/>
    <w:rsid w:val="00EC59C1"/>
    <w:rsid w:val="00EC5E5D"/>
    <w:rsid w:val="00EC69F2"/>
    <w:rsid w:val="00EC6B22"/>
    <w:rsid w:val="00EC6C34"/>
    <w:rsid w:val="00ED0EC2"/>
    <w:rsid w:val="00ED1AFD"/>
    <w:rsid w:val="00ED33CB"/>
    <w:rsid w:val="00ED35C4"/>
    <w:rsid w:val="00ED3886"/>
    <w:rsid w:val="00ED40D8"/>
    <w:rsid w:val="00ED4BD3"/>
    <w:rsid w:val="00ED5E66"/>
    <w:rsid w:val="00ED6A92"/>
    <w:rsid w:val="00ED6AF7"/>
    <w:rsid w:val="00ED7284"/>
    <w:rsid w:val="00EE0CA2"/>
    <w:rsid w:val="00EE4045"/>
    <w:rsid w:val="00EE4692"/>
    <w:rsid w:val="00EE536A"/>
    <w:rsid w:val="00EE71F2"/>
    <w:rsid w:val="00EF0010"/>
    <w:rsid w:val="00EF023B"/>
    <w:rsid w:val="00EF0270"/>
    <w:rsid w:val="00EF11BA"/>
    <w:rsid w:val="00EF1374"/>
    <w:rsid w:val="00EF1683"/>
    <w:rsid w:val="00EF2ADF"/>
    <w:rsid w:val="00EF3089"/>
    <w:rsid w:val="00EF55B8"/>
    <w:rsid w:val="00EF67CE"/>
    <w:rsid w:val="00EF70E9"/>
    <w:rsid w:val="00EF7145"/>
    <w:rsid w:val="00EF7EC3"/>
    <w:rsid w:val="00EF7F21"/>
    <w:rsid w:val="00F0005F"/>
    <w:rsid w:val="00F019A5"/>
    <w:rsid w:val="00F0217D"/>
    <w:rsid w:val="00F049A2"/>
    <w:rsid w:val="00F04DBD"/>
    <w:rsid w:val="00F04F63"/>
    <w:rsid w:val="00F05B3D"/>
    <w:rsid w:val="00F06236"/>
    <w:rsid w:val="00F1132F"/>
    <w:rsid w:val="00F11498"/>
    <w:rsid w:val="00F11742"/>
    <w:rsid w:val="00F1208C"/>
    <w:rsid w:val="00F13F2B"/>
    <w:rsid w:val="00F13FF2"/>
    <w:rsid w:val="00F141FB"/>
    <w:rsid w:val="00F15D11"/>
    <w:rsid w:val="00F16E73"/>
    <w:rsid w:val="00F170B8"/>
    <w:rsid w:val="00F1767B"/>
    <w:rsid w:val="00F179B1"/>
    <w:rsid w:val="00F17F60"/>
    <w:rsid w:val="00F221C3"/>
    <w:rsid w:val="00F22577"/>
    <w:rsid w:val="00F22936"/>
    <w:rsid w:val="00F22DDE"/>
    <w:rsid w:val="00F23FC7"/>
    <w:rsid w:val="00F25897"/>
    <w:rsid w:val="00F2593F"/>
    <w:rsid w:val="00F3102B"/>
    <w:rsid w:val="00F3133F"/>
    <w:rsid w:val="00F31D76"/>
    <w:rsid w:val="00F31EFE"/>
    <w:rsid w:val="00F31F28"/>
    <w:rsid w:val="00F32C2A"/>
    <w:rsid w:val="00F32D42"/>
    <w:rsid w:val="00F3440E"/>
    <w:rsid w:val="00F355BD"/>
    <w:rsid w:val="00F360CE"/>
    <w:rsid w:val="00F37C8C"/>
    <w:rsid w:val="00F40757"/>
    <w:rsid w:val="00F40AEC"/>
    <w:rsid w:val="00F415A2"/>
    <w:rsid w:val="00F41D7D"/>
    <w:rsid w:val="00F43195"/>
    <w:rsid w:val="00F44662"/>
    <w:rsid w:val="00F4714D"/>
    <w:rsid w:val="00F47469"/>
    <w:rsid w:val="00F47FB2"/>
    <w:rsid w:val="00F51DB2"/>
    <w:rsid w:val="00F530EF"/>
    <w:rsid w:val="00F533A3"/>
    <w:rsid w:val="00F54753"/>
    <w:rsid w:val="00F55C44"/>
    <w:rsid w:val="00F55F52"/>
    <w:rsid w:val="00F56DCE"/>
    <w:rsid w:val="00F61022"/>
    <w:rsid w:val="00F621C7"/>
    <w:rsid w:val="00F626A3"/>
    <w:rsid w:val="00F63123"/>
    <w:rsid w:val="00F633B5"/>
    <w:rsid w:val="00F63548"/>
    <w:rsid w:val="00F65786"/>
    <w:rsid w:val="00F72431"/>
    <w:rsid w:val="00F72E40"/>
    <w:rsid w:val="00F73DA7"/>
    <w:rsid w:val="00F7511F"/>
    <w:rsid w:val="00F75596"/>
    <w:rsid w:val="00F765DD"/>
    <w:rsid w:val="00F77A28"/>
    <w:rsid w:val="00F77D30"/>
    <w:rsid w:val="00F820DD"/>
    <w:rsid w:val="00F822F2"/>
    <w:rsid w:val="00F84291"/>
    <w:rsid w:val="00F84370"/>
    <w:rsid w:val="00F84808"/>
    <w:rsid w:val="00F84E47"/>
    <w:rsid w:val="00F85B3B"/>
    <w:rsid w:val="00F85BD7"/>
    <w:rsid w:val="00F8733D"/>
    <w:rsid w:val="00F907D3"/>
    <w:rsid w:val="00F90C33"/>
    <w:rsid w:val="00F95318"/>
    <w:rsid w:val="00F972C2"/>
    <w:rsid w:val="00FA0B53"/>
    <w:rsid w:val="00FA24ED"/>
    <w:rsid w:val="00FA3F8C"/>
    <w:rsid w:val="00FA4752"/>
    <w:rsid w:val="00FA4ABC"/>
    <w:rsid w:val="00FA57A4"/>
    <w:rsid w:val="00FA5916"/>
    <w:rsid w:val="00FA61B5"/>
    <w:rsid w:val="00FB04DA"/>
    <w:rsid w:val="00FB1B8E"/>
    <w:rsid w:val="00FB3959"/>
    <w:rsid w:val="00FB426C"/>
    <w:rsid w:val="00FB5A88"/>
    <w:rsid w:val="00FB65E7"/>
    <w:rsid w:val="00FC1109"/>
    <w:rsid w:val="00FC11B7"/>
    <w:rsid w:val="00FC13C9"/>
    <w:rsid w:val="00FC271F"/>
    <w:rsid w:val="00FC29F0"/>
    <w:rsid w:val="00FC2D66"/>
    <w:rsid w:val="00FC3408"/>
    <w:rsid w:val="00FC3BE5"/>
    <w:rsid w:val="00FC4875"/>
    <w:rsid w:val="00FC5958"/>
    <w:rsid w:val="00FC6C98"/>
    <w:rsid w:val="00FC6FA9"/>
    <w:rsid w:val="00FC7598"/>
    <w:rsid w:val="00FD0C20"/>
    <w:rsid w:val="00FD0E47"/>
    <w:rsid w:val="00FD1CD0"/>
    <w:rsid w:val="00FD273D"/>
    <w:rsid w:val="00FD2947"/>
    <w:rsid w:val="00FD3642"/>
    <w:rsid w:val="00FD6DD0"/>
    <w:rsid w:val="00FD71DA"/>
    <w:rsid w:val="00FE02C6"/>
    <w:rsid w:val="00FE0CD9"/>
    <w:rsid w:val="00FE0DF2"/>
    <w:rsid w:val="00FE3FB2"/>
    <w:rsid w:val="00FE48E9"/>
    <w:rsid w:val="00FE48F5"/>
    <w:rsid w:val="00FE4C4F"/>
    <w:rsid w:val="00FE5F63"/>
    <w:rsid w:val="00FE68A3"/>
    <w:rsid w:val="00FE706D"/>
    <w:rsid w:val="00FF0657"/>
    <w:rsid w:val="00FF0A3A"/>
    <w:rsid w:val="00FF0B43"/>
    <w:rsid w:val="00FF1B18"/>
    <w:rsid w:val="00FF29DF"/>
    <w:rsid w:val="00FF5292"/>
    <w:rsid w:val="00FF5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6E136"/>
  <w15:docId w15:val="{23222E19-AFA6-4365-AF02-B99C017B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6D09"/>
    <w:pPr>
      <w:widowControl w:val="0"/>
      <w:suppressAutoHyphens/>
    </w:pPr>
    <w:rPr>
      <w:rFonts w:ascii="Arial" w:hAnsi="Arial" w:cs="Arial"/>
      <w:kern w:val="1"/>
    </w:rPr>
  </w:style>
  <w:style w:type="paragraph" w:styleId="1">
    <w:name w:val="heading 1"/>
    <w:basedOn w:val="a"/>
    <w:next w:val="a"/>
    <w:link w:val="10"/>
    <w:uiPriority w:val="99"/>
    <w:qFormat/>
    <w:rsid w:val="00DF07A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4CB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54CB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54C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66D09"/>
    <w:pPr>
      <w:keepNext/>
      <w:widowControl/>
      <w:suppressAutoHyphens w:val="0"/>
      <w:overflowPunct w:val="0"/>
      <w:autoSpaceDE w:val="0"/>
      <w:autoSpaceDN w:val="0"/>
      <w:adjustRightInd w:val="0"/>
      <w:jc w:val="both"/>
      <w:outlineLvl w:val="6"/>
    </w:pPr>
    <w:rPr>
      <w:color w:val="000000"/>
      <w:kern w:val="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BA3CB6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54CB6"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C80"/>
    <w:rPr>
      <w:rFonts w:ascii="Arial" w:hAnsi="Arial" w:cs="Arial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uiPriority w:val="99"/>
    <w:locked/>
    <w:rsid w:val="0011291D"/>
    <w:rPr>
      <w:rFonts w:ascii="Arial" w:hAnsi="Arial" w:cs="Arial"/>
      <w:b/>
      <w:bCs/>
      <w:i/>
      <w:iCs/>
      <w:kern w:val="1"/>
      <w:sz w:val="28"/>
      <w:szCs w:val="28"/>
      <w:lang w:val="ru-RU"/>
    </w:rPr>
  </w:style>
  <w:style w:type="character" w:customStyle="1" w:styleId="30">
    <w:name w:val="Заголовок 3 Знак"/>
    <w:link w:val="3"/>
    <w:uiPriority w:val="99"/>
    <w:semiHidden/>
    <w:locked/>
    <w:rsid w:val="00116A5D"/>
    <w:rPr>
      <w:rFonts w:ascii="Cambria" w:hAnsi="Cambria" w:cs="Cambria"/>
      <w:b/>
      <w:bCs/>
      <w:kern w:val="1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116A5D"/>
    <w:rPr>
      <w:rFonts w:ascii="Calibri" w:hAnsi="Calibri" w:cs="Calibri"/>
      <w:b/>
      <w:bCs/>
      <w:i/>
      <w:iCs/>
      <w:kern w:val="1"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116A5D"/>
    <w:rPr>
      <w:rFonts w:ascii="Calibri" w:hAnsi="Calibri" w:cs="Calibri"/>
      <w:kern w:val="1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BA3CB6"/>
    <w:rPr>
      <w:rFonts w:ascii="Calibri" w:hAnsi="Calibri" w:cs="Calibri"/>
      <w:i/>
      <w:iCs/>
      <w:kern w:val="1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116A5D"/>
    <w:rPr>
      <w:rFonts w:ascii="Cambria" w:hAnsi="Cambria" w:cs="Cambria"/>
      <w:kern w:val="1"/>
    </w:rPr>
  </w:style>
  <w:style w:type="paragraph" w:customStyle="1" w:styleId="a3">
    <w:name w:val="Знак Знак Знак Знак"/>
    <w:basedOn w:val="a"/>
    <w:uiPriority w:val="99"/>
    <w:rsid w:val="00B66D09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FF1B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66D09"/>
    <w:rPr>
      <w:rFonts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FF1B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116A5D"/>
    <w:rPr>
      <w:rFonts w:ascii="Arial" w:hAnsi="Arial" w:cs="Arial"/>
      <w:kern w:val="1"/>
      <w:sz w:val="20"/>
      <w:szCs w:val="20"/>
    </w:rPr>
  </w:style>
  <w:style w:type="paragraph" w:styleId="a8">
    <w:name w:val="caption"/>
    <w:basedOn w:val="a"/>
    <w:next w:val="a"/>
    <w:uiPriority w:val="99"/>
    <w:qFormat/>
    <w:rsid w:val="00FF1B18"/>
    <w:pPr>
      <w:framePr w:w="9887" w:h="2528" w:hSpace="142" w:wrap="auto" w:vAnchor="page" w:hAnchor="page" w:x="1417" w:y="2008"/>
      <w:jc w:val="center"/>
    </w:pPr>
    <w:rPr>
      <w:b/>
      <w:bCs/>
      <w:spacing w:val="96"/>
      <w:sz w:val="44"/>
      <w:szCs w:val="44"/>
      <w:lang w:val="en-US"/>
    </w:rPr>
  </w:style>
  <w:style w:type="paragraph" w:styleId="a9">
    <w:name w:val="Body Text"/>
    <w:basedOn w:val="a"/>
    <w:link w:val="aa"/>
    <w:uiPriority w:val="99"/>
    <w:rsid w:val="00B66D09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AB68D9"/>
    <w:rPr>
      <w:rFonts w:ascii="Arial" w:hAnsi="Arial" w:cs="Arial"/>
      <w:kern w:val="1"/>
      <w:sz w:val="24"/>
      <w:szCs w:val="24"/>
    </w:rPr>
  </w:style>
  <w:style w:type="paragraph" w:styleId="ab">
    <w:name w:val="Body Text Indent"/>
    <w:basedOn w:val="a"/>
    <w:link w:val="ac"/>
    <w:uiPriority w:val="99"/>
    <w:rsid w:val="00B66D09"/>
    <w:pPr>
      <w:ind w:firstLine="426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B66D09"/>
    <w:rPr>
      <w:rFonts w:ascii="Arial" w:hAnsi="Arial" w:cs="Arial"/>
      <w:kern w:val="1"/>
      <w:sz w:val="24"/>
      <w:szCs w:val="24"/>
      <w:lang w:val="ru-RU"/>
    </w:rPr>
  </w:style>
  <w:style w:type="table" w:styleId="ad">
    <w:name w:val="Table Grid"/>
    <w:basedOn w:val="a1"/>
    <w:uiPriority w:val="99"/>
    <w:rsid w:val="00B66D09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B66D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16A5D"/>
    <w:rPr>
      <w:rFonts w:ascii="Arial" w:hAnsi="Arial" w:cs="Arial"/>
      <w:kern w:val="1"/>
      <w:sz w:val="16"/>
      <w:szCs w:val="16"/>
    </w:rPr>
  </w:style>
  <w:style w:type="paragraph" w:styleId="21">
    <w:name w:val="Body Text Indent 2"/>
    <w:basedOn w:val="a"/>
    <w:link w:val="22"/>
    <w:uiPriority w:val="99"/>
    <w:rsid w:val="00B66D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AB68D9"/>
    <w:rPr>
      <w:rFonts w:ascii="Arial" w:hAnsi="Arial" w:cs="Arial"/>
      <w:kern w:val="1"/>
      <w:sz w:val="24"/>
      <w:szCs w:val="24"/>
    </w:rPr>
  </w:style>
  <w:style w:type="paragraph" w:customStyle="1" w:styleId="ae">
    <w:name w:val="сноска"/>
    <w:basedOn w:val="a"/>
    <w:uiPriority w:val="99"/>
    <w:rsid w:val="00B66D09"/>
    <w:pPr>
      <w:widowControl/>
      <w:suppressAutoHyphens w:val="0"/>
      <w:spacing w:before="240" w:line="240" w:lineRule="atLeast"/>
      <w:ind w:firstLine="709"/>
      <w:jc w:val="both"/>
    </w:pPr>
    <w:rPr>
      <w:kern w:val="0"/>
      <w:sz w:val="24"/>
      <w:szCs w:val="24"/>
    </w:rPr>
  </w:style>
  <w:style w:type="paragraph" w:customStyle="1" w:styleId="11">
    <w:name w:val="Абзац списка1"/>
    <w:basedOn w:val="a"/>
    <w:uiPriority w:val="99"/>
    <w:rsid w:val="00B66D09"/>
    <w:pPr>
      <w:widowControl/>
      <w:suppressAutoHyphens w:val="0"/>
      <w:spacing w:before="120" w:line="360" w:lineRule="auto"/>
      <w:ind w:left="720" w:firstLine="680"/>
      <w:jc w:val="both"/>
    </w:pPr>
    <w:rPr>
      <w:rFonts w:ascii="TimesDL" w:hAnsi="TimesDL" w:cs="TimesDL"/>
      <w:kern w:val="0"/>
      <w:sz w:val="24"/>
      <w:szCs w:val="24"/>
    </w:rPr>
  </w:style>
  <w:style w:type="paragraph" w:customStyle="1" w:styleId="af">
    <w:name w:val="Знак"/>
    <w:basedOn w:val="a"/>
    <w:uiPriority w:val="99"/>
    <w:rsid w:val="00C36591"/>
    <w:pPr>
      <w:widowControl/>
      <w:suppressAutoHyphens w:val="0"/>
      <w:spacing w:after="160" w:line="240" w:lineRule="exact"/>
    </w:pPr>
    <w:rPr>
      <w:rFonts w:ascii="Verdana" w:hAnsi="Verdana" w:cs="Verdana"/>
      <w:kern w:val="0"/>
      <w:lang w:val="en-US" w:eastAsia="en-US"/>
    </w:rPr>
  </w:style>
  <w:style w:type="character" w:customStyle="1" w:styleId="apple-converted-space">
    <w:name w:val="apple-converted-space"/>
    <w:uiPriority w:val="99"/>
    <w:rsid w:val="00DB4C80"/>
    <w:rPr>
      <w:rFonts w:cs="Times New Roman"/>
    </w:rPr>
  </w:style>
  <w:style w:type="character" w:styleId="af0">
    <w:name w:val="footnote reference"/>
    <w:uiPriority w:val="99"/>
    <w:semiHidden/>
    <w:rsid w:val="00454CB6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rsid w:val="00454CB6"/>
    <w:pPr>
      <w:widowControl/>
      <w:suppressAutoHyphens w:val="0"/>
    </w:pPr>
    <w:rPr>
      <w:kern w:val="0"/>
    </w:rPr>
  </w:style>
  <w:style w:type="character" w:customStyle="1" w:styleId="af2">
    <w:name w:val="Текст сноски Знак"/>
    <w:link w:val="af1"/>
    <w:uiPriority w:val="99"/>
    <w:semiHidden/>
    <w:locked/>
    <w:rsid w:val="00116A5D"/>
    <w:rPr>
      <w:rFonts w:ascii="Arial" w:hAnsi="Arial" w:cs="Arial"/>
      <w:kern w:val="1"/>
      <w:sz w:val="20"/>
      <w:szCs w:val="20"/>
    </w:rPr>
  </w:style>
  <w:style w:type="character" w:styleId="af3">
    <w:name w:val="page number"/>
    <w:uiPriority w:val="99"/>
    <w:rsid w:val="008650D3"/>
    <w:rPr>
      <w:rFonts w:cs="Times New Roman"/>
    </w:rPr>
  </w:style>
  <w:style w:type="paragraph" w:styleId="af4">
    <w:name w:val="No Spacing"/>
    <w:link w:val="12"/>
    <w:uiPriority w:val="99"/>
    <w:qFormat/>
    <w:rsid w:val="008650D3"/>
    <w:rPr>
      <w:rFonts w:ascii="Calibri" w:hAnsi="Calibr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rsid w:val="00FD71D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116A5D"/>
    <w:rPr>
      <w:rFonts w:ascii="Arial" w:hAnsi="Arial" w:cs="Arial"/>
      <w:kern w:val="1"/>
      <w:sz w:val="20"/>
      <w:szCs w:val="20"/>
    </w:rPr>
  </w:style>
  <w:style w:type="paragraph" w:styleId="af5">
    <w:name w:val="List Paragraph"/>
    <w:basedOn w:val="a"/>
    <w:uiPriority w:val="34"/>
    <w:qFormat/>
    <w:rsid w:val="00FD71DA"/>
    <w:pPr>
      <w:widowControl/>
      <w:suppressAutoHyphens w:val="0"/>
      <w:ind w:left="720"/>
    </w:pPr>
    <w:rPr>
      <w:kern w:val="0"/>
      <w:sz w:val="24"/>
      <w:szCs w:val="24"/>
    </w:rPr>
  </w:style>
  <w:style w:type="paragraph" w:customStyle="1" w:styleId="310">
    <w:name w:val="Основной текст 31"/>
    <w:basedOn w:val="a"/>
    <w:uiPriority w:val="99"/>
    <w:rsid w:val="00D67C68"/>
    <w:pPr>
      <w:ind w:right="21"/>
      <w:jc w:val="both"/>
    </w:pPr>
    <w:rPr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rsid w:val="00D67C68"/>
    <w:pPr>
      <w:ind w:firstLine="709"/>
      <w:jc w:val="both"/>
    </w:pPr>
    <w:rPr>
      <w:sz w:val="28"/>
      <w:szCs w:val="28"/>
    </w:rPr>
  </w:style>
  <w:style w:type="paragraph" w:customStyle="1" w:styleId="320">
    <w:name w:val="Основной текст 32"/>
    <w:basedOn w:val="a"/>
    <w:uiPriority w:val="99"/>
    <w:rsid w:val="00D67C68"/>
    <w:pPr>
      <w:widowControl/>
      <w:ind w:right="-2"/>
      <w:jc w:val="both"/>
    </w:pPr>
    <w:rPr>
      <w:kern w:val="0"/>
      <w:sz w:val="26"/>
      <w:szCs w:val="26"/>
      <w:lang w:eastAsia="ar-SA"/>
    </w:rPr>
  </w:style>
  <w:style w:type="character" w:customStyle="1" w:styleId="25">
    <w:name w:val="Знак Знак2"/>
    <w:uiPriority w:val="99"/>
    <w:semiHidden/>
    <w:locked/>
    <w:rsid w:val="00D67C68"/>
    <w:rPr>
      <w:rFonts w:ascii="Arial" w:hAnsi="Arial" w:cs="Arial"/>
      <w:kern w:val="1"/>
      <w:sz w:val="24"/>
      <w:szCs w:val="24"/>
      <w:lang w:val="ru-RU"/>
    </w:rPr>
  </w:style>
  <w:style w:type="paragraph" w:customStyle="1" w:styleId="13">
    <w:name w:val="Заголовок1"/>
    <w:basedOn w:val="a"/>
    <w:next w:val="a9"/>
    <w:uiPriority w:val="99"/>
    <w:rsid w:val="009D68B5"/>
    <w:pPr>
      <w:keepNext/>
      <w:widowControl/>
      <w:spacing w:before="240" w:after="120"/>
    </w:pPr>
    <w:rPr>
      <w:kern w:val="0"/>
      <w:sz w:val="28"/>
      <w:szCs w:val="28"/>
      <w:lang w:eastAsia="ar-SA"/>
    </w:rPr>
  </w:style>
  <w:style w:type="paragraph" w:customStyle="1" w:styleId="321">
    <w:name w:val="Основной текст с отступом 32"/>
    <w:basedOn w:val="a"/>
    <w:uiPriority w:val="99"/>
    <w:rsid w:val="0035638B"/>
    <w:pPr>
      <w:widowControl/>
      <w:ind w:right="276" w:firstLine="720"/>
      <w:jc w:val="both"/>
    </w:pPr>
    <w:rPr>
      <w:kern w:val="0"/>
      <w:sz w:val="28"/>
      <w:szCs w:val="28"/>
      <w:lang w:eastAsia="ar-SA"/>
    </w:rPr>
  </w:style>
  <w:style w:type="paragraph" w:customStyle="1" w:styleId="af6">
    <w:name w:val="Знак Знак Знак Знак Знак Знак Знак Знак Знак"/>
    <w:basedOn w:val="a"/>
    <w:uiPriority w:val="99"/>
    <w:rsid w:val="00C02DB1"/>
    <w:pPr>
      <w:widowControl/>
      <w:suppressAutoHyphens w:val="0"/>
      <w:spacing w:after="160" w:line="240" w:lineRule="exact"/>
    </w:pPr>
    <w:rPr>
      <w:rFonts w:ascii="Verdana" w:hAnsi="Verdana" w:cs="Verdana"/>
      <w:kern w:val="0"/>
      <w:lang w:val="en-US" w:eastAsia="en-US"/>
    </w:rPr>
  </w:style>
  <w:style w:type="paragraph" w:styleId="af7">
    <w:name w:val="Normal (Web)"/>
    <w:basedOn w:val="a"/>
    <w:uiPriority w:val="99"/>
    <w:rsid w:val="00EC2EE1"/>
    <w:pPr>
      <w:widowControl/>
      <w:suppressAutoHyphens w:val="0"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14">
    <w:name w:val="Без интервала1"/>
    <w:uiPriority w:val="99"/>
    <w:rsid w:val="00A76FD2"/>
    <w:rPr>
      <w:rFonts w:ascii="Calibri" w:hAnsi="Calibri" w:cs="Calibri"/>
      <w:sz w:val="22"/>
      <w:szCs w:val="22"/>
      <w:lang w:eastAsia="en-US"/>
    </w:rPr>
  </w:style>
  <w:style w:type="paragraph" w:styleId="33">
    <w:name w:val="Body Text Indent 3"/>
    <w:basedOn w:val="a"/>
    <w:link w:val="34"/>
    <w:uiPriority w:val="99"/>
    <w:rsid w:val="00A76FD2"/>
    <w:pPr>
      <w:widowControl/>
      <w:suppressAutoHyphens w:val="0"/>
      <w:spacing w:after="120"/>
      <w:ind w:left="283"/>
    </w:pPr>
    <w:rPr>
      <w:kern w:val="0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116A5D"/>
    <w:rPr>
      <w:rFonts w:ascii="Arial" w:hAnsi="Arial" w:cs="Arial"/>
      <w:kern w:val="1"/>
      <w:sz w:val="16"/>
      <w:szCs w:val="16"/>
    </w:rPr>
  </w:style>
  <w:style w:type="paragraph" w:styleId="af8">
    <w:name w:val="Balloon Text"/>
    <w:basedOn w:val="a"/>
    <w:link w:val="af9"/>
    <w:uiPriority w:val="99"/>
    <w:semiHidden/>
    <w:rsid w:val="006C23C0"/>
    <w:pPr>
      <w:widowControl/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116A5D"/>
    <w:rPr>
      <w:rFonts w:cs="Times New Roman"/>
      <w:kern w:val="1"/>
      <w:sz w:val="2"/>
      <w:szCs w:val="2"/>
    </w:rPr>
  </w:style>
  <w:style w:type="paragraph" w:styleId="afa">
    <w:name w:val="Title"/>
    <w:basedOn w:val="a"/>
    <w:link w:val="afb"/>
    <w:uiPriority w:val="99"/>
    <w:qFormat/>
    <w:rsid w:val="002403C6"/>
    <w:pPr>
      <w:widowControl/>
      <w:suppressAutoHyphens w:val="0"/>
      <w:ind w:right="381"/>
      <w:jc w:val="center"/>
    </w:pPr>
    <w:rPr>
      <w:kern w:val="0"/>
      <w:sz w:val="28"/>
      <w:szCs w:val="28"/>
    </w:rPr>
  </w:style>
  <w:style w:type="character" w:customStyle="1" w:styleId="afb">
    <w:name w:val="Заголовок Знак"/>
    <w:link w:val="afa"/>
    <w:uiPriority w:val="99"/>
    <w:locked/>
    <w:rsid w:val="00F4714D"/>
    <w:rPr>
      <w:rFonts w:cs="Times New Roman"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2403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">
    <w:name w:val="Body text_"/>
    <w:link w:val="15"/>
    <w:uiPriority w:val="99"/>
    <w:locked/>
    <w:rsid w:val="002354A0"/>
    <w:rPr>
      <w:rFonts w:cs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2354A0"/>
    <w:pPr>
      <w:widowControl/>
      <w:shd w:val="clear" w:color="auto" w:fill="FFFFFF"/>
      <w:suppressAutoHyphens w:val="0"/>
      <w:spacing w:before="660" w:line="312" w:lineRule="exact"/>
      <w:ind w:firstLine="540"/>
      <w:jc w:val="both"/>
    </w:pPr>
    <w:rPr>
      <w:rFonts w:ascii="Times New Roman" w:hAnsi="Times New Roman" w:cs="Times New Roman"/>
      <w:kern w:val="0"/>
      <w:sz w:val="27"/>
      <w:szCs w:val="27"/>
      <w:shd w:val="clear" w:color="auto" w:fill="FFFFFF"/>
    </w:rPr>
  </w:style>
  <w:style w:type="paragraph" w:styleId="afc">
    <w:name w:val="Block Text"/>
    <w:basedOn w:val="a"/>
    <w:uiPriority w:val="99"/>
    <w:rsid w:val="00F4714D"/>
    <w:pPr>
      <w:widowControl/>
      <w:suppressAutoHyphens w:val="0"/>
      <w:ind w:left="-567" w:right="-1192" w:firstLine="425"/>
      <w:jc w:val="both"/>
    </w:pPr>
    <w:rPr>
      <w:kern w:val="0"/>
      <w:sz w:val="32"/>
      <w:szCs w:val="32"/>
    </w:rPr>
  </w:style>
  <w:style w:type="character" w:customStyle="1" w:styleId="alltextred">
    <w:name w:val="all_text_red"/>
    <w:uiPriority w:val="99"/>
    <w:rsid w:val="00F4714D"/>
    <w:rPr>
      <w:rFonts w:cs="Times New Roman"/>
    </w:rPr>
  </w:style>
  <w:style w:type="character" w:styleId="afd">
    <w:name w:val="Strong"/>
    <w:uiPriority w:val="99"/>
    <w:qFormat/>
    <w:rsid w:val="00F4714D"/>
    <w:rPr>
      <w:rFonts w:cs="Times New Roman"/>
      <w:b/>
      <w:bCs/>
    </w:rPr>
  </w:style>
  <w:style w:type="character" w:customStyle="1" w:styleId="12">
    <w:name w:val="Без интервала Знак1"/>
    <w:link w:val="af4"/>
    <w:uiPriority w:val="99"/>
    <w:locked/>
    <w:rsid w:val="00416319"/>
    <w:rPr>
      <w:rFonts w:ascii="Calibri" w:hAnsi="Calibri"/>
      <w:sz w:val="22"/>
      <w:szCs w:val="22"/>
      <w:lang w:val="ru-RU" w:eastAsia="en-US" w:bidi="ar-SA"/>
    </w:rPr>
  </w:style>
  <w:style w:type="table" w:styleId="1-3">
    <w:name w:val="Medium List 1 Accent 3"/>
    <w:basedOn w:val="a1"/>
    <w:uiPriority w:val="99"/>
    <w:rsid w:val="000475F9"/>
    <w:rPr>
      <w:rFonts w:ascii="Arial" w:hAnsi="Arial" w:cs="Arial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Cambria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5">
    <w:name w:val="Light Shading Accent 5"/>
    <w:basedOn w:val="a1"/>
    <w:uiPriority w:val="99"/>
    <w:rsid w:val="001E5A59"/>
    <w:rPr>
      <w:rFonts w:ascii="Arial" w:hAnsi="Arial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Colorful List Accent 5"/>
    <w:basedOn w:val="a1"/>
    <w:uiPriority w:val="99"/>
    <w:rsid w:val="001E5A59"/>
    <w:rPr>
      <w:rFonts w:ascii="Arial" w:hAnsi="Arial" w:cs="Arial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4F4F4"/>
      </w:rPr>
      <w:tblPr/>
      <w:tcPr>
        <w:tcBorders>
          <w:bottom w:val="single" w:sz="12" w:space="0" w:color="F4F4F4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4F4F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-5">
    <w:name w:val="Medium List 2 Accent 5"/>
    <w:basedOn w:val="a1"/>
    <w:uiPriority w:val="99"/>
    <w:rsid w:val="001E5A59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4F4F4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4F4F4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4F4F4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4F4F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4F4F4"/>
      </w:tcPr>
    </w:tblStylePr>
    <w:tblStylePr w:type="swCell">
      <w:tblPr/>
      <w:tcPr>
        <w:tcBorders>
          <w:top w:val="nil"/>
        </w:tcBorders>
      </w:tcPr>
    </w:tblStylePr>
  </w:style>
  <w:style w:type="table" w:styleId="1-5">
    <w:name w:val="Medium Shading 1 Accent 5"/>
    <w:basedOn w:val="a1"/>
    <w:uiPriority w:val="99"/>
    <w:rsid w:val="00893563"/>
    <w:rPr>
      <w:rFonts w:ascii="Arial" w:hAnsi="Arial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b/>
        <w:bCs/>
        <w:color w:val="F4F4F4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rmal">
    <w:name w:val="ConsPlusNormal"/>
    <w:rsid w:val="005E34E3"/>
    <w:pPr>
      <w:autoSpaceDE w:val="0"/>
      <w:autoSpaceDN w:val="0"/>
      <w:adjustRightInd w:val="0"/>
    </w:pPr>
    <w:rPr>
      <w:rFonts w:ascii="Arial" w:hAnsi="Arial" w:cs="Arial"/>
      <w:b/>
      <w:bCs/>
      <w:i/>
      <w:iCs/>
      <w:sz w:val="26"/>
      <w:szCs w:val="26"/>
    </w:rPr>
  </w:style>
  <w:style w:type="table" w:customStyle="1" w:styleId="-11">
    <w:name w:val="Светлая заливка - Акцент 11"/>
    <w:uiPriority w:val="99"/>
    <w:rsid w:val="00D932AE"/>
    <w:rPr>
      <w:rFonts w:ascii="Arial" w:hAnsi="Arial" w:cs="Aria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List 2"/>
    <w:basedOn w:val="a1"/>
    <w:uiPriority w:val="99"/>
    <w:rsid w:val="005236BE"/>
    <w:pPr>
      <w:widowControl w:val="0"/>
      <w:suppressAutoHyphens/>
    </w:pPr>
    <w:rPr>
      <w:rFonts w:ascii="Arial" w:hAnsi="Arial" w:cs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Light Shading Accent 3"/>
    <w:basedOn w:val="a1"/>
    <w:uiPriority w:val="99"/>
    <w:rsid w:val="00000EC2"/>
    <w:rPr>
      <w:rFonts w:ascii="Arial" w:hAnsi="Arial" w:cs="Arial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Heading2">
    <w:name w:val="Heading #2_"/>
    <w:link w:val="Heading20"/>
    <w:uiPriority w:val="99"/>
    <w:locked/>
    <w:rsid w:val="0098608B"/>
    <w:rPr>
      <w:rFonts w:cs="Times New Roman"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98608B"/>
    <w:pPr>
      <w:widowControl/>
      <w:shd w:val="clear" w:color="auto" w:fill="FFFFFF"/>
      <w:suppressAutoHyphens w:val="0"/>
      <w:spacing w:after="660" w:line="240" w:lineRule="atLeast"/>
      <w:outlineLvl w:val="1"/>
    </w:pPr>
    <w:rPr>
      <w:rFonts w:ascii="Times New Roman" w:hAnsi="Times New Roman" w:cs="Times New Roman"/>
      <w:kern w:val="0"/>
      <w:sz w:val="26"/>
      <w:szCs w:val="26"/>
    </w:rPr>
  </w:style>
  <w:style w:type="paragraph" w:customStyle="1" w:styleId="26">
    <w:name w:val="Абзац списка2"/>
    <w:basedOn w:val="a"/>
    <w:uiPriority w:val="99"/>
    <w:rsid w:val="00073C7B"/>
    <w:pPr>
      <w:widowControl/>
      <w:suppressAutoHyphens w:val="0"/>
      <w:spacing w:before="120" w:line="360" w:lineRule="auto"/>
      <w:ind w:left="720" w:firstLine="680"/>
      <w:jc w:val="both"/>
    </w:pPr>
    <w:rPr>
      <w:rFonts w:ascii="TimesDL" w:hAnsi="TimesDL" w:cs="TimesDL"/>
      <w:kern w:val="0"/>
      <w:sz w:val="24"/>
      <w:szCs w:val="24"/>
    </w:rPr>
  </w:style>
  <w:style w:type="table" w:styleId="27">
    <w:name w:val="Table Colorful 2"/>
    <w:basedOn w:val="a1"/>
    <w:uiPriority w:val="99"/>
    <w:rsid w:val="008A490D"/>
    <w:pPr>
      <w:widowControl w:val="0"/>
      <w:suppressAutoHyphens/>
    </w:pPr>
    <w:rPr>
      <w:rFonts w:ascii="Arial" w:hAnsi="Arial" w:cs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Colorful List Accent 3"/>
    <w:basedOn w:val="a1"/>
    <w:uiPriority w:val="99"/>
    <w:rsid w:val="008A490D"/>
    <w:rPr>
      <w:rFonts w:ascii="Arial" w:hAnsi="Arial" w:cs="Arial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4F4F4"/>
      </w:rPr>
      <w:tblPr/>
      <w:tcPr>
        <w:tcBorders>
          <w:bottom w:val="single" w:sz="12" w:space="0" w:color="F4F4F4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4F4F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character" w:customStyle="1" w:styleId="16">
    <w:name w:val="Знак Знак1"/>
    <w:uiPriority w:val="99"/>
    <w:rsid w:val="007963A0"/>
    <w:rPr>
      <w:rFonts w:cs="Times New Roman"/>
      <w:sz w:val="24"/>
      <w:szCs w:val="24"/>
      <w:lang w:val="ru-RU" w:eastAsia="ru-RU"/>
    </w:rPr>
  </w:style>
  <w:style w:type="paragraph" w:customStyle="1" w:styleId="28">
    <w:name w:val="Без интервала2"/>
    <w:link w:val="afe"/>
    <w:uiPriority w:val="1"/>
    <w:rsid w:val="00D820AA"/>
    <w:pPr>
      <w:widowControl w:val="0"/>
      <w:suppressAutoHyphens/>
    </w:pPr>
    <w:rPr>
      <w:rFonts w:ascii="Arial" w:hAnsi="Arial"/>
      <w:kern w:val="1"/>
      <w:sz w:val="22"/>
      <w:szCs w:val="22"/>
    </w:rPr>
  </w:style>
  <w:style w:type="character" w:customStyle="1" w:styleId="110">
    <w:name w:val="Знак Знак11"/>
    <w:uiPriority w:val="99"/>
    <w:rsid w:val="00212AA5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BB32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e">
    <w:name w:val="Без интервала Знак"/>
    <w:link w:val="28"/>
    <w:uiPriority w:val="99"/>
    <w:locked/>
    <w:rsid w:val="00271191"/>
    <w:rPr>
      <w:rFonts w:ascii="Arial" w:hAnsi="Arial"/>
      <w:kern w:val="1"/>
      <w:sz w:val="22"/>
      <w:szCs w:val="22"/>
      <w:lang w:val="ru-RU" w:eastAsia="ru-RU" w:bidi="ar-SA"/>
    </w:rPr>
  </w:style>
  <w:style w:type="paragraph" w:customStyle="1" w:styleId="35">
    <w:name w:val="Абзац списка3"/>
    <w:basedOn w:val="a"/>
    <w:uiPriority w:val="99"/>
    <w:rsid w:val="00271191"/>
    <w:pPr>
      <w:widowControl/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BodySingle">
    <w:name w:val="Body Single"/>
    <w:link w:val="BodySingle0"/>
    <w:uiPriority w:val="99"/>
    <w:rsid w:val="00271191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character" w:customStyle="1" w:styleId="BodySingle0">
    <w:name w:val="Body Single Знак"/>
    <w:link w:val="BodySingle"/>
    <w:uiPriority w:val="99"/>
    <w:locked/>
    <w:rsid w:val="00271191"/>
    <w:rPr>
      <w:color w:val="000000"/>
      <w:sz w:val="28"/>
      <w:szCs w:val="28"/>
      <w:lang w:val="ru-RU" w:eastAsia="ru-RU" w:bidi="ar-SA"/>
    </w:rPr>
  </w:style>
  <w:style w:type="character" w:styleId="aff">
    <w:name w:val="Emphasis"/>
    <w:uiPriority w:val="99"/>
    <w:qFormat/>
    <w:locked/>
    <w:rsid w:val="00EC6C34"/>
    <w:rPr>
      <w:rFonts w:cs="Times New Roman"/>
      <w:i/>
      <w:iCs/>
    </w:rPr>
  </w:style>
  <w:style w:type="paragraph" w:customStyle="1" w:styleId="Iauiue2">
    <w:name w:val="Iau?iue2"/>
    <w:link w:val="Iauiue20"/>
    <w:uiPriority w:val="99"/>
    <w:rsid w:val="00137509"/>
    <w:rPr>
      <w:sz w:val="22"/>
      <w:szCs w:val="22"/>
    </w:rPr>
  </w:style>
  <w:style w:type="character" w:customStyle="1" w:styleId="Iauiue20">
    <w:name w:val="Iau?iue2 Знак"/>
    <w:link w:val="Iauiue2"/>
    <w:uiPriority w:val="99"/>
    <w:locked/>
    <w:rsid w:val="00137509"/>
    <w:rPr>
      <w:sz w:val="22"/>
      <w:szCs w:val="22"/>
      <w:lang w:val="ru-RU" w:eastAsia="ru-RU" w:bidi="ar-SA"/>
    </w:rPr>
  </w:style>
  <w:style w:type="paragraph" w:customStyle="1" w:styleId="211">
    <w:name w:val="Основной текст 21"/>
    <w:basedOn w:val="a"/>
    <w:rsid w:val="00200F4A"/>
    <w:pPr>
      <w:jc w:val="both"/>
    </w:pPr>
  </w:style>
  <w:style w:type="paragraph" w:customStyle="1" w:styleId="ConsPlusTitle">
    <w:name w:val="ConsPlusTitle"/>
    <w:uiPriority w:val="99"/>
    <w:rsid w:val="008538D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Calibri">
    <w:name w:val="Основной текст + Calibri"/>
    <w:aliases w:val="Интервал 0 pt"/>
    <w:uiPriority w:val="99"/>
    <w:rsid w:val="00BF09AA"/>
    <w:rPr>
      <w:rFonts w:ascii="Calibri" w:hAnsi="Calibri" w:cs="Calibri"/>
      <w:color w:val="000000"/>
      <w:spacing w:val="9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Bodytext4">
    <w:name w:val="Body text (4)_"/>
    <w:link w:val="Bodytext40"/>
    <w:uiPriority w:val="99"/>
    <w:locked/>
    <w:rsid w:val="009777F8"/>
    <w:rPr>
      <w:rFonts w:cs="Times New Roman"/>
      <w:sz w:val="32"/>
      <w:szCs w:val="32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9777F8"/>
    <w:pPr>
      <w:shd w:val="clear" w:color="auto" w:fill="FFFFFF"/>
      <w:suppressAutoHyphens w:val="0"/>
      <w:spacing w:before="180" w:line="365" w:lineRule="exact"/>
      <w:ind w:firstLine="380"/>
      <w:jc w:val="both"/>
    </w:pPr>
    <w:rPr>
      <w:rFonts w:ascii="Times New Roman" w:hAnsi="Times New Roman" w:cs="Times New Roman"/>
      <w:kern w:val="0"/>
      <w:sz w:val="32"/>
      <w:szCs w:val="32"/>
      <w:shd w:val="clear" w:color="auto" w:fill="FFFFFF"/>
    </w:rPr>
  </w:style>
  <w:style w:type="character" w:customStyle="1" w:styleId="Bodytext4Bold">
    <w:name w:val="Body text (4) + Bold"/>
    <w:uiPriority w:val="99"/>
    <w:rsid w:val="009777F8"/>
    <w:rPr>
      <w:rFonts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9777F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Bodytext2">
    <w:name w:val="Body text (2)_"/>
    <w:link w:val="Bodytext20"/>
    <w:locked/>
    <w:rsid w:val="009777F8"/>
    <w:rPr>
      <w:rFonts w:cs="Times New Roman"/>
      <w:sz w:val="28"/>
      <w:szCs w:val="28"/>
      <w:shd w:val="clear" w:color="auto" w:fill="FFFFFF"/>
    </w:rPr>
  </w:style>
  <w:style w:type="character" w:customStyle="1" w:styleId="Bodytext2Sylfaen">
    <w:name w:val="Body text (2) + Sylfaen"/>
    <w:aliases w:val="13 pt,Italic"/>
    <w:uiPriority w:val="99"/>
    <w:rsid w:val="009777F8"/>
    <w:rPr>
      <w:rFonts w:ascii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20">
    <w:name w:val="Body text (2)"/>
    <w:basedOn w:val="a"/>
    <w:link w:val="Bodytext2"/>
    <w:rsid w:val="009777F8"/>
    <w:pPr>
      <w:shd w:val="clear" w:color="auto" w:fill="FFFFFF"/>
      <w:suppressAutoHyphens w:val="0"/>
      <w:spacing w:before="240" w:line="370" w:lineRule="exact"/>
      <w:jc w:val="both"/>
    </w:pPr>
    <w:rPr>
      <w:rFonts w:ascii="Times New Roman" w:hAnsi="Times New Roman" w:cs="Times New Roman"/>
      <w:kern w:val="0"/>
      <w:sz w:val="28"/>
      <w:szCs w:val="28"/>
      <w:shd w:val="clear" w:color="auto" w:fill="FFFFFF"/>
    </w:rPr>
  </w:style>
  <w:style w:type="paragraph" w:customStyle="1" w:styleId="p1">
    <w:name w:val="p1"/>
    <w:basedOn w:val="a"/>
    <w:uiPriority w:val="99"/>
    <w:rsid w:val="00F75596"/>
    <w:pPr>
      <w:widowControl/>
      <w:suppressAutoHyphens w:val="0"/>
      <w:spacing w:before="100" w:beforeAutospacing="1" w:after="100" w:afterAutospacing="1"/>
    </w:pPr>
    <w:rPr>
      <w:kern w:val="0"/>
      <w:sz w:val="24"/>
      <w:szCs w:val="24"/>
    </w:rPr>
  </w:style>
  <w:style w:type="table" w:styleId="1-4">
    <w:name w:val="Medium List 1 Accent 4"/>
    <w:basedOn w:val="a1"/>
    <w:uiPriority w:val="99"/>
    <w:rsid w:val="00DD4CBE"/>
    <w:rPr>
      <w:rFonts w:ascii="Calibri" w:hAnsi="Calibri" w:cs="Calibri"/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Cambria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paragraph" w:customStyle="1" w:styleId="17">
    <w:name w:val="Знак1"/>
    <w:basedOn w:val="a"/>
    <w:uiPriority w:val="99"/>
    <w:rsid w:val="00616509"/>
    <w:pPr>
      <w:widowControl/>
      <w:suppressAutoHyphens w:val="0"/>
      <w:spacing w:after="160" w:line="240" w:lineRule="exact"/>
    </w:pPr>
    <w:rPr>
      <w:rFonts w:ascii="Verdana" w:hAnsi="Verdana" w:cs="Verdana"/>
      <w:kern w:val="0"/>
      <w:lang w:val="en-US" w:eastAsia="en-US"/>
    </w:rPr>
  </w:style>
  <w:style w:type="paragraph" w:customStyle="1" w:styleId="4">
    <w:name w:val="Знак4"/>
    <w:basedOn w:val="a"/>
    <w:uiPriority w:val="99"/>
    <w:rsid w:val="00766076"/>
    <w:pPr>
      <w:widowControl/>
      <w:suppressAutoHyphens w:val="0"/>
      <w:spacing w:after="160" w:line="240" w:lineRule="exact"/>
    </w:pPr>
    <w:rPr>
      <w:rFonts w:ascii="Verdana" w:hAnsi="Verdana" w:cs="Verdana"/>
      <w:kern w:val="0"/>
      <w:lang w:val="en-US" w:eastAsia="en-US"/>
    </w:rPr>
  </w:style>
  <w:style w:type="paragraph" w:customStyle="1" w:styleId="36">
    <w:name w:val="Без интервала3"/>
    <w:link w:val="NoSpacingChar"/>
    <w:uiPriority w:val="99"/>
    <w:rsid w:val="00370245"/>
    <w:rPr>
      <w:rFonts w:ascii="Calibri" w:hAnsi="Calibri"/>
      <w:sz w:val="22"/>
      <w:szCs w:val="22"/>
      <w:lang w:eastAsia="en-US"/>
    </w:rPr>
  </w:style>
  <w:style w:type="paragraph" w:customStyle="1" w:styleId="40">
    <w:name w:val="Абзац списка4"/>
    <w:basedOn w:val="a"/>
    <w:uiPriority w:val="99"/>
    <w:rsid w:val="00370245"/>
    <w:pPr>
      <w:widowControl/>
      <w:suppressAutoHyphens w:val="0"/>
      <w:ind w:left="720"/>
    </w:pPr>
    <w:rPr>
      <w:kern w:val="0"/>
      <w:sz w:val="24"/>
      <w:szCs w:val="24"/>
    </w:rPr>
  </w:style>
  <w:style w:type="character" w:customStyle="1" w:styleId="NoSpacingChar">
    <w:name w:val="No Spacing Char"/>
    <w:link w:val="36"/>
    <w:uiPriority w:val="99"/>
    <w:locked/>
    <w:rsid w:val="00370245"/>
    <w:rPr>
      <w:rFonts w:ascii="Calibri" w:hAnsi="Calibri"/>
      <w:sz w:val="22"/>
      <w:szCs w:val="22"/>
      <w:lang w:eastAsia="en-US" w:bidi="ar-SA"/>
    </w:rPr>
  </w:style>
  <w:style w:type="paragraph" w:customStyle="1" w:styleId="37">
    <w:name w:val="Знак3"/>
    <w:basedOn w:val="a"/>
    <w:uiPriority w:val="99"/>
    <w:rsid w:val="00370245"/>
    <w:pPr>
      <w:widowControl/>
      <w:suppressAutoHyphens w:val="0"/>
      <w:spacing w:after="160" w:line="240" w:lineRule="exact"/>
    </w:pPr>
    <w:rPr>
      <w:rFonts w:ascii="Verdana" w:hAnsi="Verdana" w:cs="Verdana"/>
      <w:kern w:val="0"/>
      <w:lang w:val="en-US" w:eastAsia="en-US"/>
    </w:rPr>
  </w:style>
  <w:style w:type="character" w:styleId="aff0">
    <w:name w:val="Hyperlink"/>
    <w:uiPriority w:val="99"/>
    <w:locked/>
    <w:rsid w:val="00781E5A"/>
    <w:rPr>
      <w:rFonts w:cs="Times New Roman"/>
      <w:color w:val="0000FF"/>
      <w:u w:val="single"/>
    </w:rPr>
  </w:style>
  <w:style w:type="paragraph" w:customStyle="1" w:styleId="29">
    <w:name w:val="Знак2"/>
    <w:basedOn w:val="a"/>
    <w:uiPriority w:val="99"/>
    <w:rsid w:val="0012416A"/>
    <w:pPr>
      <w:widowControl/>
      <w:suppressAutoHyphens w:val="0"/>
      <w:spacing w:after="160" w:line="240" w:lineRule="exact"/>
    </w:pPr>
    <w:rPr>
      <w:rFonts w:ascii="Verdana" w:hAnsi="Verdana" w:cs="Verdana"/>
      <w:kern w:val="0"/>
      <w:lang w:val="en-US" w:eastAsia="en-US"/>
    </w:rPr>
  </w:style>
  <w:style w:type="character" w:customStyle="1" w:styleId="2a">
    <w:name w:val="Основной текст (2) + Полужирный"/>
    <w:uiPriority w:val="99"/>
    <w:rsid w:val="009F29CA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paragraph" w:customStyle="1" w:styleId="51">
    <w:name w:val="Знак5"/>
    <w:basedOn w:val="a"/>
    <w:uiPriority w:val="99"/>
    <w:rsid w:val="0099577C"/>
    <w:pPr>
      <w:widowControl/>
      <w:suppressAutoHyphens w:val="0"/>
      <w:spacing w:after="160" w:line="240" w:lineRule="exact"/>
    </w:pPr>
    <w:rPr>
      <w:rFonts w:ascii="Verdana" w:hAnsi="Verdana" w:cs="Verdana"/>
      <w:kern w:val="0"/>
      <w:lang w:val="en-US" w:eastAsia="en-US"/>
    </w:rPr>
  </w:style>
  <w:style w:type="table" w:customStyle="1" w:styleId="-251">
    <w:name w:val="Таблица-сетка 2 — акцент 51"/>
    <w:basedOn w:val="a1"/>
    <w:uiPriority w:val="47"/>
    <w:rsid w:val="00E3021B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-751">
    <w:name w:val="Список-таблица 7 цветная — акцент 51"/>
    <w:basedOn w:val="a1"/>
    <w:uiPriority w:val="52"/>
    <w:rsid w:val="00A05E8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51">
    <w:name w:val="Список-таблица 1 светлая — акцент 51"/>
    <w:basedOn w:val="a1"/>
    <w:uiPriority w:val="46"/>
    <w:rsid w:val="003C25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8">
    <w:name w:val="Сетка таблицы1"/>
    <w:basedOn w:val="a1"/>
    <w:next w:val="ad"/>
    <w:uiPriority w:val="59"/>
    <w:rsid w:val="003B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A4288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11">
    <w:name w:val="Таблица-сетка 6 цветная — акцент 11"/>
    <w:basedOn w:val="a1"/>
    <w:uiPriority w:val="51"/>
    <w:rsid w:val="00A4288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10">
    <w:name w:val="Список-таблица 1 светлая — акцент 11"/>
    <w:basedOn w:val="a1"/>
    <w:uiPriority w:val="46"/>
    <w:rsid w:val="00CB24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1">
    <w:name w:val="Список-таблица 2 — акцент 11"/>
    <w:basedOn w:val="a1"/>
    <w:uiPriority w:val="47"/>
    <w:rsid w:val="0001242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7510">
    <w:name w:val="Список-таблица 7 цветная — акцент 51"/>
    <w:basedOn w:val="a1"/>
    <w:uiPriority w:val="52"/>
    <w:rsid w:val="004E301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hyperlink" Target="http://www.pearlkuz.ru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/>
              <a:t>Структура отгруженных товаров, выполненных работ и услуг в промышленности по полному кругу организаций за 2022 год</a:t>
            </a:r>
          </a:p>
        </c:rich>
      </c:tx>
      <c:layout>
        <c:manualLayout>
          <c:xMode val="edge"/>
          <c:yMode val="edge"/>
          <c:x val="0.1389777442203287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894504686507795"/>
          <c:y val="0.2223887336663562"/>
          <c:w val="0.42020933376283826"/>
          <c:h val="0.73851058207166875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3A-4067-8B1F-6FC28028B7C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53A-4067-8B1F-6FC28028B7C9}"/>
              </c:ext>
            </c:extLst>
          </c:dPt>
          <c:dPt>
            <c:idx val="2"/>
            <c:bubble3D val="0"/>
            <c:explosion val="1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53A-4067-8B1F-6FC28028B7C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53A-4067-8B1F-6FC28028B7C9}"/>
              </c:ext>
            </c:extLst>
          </c:dPt>
          <c:dLbls>
            <c:dLbl>
              <c:idx val="0"/>
              <c:layout>
                <c:manualLayout>
                  <c:x val="0.20093495492689542"/>
                  <c:y val="1.26666717979900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Добыча полезных ископаемых
56 %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3A-4067-8B1F-6FC28028B7C9}"/>
                </c:ext>
              </c:extLst>
            </c:dLbl>
            <c:dLbl>
              <c:idx val="1"/>
              <c:layout>
                <c:manualLayout>
                  <c:x val="-0.2415860100933605"/>
                  <c:y val="0.1275688046325586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Обрабатывающие производства
29,1%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3A-4067-8B1F-6FC28028B7C9}"/>
                </c:ext>
              </c:extLst>
            </c:dLbl>
            <c:dLbl>
              <c:idx val="2"/>
              <c:layout>
                <c:manualLayout>
                  <c:x val="-0.3412985121644409"/>
                  <c:y val="1.85410108193953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Обеспечение электрической энергией, газом и паром; кондиционирование воздуха
12,7%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3A-4067-8B1F-6FC28028B7C9}"/>
                </c:ext>
              </c:extLst>
            </c:dLbl>
            <c:dLbl>
              <c:idx val="3"/>
              <c:layout>
                <c:manualLayout>
                  <c:x val="0.31743454853296432"/>
                  <c:y val="9.5284570367120527E-2"/>
                </c:manualLayout>
              </c:layout>
              <c:tx>
                <c:rich>
                  <a:bodyPr rot="0" spcFirstLastPara="1" vertOverflow="ellipsis" vert="horz" wrap="square" anchor="ctr" anchorCtr="0"/>
                  <a:lstStyle/>
                  <a:p>
                    <a:pPr algn="l"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/>
                      <a:t>Водоснабжение; водоотведение,            организация сбора и утилизации отходов, деятельность по ликвидации загрязнений
2,3 %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3A-4067-8B1F-6FC28028B7C9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l"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паром;кондиционирование воздуха</c:v>
                </c:pt>
                <c:pt idx="3">
                  <c:v>Водоснабжение; водоотведение, организация сбра и утилизации отходов, деятельность по ликвидации загрязнений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0.000">
                  <c:v>19405.082999999999</c:v>
                </c:pt>
                <c:pt idx="1">
                  <c:v>9970.4549999999854</c:v>
                </c:pt>
                <c:pt idx="2">
                  <c:v>4077.3409999999999</c:v>
                </c:pt>
                <c:pt idx="3">
                  <c:v>759.53800000000001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53A-4067-8B1F-6FC28028B7C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eparator>
</c:separator>
          <c:showLeaderLines val="0"/>
        </c:dLbls>
        <c:firstSliceAng val="13"/>
        <c:holeSize val="53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022872140982423"/>
          <c:y val="0"/>
          <c:w val="0.45332427196600544"/>
          <c:h val="0.9670917801941436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B2E-4515-B441-67778F95CD7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B2E-4515-B441-67778F95CD7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B2E-4515-B441-67778F95CD7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B2E-4515-B441-67778F95CD7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B2E-4515-B441-67778F95CD7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B2E-4515-B441-67778F95CD7B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B2E-4515-B441-67778F95CD7B}"/>
              </c:ext>
            </c:extLst>
          </c:dPt>
          <c:dLbls>
            <c:dLbl>
              <c:idx val="0"/>
              <c:layout>
                <c:manualLayout>
                  <c:x val="0.24883452068491418"/>
                  <c:y val="-0.20126017581135694"/>
                </c:manualLayout>
              </c:layout>
              <c:tx>
                <c:rich>
                  <a:bodyPr/>
                  <a:lstStyle/>
                  <a:p>
                    <a:fld id="{FB5E3205-6F84-4322-88DE-3A065B3159CF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26,3%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B2E-4515-B441-67778F95CD7B}"/>
                </c:ext>
              </c:extLst>
            </c:dLbl>
            <c:dLbl>
              <c:idx val="1"/>
              <c:layout>
                <c:manualLayout>
                  <c:x val="0.24473018997625304"/>
                  <c:y val="-0.27647110777819445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2E-4515-B441-67778F95CD7B}"/>
                </c:ext>
              </c:extLst>
            </c:dLbl>
            <c:dLbl>
              <c:idx val="2"/>
              <c:layout>
                <c:manualLayout>
                  <c:x val="0.3614293525809274"/>
                  <c:y val="-2.116068824730240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Обеспечение электро энергией, газом,  паром, кондицио-нированием воздуха
23,7%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2E-4515-B441-67778F95CD7B}"/>
                </c:ext>
              </c:extLst>
            </c:dLbl>
            <c:dLbl>
              <c:idx val="3"/>
              <c:layout>
                <c:manualLayout>
                  <c:x val="-0.32612454693163367"/>
                  <c:y val="5.026471691038624E-2"/>
                </c:manualLayout>
              </c:layout>
              <c:tx>
                <c:rich>
                  <a:bodyPr/>
                  <a:lstStyle/>
                  <a:p>
                    <a:fld id="{577B5197-D092-41C5-B99A-E26956DD6A6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5,3%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B2E-4515-B441-67778F95CD7B}"/>
                </c:ext>
              </c:extLst>
            </c:dLbl>
            <c:dLbl>
              <c:idx val="4"/>
              <c:layout>
                <c:manualLayout>
                  <c:x val="-0.20964082614673171"/>
                  <c:y val="-5.1322584676915396E-2"/>
                </c:manualLayout>
              </c:layout>
              <c:tx>
                <c:rich>
                  <a:bodyPr/>
                  <a:lstStyle/>
                  <a:p>
                    <a:fld id="{A911416C-41D4-40E8-8E69-F1285F6680C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17,3%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2E-4515-B441-67778F95CD7B}"/>
                </c:ext>
              </c:extLst>
            </c:dLbl>
            <c:dLbl>
              <c:idx val="5"/>
              <c:layout>
                <c:manualLayout>
                  <c:x val="-0.250958942632171"/>
                  <c:y val="-3.452935049785448E-2"/>
                </c:manualLayout>
              </c:layout>
              <c:tx>
                <c:rich>
                  <a:bodyPr/>
                  <a:lstStyle/>
                  <a:p>
                    <a:fld id="{CDD51051-FB28-4465-A0D0-A2F2D1D44C5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11%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0B2E-4515-B441-67778F95CD7B}"/>
                </c:ext>
              </c:extLst>
            </c:dLbl>
            <c:dLbl>
              <c:idx val="6"/>
              <c:layout>
                <c:manualLayout>
                  <c:x val="-0.36412839020122495"/>
                  <c:y val="-6.6931300254134907E-2"/>
                </c:manualLayout>
              </c:layout>
              <c:tx>
                <c:rich>
                  <a:bodyPr/>
                  <a:lstStyle/>
                  <a:p>
                    <a:fld id="{7E3BF0EE-E6D9-4648-90A6-51688216F9A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13,4%</a:t>
                    </a: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0B2E-4515-B441-67778F95CD7B}"/>
                </c:ext>
              </c:extLst>
            </c:dLbl>
            <c:dLbl>
              <c:idx val="7"/>
              <c:layout>
                <c:manualLayout>
                  <c:x val="0.17250124984376974"/>
                  <c:y val="0.19410040507942294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B2E-4515-B441-67778F95CD7B}"/>
                </c:ext>
              </c:extLst>
            </c:dLbl>
            <c:dLbl>
              <c:idx val="9"/>
              <c:layout>
                <c:manualLayout>
                  <c:x val="0.1258244545915779"/>
                  <c:y val="0.17460317460317457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2E-4515-B441-67778F95CD7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l"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Добыча полезных ископаемых</c:v>
                </c:pt>
                <c:pt idx="1">
                  <c:v>Обратывающие производства</c:v>
                </c:pt>
                <c:pt idx="2">
                  <c:v>Обеспечение электро энергией, газом, паром, кондиционированием воздуха</c:v>
                </c:pt>
                <c:pt idx="3">
                  <c:v>Торговля</c:v>
                </c:pt>
                <c:pt idx="4">
                  <c:v>Транспортировка и хранение</c:v>
                </c:pt>
                <c:pt idx="5">
                  <c:v>Образование</c:v>
                </c:pt>
                <c:pt idx="6">
                  <c:v>Прочие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576</c:v>
                </c:pt>
                <c:pt idx="1">
                  <c:v>51.55</c:v>
                </c:pt>
                <c:pt idx="2">
                  <c:v>342.81400000000002</c:v>
                </c:pt>
                <c:pt idx="3">
                  <c:v>89.572000000000003</c:v>
                </c:pt>
                <c:pt idx="4">
                  <c:v>305.065</c:v>
                </c:pt>
                <c:pt idx="5">
                  <c:v>150.49199999999999</c:v>
                </c:pt>
                <c:pt idx="6">
                  <c:v>204.63900000000001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B2E-4515-B441-67778F95CD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5"/>
      </c:doughnutChart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/>
              <a:t>Динамика демографических показателей за 2021-2022 годы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2845356947204027E-2"/>
          <c:y val="0.1287501562304712"/>
          <c:w val="0.88430936787107217"/>
          <c:h val="0.71727315335583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родившихся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1383</c:v>
                </c:pt>
                <c:pt idx="1">
                  <c:v>1318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5E-43A8-A0D2-9C949D54F5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Число умерших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-3804</c:v>
                </c:pt>
                <c:pt idx="1">
                  <c:v>-2984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5E-43A8-A0D2-9C949D54F5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Сальдо миграции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-600</c:v>
                </c:pt>
                <c:pt idx="1">
                  <c:v>-100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5E-43A8-A0D2-9C949D54F5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9"/>
        <c:overlap val="-27"/>
        <c:axId val="99684352"/>
        <c:axId val="99685888"/>
      </c:barChart>
      <c:catAx>
        <c:axId val="9968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685888"/>
        <c:crosses val="autoZero"/>
        <c:auto val="1"/>
        <c:lblAlgn val="ctr"/>
        <c:lblOffset val="100"/>
        <c:noMultiLvlLbl val="0"/>
      </c:catAx>
      <c:valAx>
        <c:axId val="9968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684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04737491925659"/>
          <c:y val="0.92397981502312254"/>
          <c:w val="0.75489881521819191"/>
          <c:h val="7.60201849768778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доходов местного бюджета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85B-47E6-A30D-E97326F5A05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185B-47E6-A30D-E97326F5A05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85B-47E6-A30D-E97326F5A05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185B-47E6-A30D-E97326F5A05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85B-47E6-A30D-E97326F5A05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185B-47E6-A30D-E97326F5A053}"/>
              </c:ext>
            </c:extLst>
          </c:dPt>
          <c:dLbls>
            <c:dLbl>
              <c:idx val="0"/>
              <c:layout>
                <c:manualLayout>
                  <c:x val="0.20895522388059706"/>
                  <c:y val="-6.0931899641577081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5B-47E6-A30D-E97326F5A053}"/>
                </c:ext>
              </c:extLst>
            </c:dLbl>
            <c:dLbl>
              <c:idx val="1"/>
              <c:layout>
                <c:manualLayout>
                  <c:x val="0.21492537313432844"/>
                  <c:y val="3.5842293906810048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85B-47E6-A30D-E97326F5A053}"/>
                </c:ext>
              </c:extLst>
            </c:dLbl>
            <c:dLbl>
              <c:idx val="2"/>
              <c:layout>
                <c:manualLayout>
                  <c:x val="0.13134328358208966"/>
                  <c:y val="0.13620071684587814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5B-47E6-A30D-E97326F5A053}"/>
                </c:ext>
              </c:extLst>
            </c:dLbl>
            <c:dLbl>
              <c:idx val="3"/>
              <c:layout>
                <c:manualLayout>
                  <c:x val="-0.27413186038312376"/>
                  <c:y val="-7.1684587813620106E-3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85B-47E6-A30D-E97326F5A053}"/>
                </c:ext>
              </c:extLst>
            </c:dLbl>
            <c:dLbl>
              <c:idx val="4"/>
              <c:layout>
                <c:manualLayout>
                  <c:x val="-0.22450393700787408"/>
                  <c:y val="-3.5842293906810704E-3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5B-47E6-A30D-E97326F5A053}"/>
                </c:ext>
              </c:extLst>
            </c:dLbl>
            <c:dLbl>
              <c:idx val="5"/>
              <c:layout>
                <c:manualLayout>
                  <c:x val="-0.21514553218161173"/>
                  <c:y val="-6.093189964157706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5B-47E6-A30D-E97326F5A05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Дотации</c:v>
                </c:pt>
                <c:pt idx="3">
                  <c:v>Субвенции</c:v>
                </c:pt>
                <c:pt idx="4">
                  <c:v>Субсидии</c:v>
                </c:pt>
                <c:pt idx="5">
                  <c:v>Иные трнасфеты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1664.3</c:v>
                </c:pt>
                <c:pt idx="1">
                  <c:v>387.7</c:v>
                </c:pt>
                <c:pt idx="2">
                  <c:v>1552.07</c:v>
                </c:pt>
                <c:pt idx="3">
                  <c:v>3647.9</c:v>
                </c:pt>
                <c:pt idx="4">
                  <c:v>984.5</c:v>
                </c:pt>
                <c:pt idx="5">
                  <c:v>1666.9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5B-47E6-A30D-E97326F5A0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5"/>
      </c:doughnutChart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11320</TotalTime>
  <Pages>42</Pages>
  <Words>14229</Words>
  <Characters>81108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Кемеровской области</vt:lpstr>
    </vt:vector>
  </TitlesOfParts>
  <Company>office</Company>
  <LinksUpToDate>false</LinksUpToDate>
  <CharactersWithSpaces>95147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Кемеровской области</dc:title>
  <dc:subject/>
  <dc:creator>user</dc:creator>
  <cp:keywords/>
  <dc:description/>
  <cp:lastModifiedBy>Шатилова Анжелика Геннадьевна</cp:lastModifiedBy>
  <cp:revision>55</cp:revision>
  <cp:lastPrinted>2023-02-16T08:35:00Z</cp:lastPrinted>
  <dcterms:created xsi:type="dcterms:W3CDTF">2016-02-18T06:09:00Z</dcterms:created>
  <dcterms:modified xsi:type="dcterms:W3CDTF">2023-03-24T04:10:00Z</dcterms:modified>
</cp:coreProperties>
</file>