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3B90" w14:textId="35F88648" w:rsidR="00CD1BAF" w:rsidRPr="00721C28" w:rsidRDefault="00721C28" w:rsidP="00CD1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9C34C1E" w14:textId="75FD2A87" w:rsidR="00CD1BAF" w:rsidRPr="00721C28" w:rsidRDefault="00CD1BAF" w:rsidP="00721C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о разработке предлагаемого</w:t>
      </w:r>
      <w:r w:rsidR="00721C28" w:rsidRPr="0072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C28">
        <w:rPr>
          <w:rFonts w:ascii="Times New Roman" w:hAnsi="Times New Roman" w:cs="Times New Roman"/>
          <w:b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2687C35C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956B1" w:rsidRPr="00CB4730">
        <w:rPr>
          <w:rFonts w:ascii="Times New Roman" w:hAnsi="Times New Roman" w:cs="Times New Roman"/>
          <w:b/>
          <w:sz w:val="24"/>
          <w:szCs w:val="24"/>
        </w:rPr>
        <w:t>отдел по потребительскому рынку и развитию предпринимательства администрации города Прокопьевска</w:t>
      </w:r>
      <w:r w:rsidR="00D956B1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 </w:t>
      </w:r>
      <w:r w:rsidRPr="00CD1BAF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D956B1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1D241F6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Предло</w:t>
      </w:r>
      <w:r w:rsidR="00D956B1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г. Прокопьевск, пр. Шахтеров, 41</w:t>
      </w:r>
      <w:r w:rsidR="002042F1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756D87FF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а такж</w:t>
      </w:r>
      <w:r w:rsidR="00D956B1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torg_prkp@inbox.ru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4435604B" w:rsidR="00CD1BAF" w:rsidRPr="00CD1BAF" w:rsidRDefault="00D956B1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приема</w:t>
      </w:r>
      <w:r w:rsidR="00F34419">
        <w:rPr>
          <w:rFonts w:ascii="Times New Roman" w:hAnsi="Times New Roman" w:cs="Times New Roman"/>
          <w:sz w:val="24"/>
          <w:szCs w:val="24"/>
        </w:rPr>
        <w:t xml:space="preserve"> предложений: </w:t>
      </w:r>
      <w:r w:rsidR="00691299">
        <w:rPr>
          <w:rFonts w:ascii="Times New Roman" w:hAnsi="Times New Roman" w:cs="Times New Roman"/>
          <w:b/>
          <w:sz w:val="24"/>
          <w:szCs w:val="24"/>
        </w:rPr>
        <w:t>25.02.2026</w:t>
      </w:r>
      <w:r w:rsidR="005853B9" w:rsidRPr="00D44D4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91299">
        <w:rPr>
          <w:rFonts w:ascii="Times New Roman" w:hAnsi="Times New Roman" w:cs="Times New Roman"/>
          <w:b/>
          <w:sz w:val="24"/>
          <w:szCs w:val="24"/>
        </w:rPr>
        <w:t>12.03.2026</w:t>
      </w:r>
    </w:p>
    <w:p w14:paraId="027AAA24" w14:textId="4DEAC49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</w:t>
      </w:r>
    </w:p>
    <w:p w14:paraId="3BC50DCD" w14:textId="342D3066" w:rsidR="00EE2793" w:rsidRDefault="00CD1BAF" w:rsidP="0028537C">
      <w:pPr>
        <w:pStyle w:val="ConsPlusNonformat"/>
        <w:spacing w:line="276" w:lineRule="auto"/>
        <w:ind w:firstLine="567"/>
        <w:jc w:val="both"/>
      </w:pPr>
      <w:r w:rsidRPr="00CD1BAF">
        <w:rPr>
          <w:rFonts w:ascii="Times New Roman" w:hAnsi="Times New Roman" w:cs="Times New Roman"/>
          <w:sz w:val="24"/>
          <w:szCs w:val="24"/>
        </w:rPr>
        <w:t>Интерне</w:t>
      </w:r>
      <w:r w:rsidR="00D956B1">
        <w:rPr>
          <w:rFonts w:ascii="Times New Roman" w:hAnsi="Times New Roman" w:cs="Times New Roman"/>
          <w:sz w:val="24"/>
          <w:szCs w:val="24"/>
        </w:rPr>
        <w:t>т (полный электронный адрес):</w:t>
      </w:r>
    </w:p>
    <w:p w14:paraId="79A0198A" w14:textId="11AF508F" w:rsidR="00CD1BAF" w:rsidRDefault="00691299" w:rsidP="00D956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34419" w:rsidRPr="00087F7B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  <w:r w:rsidR="00F34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9FC7C" w14:textId="1D4A91B4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5853B9">
        <w:rPr>
          <w:rFonts w:ascii="Times New Roman" w:hAnsi="Times New Roman" w:cs="Times New Roman"/>
          <w:sz w:val="24"/>
          <w:szCs w:val="24"/>
        </w:rPr>
        <w:t xml:space="preserve">      </w:t>
      </w:r>
      <w:r w:rsidRPr="00CD1BAF">
        <w:rPr>
          <w:rFonts w:ascii="Times New Roman" w:hAnsi="Times New Roman" w:cs="Times New Roman"/>
          <w:sz w:val="24"/>
          <w:szCs w:val="24"/>
        </w:rPr>
        <w:t>на сай</w:t>
      </w:r>
      <w:r w:rsidR="00D956B1">
        <w:rPr>
          <w:rFonts w:ascii="Times New Roman" w:hAnsi="Times New Roman" w:cs="Times New Roman"/>
          <w:sz w:val="24"/>
          <w:szCs w:val="24"/>
        </w:rPr>
        <w:t xml:space="preserve">те </w:t>
      </w:r>
      <w:hyperlink r:id="rId5" w:history="1">
        <w:r w:rsidR="002042F1" w:rsidRPr="002042F1">
          <w:rPr>
            <w:rStyle w:val="a3"/>
            <w:rFonts w:ascii="Times New Roman" w:hAnsi="Times New Roman" w:cs="Times New Roman"/>
            <w:sz w:val="24"/>
            <w:szCs w:val="24"/>
          </w:rPr>
          <w:t>http://www.pearlkuz.ru</w:t>
        </w:r>
      </w:hyperlink>
      <w:r w:rsidR="002042F1" w:rsidRPr="002042F1">
        <w:rPr>
          <w:rFonts w:ascii="Times New Roman" w:hAnsi="Times New Roman" w:cs="Times New Roman"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585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299">
        <w:rPr>
          <w:rFonts w:ascii="Times New Roman" w:hAnsi="Times New Roman" w:cs="Times New Roman"/>
          <w:b/>
          <w:sz w:val="24"/>
          <w:szCs w:val="24"/>
        </w:rPr>
        <w:t>12.03.2026</w:t>
      </w:r>
      <w:r w:rsidR="00D956B1" w:rsidRPr="00D44D4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042F1" w:rsidRPr="00D44D4E">
        <w:rPr>
          <w:rFonts w:ascii="Times New Roman" w:hAnsi="Times New Roman" w:cs="Times New Roman"/>
          <w:b/>
          <w:sz w:val="24"/>
          <w:szCs w:val="24"/>
        </w:rPr>
        <w:t>ода</w:t>
      </w:r>
      <w:r w:rsidRPr="00D44D4E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4E647CB2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56B1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579904DC" w14:textId="2F95258D" w:rsidR="00D956B1" w:rsidRPr="002042F1" w:rsidRDefault="00D956B1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Упорядочение размещения объектов нестационарной торговой сети на территории муниципального образования «Прокопьевский городской округ Кемеровской области – Кузбасса».</w:t>
      </w:r>
    </w:p>
    <w:p w14:paraId="4E51E8B1" w14:textId="2355E530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14:paraId="37589BC7" w14:textId="376A2CB1" w:rsidR="00CD1BAF" w:rsidRPr="002042F1" w:rsidRDefault="0092521B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развития малого и среднего предпринимательства, повышение его вклада в социально – экономическое развитие Прокопьевского городского округа</w:t>
      </w:r>
      <w:r w:rsidR="00CD1BAF" w:rsidRPr="002042F1">
        <w:rPr>
          <w:rFonts w:ascii="Times New Roman" w:hAnsi="Times New Roman" w:cs="Times New Roman"/>
          <w:b/>
          <w:sz w:val="24"/>
          <w:szCs w:val="24"/>
        </w:rPr>
        <w:t>.</w:t>
      </w:r>
    </w:p>
    <w:p w14:paraId="7B7FAB64" w14:textId="2CDB601E" w:rsidR="00BF288C" w:rsidRDefault="0092521B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</w:t>
      </w:r>
      <w:r w:rsidR="00CD1BAF" w:rsidRPr="00CD1BAF">
        <w:rPr>
          <w:rFonts w:ascii="Times New Roman" w:hAnsi="Times New Roman" w:cs="Times New Roman"/>
          <w:sz w:val="24"/>
          <w:szCs w:val="24"/>
        </w:rPr>
        <w:t>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0FEEEA48" w14:textId="6E0B738F" w:rsidR="00F34419" w:rsidRPr="005B123F" w:rsidRDefault="00F34419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Увеличение количества субъектов малого и среднего предпринимательства</w:t>
      </w:r>
      <w:r w:rsidRPr="005B123F">
        <w:rPr>
          <w:rFonts w:ascii="Times New Roman" w:hAnsi="Times New Roman" w:cs="Times New Roman"/>
          <w:sz w:val="24"/>
          <w:szCs w:val="24"/>
        </w:rPr>
        <w:t>.</w:t>
      </w:r>
    </w:p>
    <w:p w14:paraId="274EC66D" w14:textId="45D53405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которых вытекает необходимость разработки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регулирования в данной </w:t>
      </w:r>
      <w:r w:rsidRPr="00CD1BAF">
        <w:rPr>
          <w:rFonts w:ascii="Times New Roman" w:hAnsi="Times New Roman" w:cs="Times New Roman"/>
          <w:sz w:val="24"/>
          <w:szCs w:val="24"/>
        </w:rPr>
        <w:t>области:</w:t>
      </w:r>
    </w:p>
    <w:p w14:paraId="62BD7A5A" w14:textId="19BBE128" w:rsidR="00F34419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Постановление Коллегии Администрации Кемеровской области от 30.11.2010 № 530                            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с уставом соответствующего муниципального образования, а также порядка организации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 проведении торгов на право заключения договоров на размещение нестационарных тор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говых объектов на землях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земельных участках, находящихся в государственной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муниципальной собственности, государственная собственность на которые </w:t>
      </w:r>
      <w:r w:rsidR="009F5B6F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не разграничена на территории Кемеровской области, без предоставления земельных участков и установления сервитута»;</w:t>
      </w:r>
    </w:p>
    <w:p w14:paraId="1A0BB221" w14:textId="77777777" w:rsidR="00F34419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04E20F98" w14:textId="4DBD50E3" w:rsidR="00CD1BAF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F7CE334" w14:textId="77987974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D1BAF" w:rsidRPr="00CD1BAF">
        <w:rPr>
          <w:rFonts w:ascii="Times New Roman" w:hAnsi="Times New Roman" w:cs="Times New Roman"/>
          <w:sz w:val="24"/>
          <w:szCs w:val="24"/>
        </w:rPr>
        <w:t>Пла</w:t>
      </w:r>
      <w:r w:rsidR="00F34419">
        <w:rPr>
          <w:rFonts w:ascii="Times New Roman" w:hAnsi="Times New Roman" w:cs="Times New Roman"/>
          <w:sz w:val="24"/>
          <w:szCs w:val="24"/>
        </w:rPr>
        <w:t xml:space="preserve">нируемый срок вступления в силу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</w:p>
    <w:p w14:paraId="1150D36F" w14:textId="69F48189" w:rsidR="00CD1BAF" w:rsidRPr="00F34419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D4E">
        <w:rPr>
          <w:rFonts w:ascii="Times New Roman" w:hAnsi="Times New Roman" w:cs="Times New Roman"/>
          <w:sz w:val="24"/>
          <w:szCs w:val="24"/>
        </w:rPr>
        <w:t>регулирования:</w:t>
      </w:r>
      <w:r w:rsidR="00F34419" w:rsidRPr="00D44D4E">
        <w:rPr>
          <w:rFonts w:ascii="Times New Roman" w:hAnsi="Times New Roman" w:cs="Times New Roman"/>
          <w:sz w:val="24"/>
          <w:szCs w:val="24"/>
        </w:rPr>
        <w:t xml:space="preserve"> </w:t>
      </w:r>
      <w:r w:rsidR="00691299">
        <w:rPr>
          <w:rFonts w:ascii="Times New Roman" w:hAnsi="Times New Roman" w:cs="Times New Roman"/>
          <w:b/>
          <w:sz w:val="24"/>
          <w:szCs w:val="24"/>
        </w:rPr>
        <w:t>март 2026</w:t>
      </w:r>
      <w:r w:rsidR="00F34419" w:rsidRPr="00D44D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23AC44D" w14:textId="248319BA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441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CD1BAF" w:rsidRPr="00CD1BAF">
        <w:rPr>
          <w:rFonts w:ascii="Times New Roman" w:hAnsi="Times New Roman" w:cs="Times New Roman"/>
          <w:sz w:val="24"/>
          <w:szCs w:val="24"/>
        </w:rPr>
        <w:t>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>-</w:t>
      </w:r>
    </w:p>
    <w:p w14:paraId="358CFC2F" w14:textId="1CC02CA0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52D6">
        <w:rPr>
          <w:rFonts w:ascii="Times New Roman" w:hAnsi="Times New Roman" w:cs="Times New Roman"/>
          <w:sz w:val="24"/>
          <w:szCs w:val="24"/>
        </w:rPr>
        <w:t xml:space="preserve">Иная информация по решению </w:t>
      </w:r>
      <w:r w:rsidR="00CD1BAF" w:rsidRPr="00CD1BAF">
        <w:rPr>
          <w:rFonts w:ascii="Times New Roman" w:hAnsi="Times New Roman" w:cs="Times New Roman"/>
          <w:sz w:val="24"/>
          <w:szCs w:val="24"/>
        </w:rPr>
        <w:t>органа-раз</w:t>
      </w:r>
      <w:r w:rsidR="002E52D6">
        <w:rPr>
          <w:rFonts w:ascii="Times New Roman" w:hAnsi="Times New Roman" w:cs="Times New Roman"/>
          <w:sz w:val="24"/>
          <w:szCs w:val="24"/>
        </w:rPr>
        <w:t>работчика, относящаяся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 xml:space="preserve">сведениям о подготовке   идеи (концепции)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2E52D6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3D9838" w14:textId="77777777" w:rsidR="002E52D6" w:rsidRPr="00CD1BAF" w:rsidRDefault="002E52D6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0DB244AF" w:rsidR="00CD1BAF" w:rsidRPr="001D4E40" w:rsidRDefault="00CD1BAF" w:rsidP="005B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5B3E225B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0B01B309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B8DED6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4449B985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781EE1E9" w14:textId="77777777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ПЕРЕЧЕНЬ ВОПРОСОВ</w:t>
      </w:r>
    </w:p>
    <w:p w14:paraId="53CD9F4E" w14:textId="31D6A8E8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для участников проведения публичных консультаций по проекту</w:t>
      </w:r>
    </w:p>
    <w:p w14:paraId="12655053" w14:textId="0976E909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постановление администрации города Прокопьевска</w:t>
      </w:r>
    </w:p>
    <w:p w14:paraId="2ABBF835" w14:textId="1CB473F5" w:rsidR="0056397A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 xml:space="preserve">«О внесении изменений в постановление администрации города Прокопьевска </w:t>
      </w:r>
      <w:r w:rsidR="002042F1">
        <w:rPr>
          <w:b/>
          <w:sz w:val="24"/>
          <w:szCs w:val="24"/>
        </w:rPr>
        <w:t xml:space="preserve">                       от 10.01.2023</w:t>
      </w:r>
      <w:bookmarkStart w:id="0" w:name="_GoBack"/>
      <w:bookmarkEnd w:id="0"/>
      <w:r w:rsidR="002042F1">
        <w:rPr>
          <w:b/>
          <w:sz w:val="24"/>
          <w:szCs w:val="24"/>
        </w:rPr>
        <w:t xml:space="preserve"> </w:t>
      </w:r>
      <w:r w:rsidRPr="002042F1">
        <w:rPr>
          <w:b/>
          <w:sz w:val="24"/>
          <w:szCs w:val="24"/>
        </w:rPr>
        <w:t xml:space="preserve">№ 3-п «Об утверждении схемы размещения нестационарных торговых объектов на территории муниципального образования «Прокопьевский городской округ Кемеровской </w:t>
      </w:r>
      <w:r w:rsidR="0028537C">
        <w:rPr>
          <w:b/>
          <w:sz w:val="24"/>
          <w:szCs w:val="24"/>
        </w:rPr>
        <w:t>области – Кузбасса»</w:t>
      </w:r>
    </w:p>
    <w:p w14:paraId="5723C755" w14:textId="77777777" w:rsidR="002E52D6" w:rsidRPr="002E52D6" w:rsidRDefault="002E52D6" w:rsidP="002E52D6">
      <w:pPr>
        <w:jc w:val="center"/>
        <w:rPr>
          <w:sz w:val="24"/>
          <w:szCs w:val="24"/>
        </w:rPr>
      </w:pPr>
    </w:p>
    <w:p w14:paraId="1E78BD9E" w14:textId="238114CF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190F0DFF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7198C0E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0C2E6DBD" w14:textId="2A081747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6C34A82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B22C3D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FC0F962" w14:textId="1371BC9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692C075B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59231755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242F996" w14:textId="0D5D80E5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4E6DC3F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64029CDC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348997C" w14:textId="57268AF6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33503AA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43DA4D86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28DCF36F" w14:textId="7CADDAE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3F73B66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 xml:space="preserve"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</w:t>
      </w:r>
      <w:r w:rsidRPr="002E52D6">
        <w:rPr>
          <w:sz w:val="24"/>
          <w:szCs w:val="24"/>
        </w:rPr>
        <w:lastRenderedPageBreak/>
        <w:t>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52A49EA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2627970" w14:textId="34B4B4F4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26D998F4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04CD8543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B7E0CCB" w14:textId="138EBC0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0DBD9D18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3E4050E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46D5835" w14:textId="65D0F62B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31DDC75D" w14:textId="1C80B959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24361A05" w14:textId="11534A20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4A91067C" w14:textId="434F6958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8B2A6A1" w14:textId="77777777" w:rsidR="002E52D6" w:rsidRPr="002E52D6" w:rsidRDefault="002E52D6" w:rsidP="002E52D6">
      <w:pPr>
        <w:rPr>
          <w:sz w:val="24"/>
          <w:szCs w:val="24"/>
        </w:rPr>
      </w:pPr>
    </w:p>
    <w:p w14:paraId="38AF3153" w14:textId="77777777" w:rsidR="002E52D6" w:rsidRPr="002E52D6" w:rsidRDefault="002E52D6" w:rsidP="002E52D6">
      <w:pPr>
        <w:rPr>
          <w:sz w:val="24"/>
          <w:szCs w:val="24"/>
        </w:rPr>
      </w:pPr>
    </w:p>
    <w:p w14:paraId="340417E4" w14:textId="588925E4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Контактная информация</w:t>
      </w:r>
    </w:p>
    <w:p w14:paraId="1C155E65" w14:textId="207F7C4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Название организации: ___________________________________________</w:t>
      </w:r>
    </w:p>
    <w:p w14:paraId="7AD316FD" w14:textId="55CEE769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Сфера деятельности организации: _________________________________</w:t>
      </w:r>
    </w:p>
    <w:p w14:paraId="0F25E0FF" w14:textId="7D90958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ФИО контактного лица: __________________________________________</w:t>
      </w:r>
    </w:p>
    <w:p w14:paraId="3E41AB5C" w14:textId="2EC4B1C9" w:rsidR="002E52D6" w:rsidRPr="00CD1BAF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Номер контактного телефона ________, адрес электронной почты _______</w:t>
      </w:r>
    </w:p>
    <w:sectPr w:rsidR="002E52D6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F"/>
    <w:rsid w:val="001D4E40"/>
    <w:rsid w:val="002042F1"/>
    <w:rsid w:val="0028537C"/>
    <w:rsid w:val="002E52D6"/>
    <w:rsid w:val="00517A82"/>
    <w:rsid w:val="0056397A"/>
    <w:rsid w:val="005853B9"/>
    <w:rsid w:val="005B0E4B"/>
    <w:rsid w:val="005B123F"/>
    <w:rsid w:val="00691299"/>
    <w:rsid w:val="00721C28"/>
    <w:rsid w:val="008E67EB"/>
    <w:rsid w:val="008F3C55"/>
    <w:rsid w:val="0092521B"/>
    <w:rsid w:val="009F5B6F"/>
    <w:rsid w:val="00A0755E"/>
    <w:rsid w:val="00B06AD8"/>
    <w:rsid w:val="00B50E8F"/>
    <w:rsid w:val="00BD6334"/>
    <w:rsid w:val="00BF288C"/>
    <w:rsid w:val="00CB4730"/>
    <w:rsid w:val="00CD1BAF"/>
    <w:rsid w:val="00D04C6F"/>
    <w:rsid w:val="00D44D4E"/>
    <w:rsid w:val="00D956B1"/>
    <w:rsid w:val="00DE01B1"/>
    <w:rsid w:val="00E84F46"/>
    <w:rsid w:val="00EE2793"/>
    <w:rsid w:val="00F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56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4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2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rlkuz.ru" TargetMode="Externa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Мурашова Ольга Александровна</cp:lastModifiedBy>
  <cp:revision>19</cp:revision>
  <cp:lastPrinted>2026-02-25T02:12:00Z</cp:lastPrinted>
  <dcterms:created xsi:type="dcterms:W3CDTF">2022-06-16T07:39:00Z</dcterms:created>
  <dcterms:modified xsi:type="dcterms:W3CDTF">2026-02-25T02:12:00Z</dcterms:modified>
</cp:coreProperties>
</file>