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Решение</w:t>
      </w:r>
    </w:p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заседания комиссии для проведения конкурса на замещение вакантной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0"/>
        </w:rPr>
        <w:t>главного специа</w:t>
      </w:r>
      <w:r w:rsidR="00E67CFA">
        <w:rPr>
          <w:rFonts w:ascii="Times New Roman" w:eastAsia="Times New Roman" w:hAnsi="Times New Roman" w:cs="Times New Roman"/>
          <w:sz w:val="28"/>
          <w:szCs w:val="20"/>
        </w:rPr>
        <w:t>листа отдела общего и дополнительного образования детей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Управления образования администрации города Прокопьевска</w:t>
      </w:r>
    </w:p>
    <w:p w:rsidR="007B37A9" w:rsidRPr="002850A1" w:rsidRDefault="007B37A9" w:rsidP="007B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37A9" w:rsidRPr="002850A1" w:rsidRDefault="007B37A9" w:rsidP="007B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37A9" w:rsidRPr="002850A1" w:rsidRDefault="007B37A9" w:rsidP="007B37A9">
      <w:pPr>
        <w:keepNext/>
        <w:tabs>
          <w:tab w:val="left" w:pos="0"/>
        </w:tabs>
        <w:suppressAutoHyphens/>
        <w:spacing w:after="0" w:line="240" w:lineRule="auto"/>
        <w:ind w:right="28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г. Прокопьевск                                                                                                  </w:t>
      </w:r>
      <w:r w:rsidR="00E67CFA">
        <w:rPr>
          <w:rFonts w:ascii="Times New Roman" w:eastAsia="Times New Roman" w:hAnsi="Times New Roman" w:cs="Times New Roman"/>
          <w:sz w:val="28"/>
          <w:szCs w:val="20"/>
        </w:rPr>
        <w:t>04.12</w:t>
      </w:r>
      <w:r>
        <w:rPr>
          <w:rFonts w:ascii="Times New Roman" w:eastAsia="Times New Roman" w:hAnsi="Times New Roman" w:cs="Times New Roman"/>
          <w:sz w:val="28"/>
          <w:szCs w:val="20"/>
        </w:rPr>
        <w:t>.2025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>г.</w:t>
      </w:r>
    </w:p>
    <w:p w:rsidR="007B37A9" w:rsidRPr="002850A1" w:rsidRDefault="007B37A9" w:rsidP="007B37A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A9" w:rsidRPr="002850A1" w:rsidRDefault="007B37A9" w:rsidP="007B37A9">
      <w:pPr>
        <w:suppressAutoHyphens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b/>
          <w:bCs/>
          <w:sz w:val="28"/>
          <w:szCs w:val="20"/>
        </w:rPr>
        <w:t>КОМИССИЯ РЕШИЛА: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  <w:r w:rsidRPr="002850A1">
        <w:rPr>
          <w:rFonts w:ascii="Times New Roman" w:eastAsia="Times New Roman" w:hAnsi="Times New Roman" w:cs="Times New Roman"/>
          <w:sz w:val="28"/>
          <w:szCs w:val="20"/>
        </w:rPr>
        <w:softHyphen/>
      </w:r>
    </w:p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506" w:type="dxa"/>
        <w:tblLook w:val="01E0" w:firstRow="1" w:lastRow="1" w:firstColumn="1" w:lastColumn="1" w:noHBand="0" w:noVBand="0"/>
      </w:tblPr>
      <w:tblGrid>
        <w:gridCol w:w="10506"/>
      </w:tblGrid>
      <w:tr w:rsidR="007B37A9" w:rsidRPr="002850A1" w:rsidTr="00682340">
        <w:trPr>
          <w:trHeight w:val="316"/>
        </w:trPr>
        <w:tc>
          <w:tcPr>
            <w:tcW w:w="10506" w:type="dxa"/>
          </w:tcPr>
          <w:p w:rsidR="007B37A9" w:rsidRPr="002850A1" w:rsidRDefault="007B37A9" w:rsidP="006823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</w:t>
            </w:r>
          </w:p>
          <w:tbl>
            <w:tblPr>
              <w:tblW w:w="9529" w:type="dxa"/>
              <w:tblInd w:w="2" w:type="dxa"/>
              <w:tblLook w:val="01E0" w:firstRow="1" w:lastRow="1" w:firstColumn="1" w:lastColumn="1" w:noHBand="0" w:noVBand="0"/>
            </w:tblPr>
            <w:tblGrid>
              <w:gridCol w:w="9529"/>
            </w:tblGrid>
            <w:tr w:rsidR="007B37A9" w:rsidRPr="002850A1" w:rsidTr="00682340">
              <w:trPr>
                <w:trHeight w:val="316"/>
              </w:trPr>
              <w:tc>
                <w:tcPr>
                  <w:tcW w:w="9529" w:type="dxa"/>
                </w:tcPr>
                <w:p w:rsidR="007B37A9" w:rsidRPr="007B37A9" w:rsidRDefault="007B37A9" w:rsidP="007B37A9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850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результатам голосования:</w:t>
                  </w:r>
                </w:p>
                <w:p w:rsidR="007B37A9" w:rsidRPr="007B37A9" w:rsidRDefault="007B37A9" w:rsidP="007B37A9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37A9" w:rsidRPr="007B37A9" w:rsidRDefault="007B37A9" w:rsidP="007B37A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1. Признать победителями конкурса на замещение вакантной должности муниципальной службы главного специа</w:t>
                  </w:r>
                  <w:r w:rsidR="00E67CF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листа отдела общего и дополнительного образования детей</w:t>
                  </w: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Управления образования администрации города Прокопьевска </w:t>
                  </w:r>
                  <w:r w:rsidR="00E67C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Никишину Татьяну Николаевну</w:t>
                  </w:r>
                  <w:r w:rsidRPr="007B37A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  <w:p w:rsidR="007B37A9" w:rsidRPr="002850A1" w:rsidRDefault="007B37A9" w:rsidP="00E67CF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B37A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7B37A9">
                    <w:rPr>
                      <w:sz w:val="28"/>
                      <w:szCs w:val="28"/>
                    </w:rPr>
                    <w:t xml:space="preserve">  </w:t>
                  </w:r>
                  <w:r w:rsidRPr="007B3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Включить в кадровый резерв для замещения вакантных должностей муниципальной службы Управления образования администрации города Прокопьевска </w:t>
                  </w:r>
                  <w:r w:rsidR="00E67C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Антонову Наталью Геннадьевну.</w:t>
                  </w:r>
                </w:p>
              </w:tc>
            </w:tr>
            <w:tr w:rsidR="007B37A9" w:rsidRPr="002850A1" w:rsidTr="00682340">
              <w:trPr>
                <w:trHeight w:val="316"/>
              </w:trPr>
              <w:tc>
                <w:tcPr>
                  <w:tcW w:w="9529" w:type="dxa"/>
                </w:tcPr>
                <w:p w:rsidR="007B37A9" w:rsidRPr="002850A1" w:rsidRDefault="007B37A9" w:rsidP="00682340">
                  <w:pPr>
                    <w:suppressAutoHyphens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B37A9" w:rsidRPr="002850A1" w:rsidRDefault="007B37A9" w:rsidP="00682340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2850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7B37A9" w:rsidRPr="002850A1" w:rsidRDefault="007B37A9" w:rsidP="007B37A9">
      <w:pPr>
        <w:tabs>
          <w:tab w:val="left" w:pos="10488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</w:rPr>
      </w:pPr>
      <w:r w:rsidRPr="002850A1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7B37A9" w:rsidRDefault="007B37A9" w:rsidP="007B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0A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М.В. Старченко</w:t>
      </w:r>
    </w:p>
    <w:p w:rsidR="00E67CFA" w:rsidRDefault="00E67CFA" w:rsidP="007B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7CFA" w:rsidRPr="002850A1" w:rsidRDefault="00E67CFA" w:rsidP="007B37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                                                                                        Е.А. Деменкова</w:t>
      </w:r>
      <w:bookmarkStart w:id="0" w:name="_GoBack"/>
      <w:bookmarkEnd w:id="0"/>
    </w:p>
    <w:p w:rsidR="007B37A9" w:rsidRPr="002850A1" w:rsidRDefault="007B37A9" w:rsidP="007B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103C" w:rsidRDefault="00F9103C"/>
    <w:sectPr w:rsidR="00F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9"/>
    <w:rsid w:val="007B37A9"/>
    <w:rsid w:val="00D93A42"/>
    <w:rsid w:val="00E67CFA"/>
    <w:rsid w:val="00F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591F"/>
  <w15:chartTrackingRefBased/>
  <w15:docId w15:val="{035DE1C6-7286-4FE2-863B-1ACFFAC1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2</cp:revision>
  <dcterms:created xsi:type="dcterms:W3CDTF">2025-12-04T03:32:00Z</dcterms:created>
  <dcterms:modified xsi:type="dcterms:W3CDTF">2025-12-04T03:32:00Z</dcterms:modified>
</cp:coreProperties>
</file>