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0DBF" w:rsidRDefault="004D097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-139700</wp:posOffset>
            </wp:positionV>
            <wp:extent cx="610870" cy="8191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КЕМЕРОВСКАЯ ОБЛАСТЬ </w:t>
      </w: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730DBF" w:rsidRDefault="00730DBF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</w:p>
    <w:p w:rsidR="00730DBF" w:rsidRDefault="001A1063">
      <w:pPr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:rsidR="00730DBF" w:rsidRDefault="00730DBF" w:rsidP="00CA62C0">
      <w:pPr>
        <w:autoSpaceDE w:val="0"/>
        <w:jc w:val="center"/>
        <w:rPr>
          <w:rFonts w:ascii="Times New Roman" w:hAnsi="Times New Roman"/>
          <w:sz w:val="28"/>
          <w:szCs w:val="28"/>
        </w:rPr>
      </w:pPr>
      <w: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pt;height:28.2pt" o:ole="" filled="t">
            <v:fill color2="black"/>
            <v:imagedata r:id="rId8" o:title=""/>
          </v:shape>
          <o:OLEObject Type="Embed" ProgID="Word.Document.8" ShapeID="_x0000_i1025" DrawAspect="Content" ObjectID="_1606827991" r:id="rId9"/>
        </w:object>
      </w:r>
      <w:r>
        <w:rPr>
          <w:rFonts w:ascii="Times New Roman" w:hAnsi="Times New Roman"/>
          <w:sz w:val="28"/>
          <w:szCs w:val="28"/>
        </w:rPr>
        <w:t>от «</w:t>
      </w:r>
      <w:r w:rsidR="0001557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»</w:t>
      </w:r>
      <w:r w:rsidR="001910A3">
        <w:rPr>
          <w:rFonts w:ascii="Times New Roman" w:hAnsi="Times New Roman"/>
          <w:sz w:val="28"/>
          <w:szCs w:val="28"/>
        </w:rPr>
        <w:t xml:space="preserve"> </w:t>
      </w:r>
      <w:r w:rsidR="000F0936">
        <w:rPr>
          <w:rFonts w:ascii="Times New Roman" w:hAnsi="Times New Roman"/>
          <w:sz w:val="28"/>
          <w:szCs w:val="28"/>
        </w:rPr>
        <w:t xml:space="preserve"> </w:t>
      </w:r>
      <w:r w:rsidR="0001557C">
        <w:rPr>
          <w:rFonts w:ascii="Times New Roman" w:hAnsi="Times New Roman"/>
          <w:sz w:val="28"/>
          <w:szCs w:val="28"/>
        </w:rPr>
        <w:t>декабря</w:t>
      </w:r>
      <w:r w:rsidR="000F0936">
        <w:rPr>
          <w:rFonts w:ascii="Times New Roman" w:hAnsi="Times New Roman"/>
          <w:sz w:val="28"/>
          <w:szCs w:val="28"/>
        </w:rPr>
        <w:t xml:space="preserve"> </w:t>
      </w:r>
      <w:r w:rsidR="00450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91083A">
        <w:rPr>
          <w:rFonts w:ascii="Times New Roman" w:hAnsi="Times New Roman"/>
          <w:sz w:val="28"/>
          <w:szCs w:val="28"/>
        </w:rPr>
        <w:t>1</w:t>
      </w:r>
      <w:r w:rsidR="00FE461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г.  </w:t>
      </w:r>
      <w:r w:rsidR="001910A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450BED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№</w:t>
      </w:r>
      <w:r w:rsidR="00450BED">
        <w:rPr>
          <w:rFonts w:ascii="Times New Roman" w:hAnsi="Times New Roman"/>
          <w:sz w:val="28"/>
          <w:szCs w:val="28"/>
        </w:rPr>
        <w:t xml:space="preserve"> </w:t>
      </w:r>
      <w:r w:rsidR="0001557C">
        <w:rPr>
          <w:rFonts w:ascii="Times New Roman" w:hAnsi="Times New Roman"/>
          <w:sz w:val="28"/>
          <w:szCs w:val="28"/>
        </w:rPr>
        <w:t>181-п</w:t>
      </w:r>
    </w:p>
    <w:p w:rsidR="00730DBF" w:rsidRDefault="00730DBF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</w:p>
    <w:p w:rsidR="00CD2F2B" w:rsidRDefault="001A1063" w:rsidP="00CD2F2B">
      <w:pPr>
        <w:pStyle w:val="a6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>О</w:t>
      </w:r>
      <w:r w:rsidR="00276726" w:rsidRPr="00CD2F2B">
        <w:rPr>
          <w:sz w:val="28"/>
          <w:szCs w:val="28"/>
        </w:rPr>
        <w:t xml:space="preserve">б </w:t>
      </w:r>
      <w:r w:rsidR="00CD2F2B" w:rsidRPr="00CD2F2B">
        <w:rPr>
          <w:sz w:val="28"/>
          <w:szCs w:val="28"/>
        </w:rPr>
        <w:t xml:space="preserve">утверждении плана проведения экспертизы </w:t>
      </w:r>
    </w:p>
    <w:p w:rsidR="00CD2F2B" w:rsidRDefault="00CD2F2B" w:rsidP="00CD2F2B">
      <w:pPr>
        <w:pStyle w:val="a6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 xml:space="preserve">действующих муниципальных нормативных </w:t>
      </w:r>
    </w:p>
    <w:p w:rsidR="00CD2F2B" w:rsidRDefault="00CD2F2B" w:rsidP="00CD2F2B">
      <w:pPr>
        <w:pStyle w:val="a6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 xml:space="preserve">правовых актов Прокопьевского </w:t>
      </w:r>
    </w:p>
    <w:p w:rsidR="00CD2F2B" w:rsidRDefault="00CD2F2B" w:rsidP="00CD2F2B">
      <w:pPr>
        <w:pStyle w:val="a6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 xml:space="preserve">городского округа, затрагивающих вопросы </w:t>
      </w:r>
    </w:p>
    <w:p w:rsidR="00CD2F2B" w:rsidRDefault="00CD2F2B" w:rsidP="00CD2F2B">
      <w:pPr>
        <w:pStyle w:val="a6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 xml:space="preserve">осуществления предпринимательской </w:t>
      </w:r>
    </w:p>
    <w:p w:rsidR="001A1063" w:rsidRDefault="00CD2F2B" w:rsidP="00CD2F2B">
      <w:pPr>
        <w:pStyle w:val="a6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CD2F2B">
        <w:rPr>
          <w:sz w:val="28"/>
          <w:szCs w:val="28"/>
        </w:rPr>
        <w:t>и инвестиционной деятельности</w:t>
      </w:r>
      <w:r w:rsidR="00732FED">
        <w:rPr>
          <w:sz w:val="28"/>
          <w:szCs w:val="28"/>
        </w:rPr>
        <w:t xml:space="preserve"> на 201</w:t>
      </w:r>
      <w:r w:rsidR="00FE4613">
        <w:rPr>
          <w:sz w:val="28"/>
          <w:szCs w:val="28"/>
        </w:rPr>
        <w:t>9</w:t>
      </w:r>
      <w:r w:rsidR="00732FED">
        <w:rPr>
          <w:sz w:val="28"/>
          <w:szCs w:val="28"/>
        </w:rPr>
        <w:t xml:space="preserve"> год</w:t>
      </w:r>
    </w:p>
    <w:p w:rsidR="00276726" w:rsidRDefault="00276726" w:rsidP="00276726">
      <w:pPr>
        <w:pStyle w:val="a6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A93B7D" w:rsidRDefault="00A93B7D" w:rsidP="00276726">
      <w:pPr>
        <w:pStyle w:val="a6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1A1063" w:rsidRDefault="0065219D" w:rsidP="00885626">
      <w:pPr>
        <w:pStyle w:val="ConsPlusTitle"/>
        <w:tabs>
          <w:tab w:val="left" w:pos="142"/>
          <w:tab w:val="left" w:pos="993"/>
        </w:tabs>
        <w:ind w:firstLine="567"/>
        <w:jc w:val="both"/>
        <w:rPr>
          <w:b w:val="0"/>
          <w:sz w:val="28"/>
          <w:szCs w:val="28"/>
        </w:rPr>
      </w:pPr>
      <w:r w:rsidRPr="00CD2F2B">
        <w:rPr>
          <w:b w:val="0"/>
          <w:sz w:val="28"/>
          <w:szCs w:val="28"/>
        </w:rPr>
        <w:t xml:space="preserve">Руководствуясь статьей 16 Федерального  закона от 06.10.2003 № 131-ФЗ  «Об общих принципах организации местного самоуправления в Российской Федерации», </w:t>
      </w:r>
      <w:r w:rsidR="00CD2F2B" w:rsidRPr="00CD2F2B">
        <w:rPr>
          <w:b w:val="0"/>
          <w:sz w:val="28"/>
          <w:szCs w:val="28"/>
        </w:rPr>
        <w:t xml:space="preserve">решением Прокопьевского городского Совета народных депутатов от </w:t>
      </w:r>
      <w:r w:rsidR="00A93B7D">
        <w:rPr>
          <w:b w:val="0"/>
          <w:sz w:val="28"/>
          <w:szCs w:val="28"/>
        </w:rPr>
        <w:t>26</w:t>
      </w:r>
      <w:r w:rsidR="00CD2F2B" w:rsidRPr="00CD2F2B">
        <w:rPr>
          <w:b w:val="0"/>
          <w:sz w:val="28"/>
          <w:szCs w:val="28"/>
        </w:rPr>
        <w:t>.11.2015</w:t>
      </w:r>
      <w:r w:rsidR="00A93B7D">
        <w:rPr>
          <w:b w:val="0"/>
          <w:sz w:val="28"/>
          <w:szCs w:val="28"/>
        </w:rPr>
        <w:t xml:space="preserve"> </w:t>
      </w:r>
      <w:r w:rsidR="00A93B7D" w:rsidRPr="00CD2F2B">
        <w:rPr>
          <w:b w:val="0"/>
          <w:sz w:val="28"/>
          <w:szCs w:val="28"/>
        </w:rPr>
        <w:t xml:space="preserve">№ </w:t>
      </w:r>
      <w:r w:rsidR="00A93B7D">
        <w:rPr>
          <w:b w:val="0"/>
          <w:sz w:val="28"/>
          <w:szCs w:val="28"/>
        </w:rPr>
        <w:t>2</w:t>
      </w:r>
      <w:r w:rsidR="00A93B7D" w:rsidRPr="00CD2F2B">
        <w:rPr>
          <w:b w:val="0"/>
          <w:sz w:val="28"/>
          <w:szCs w:val="28"/>
        </w:rPr>
        <w:t xml:space="preserve">78 </w:t>
      </w:r>
      <w:r w:rsidR="00CD2F2B" w:rsidRPr="00CD2F2B">
        <w:rPr>
          <w:b w:val="0"/>
          <w:sz w:val="28"/>
          <w:szCs w:val="28"/>
        </w:rPr>
        <w:t>«Об оценке регулирующего воздействия  проектов муниципальных нормативных правовых актов и экспертизе муниципальных нормативных правовых актов, затрагивающих вопросы осуществления  предпринимательской и инвестиционной деятельности»</w:t>
      </w:r>
      <w:r w:rsidR="00AC62A5" w:rsidRPr="00CD2F2B">
        <w:rPr>
          <w:b w:val="0"/>
          <w:sz w:val="28"/>
          <w:szCs w:val="28"/>
        </w:rPr>
        <w:t>:</w:t>
      </w:r>
      <w:r w:rsidR="001A1063" w:rsidRPr="00CD2F2B">
        <w:rPr>
          <w:b w:val="0"/>
          <w:sz w:val="28"/>
          <w:szCs w:val="28"/>
        </w:rPr>
        <w:t xml:space="preserve"> </w:t>
      </w:r>
    </w:p>
    <w:p w:rsidR="00885626" w:rsidRDefault="001A7548" w:rsidP="00885626">
      <w:pPr>
        <w:pStyle w:val="a6"/>
        <w:numPr>
          <w:ilvl w:val="0"/>
          <w:numId w:val="6"/>
        </w:numPr>
        <w:tabs>
          <w:tab w:val="clear" w:pos="4677"/>
          <w:tab w:val="clear" w:pos="9355"/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31257D">
        <w:rPr>
          <w:sz w:val="28"/>
          <w:szCs w:val="28"/>
        </w:rPr>
        <w:t xml:space="preserve">Утвердить </w:t>
      </w:r>
      <w:r w:rsidR="00885626">
        <w:rPr>
          <w:sz w:val="28"/>
          <w:szCs w:val="28"/>
        </w:rPr>
        <w:t>прилагаемый план</w:t>
      </w:r>
      <w:r w:rsidR="00885626" w:rsidRPr="00885626">
        <w:rPr>
          <w:sz w:val="28"/>
          <w:szCs w:val="28"/>
        </w:rPr>
        <w:t xml:space="preserve"> </w:t>
      </w:r>
      <w:r w:rsidR="00885626" w:rsidRPr="00CD2F2B">
        <w:rPr>
          <w:sz w:val="28"/>
          <w:szCs w:val="28"/>
        </w:rPr>
        <w:t>проведения экспертизы действующих муниципальных нормативных правовых актов Прокопьевского городского округа, затрагивающих вопросы осуществления предпринимательской и инвестиционной деятельности</w:t>
      </w:r>
      <w:r w:rsidR="00732FED">
        <w:rPr>
          <w:sz w:val="28"/>
          <w:szCs w:val="28"/>
        </w:rPr>
        <w:t xml:space="preserve"> на 201</w:t>
      </w:r>
      <w:r w:rsidR="00FE4613">
        <w:rPr>
          <w:sz w:val="28"/>
          <w:szCs w:val="28"/>
        </w:rPr>
        <w:t>9</w:t>
      </w:r>
      <w:r w:rsidR="00732FED">
        <w:rPr>
          <w:sz w:val="28"/>
          <w:szCs w:val="28"/>
        </w:rPr>
        <w:t xml:space="preserve"> год</w:t>
      </w:r>
      <w:r w:rsidR="00885626">
        <w:rPr>
          <w:sz w:val="28"/>
          <w:szCs w:val="28"/>
        </w:rPr>
        <w:t>.</w:t>
      </w:r>
    </w:p>
    <w:p w:rsidR="001A1063" w:rsidRPr="0031257D" w:rsidRDefault="001A1063" w:rsidP="00885626">
      <w:pPr>
        <w:pStyle w:val="ConsPlusTitle"/>
        <w:widowControl/>
        <w:numPr>
          <w:ilvl w:val="0"/>
          <w:numId w:val="6"/>
        </w:numPr>
        <w:tabs>
          <w:tab w:val="left" w:pos="142"/>
          <w:tab w:val="left" w:pos="851"/>
          <w:tab w:val="left" w:pos="900"/>
          <w:tab w:val="left" w:pos="993"/>
          <w:tab w:val="left" w:pos="1080"/>
          <w:tab w:val="num" w:pos="1440"/>
        </w:tabs>
        <w:ind w:left="0" w:firstLine="567"/>
        <w:jc w:val="both"/>
        <w:rPr>
          <w:b w:val="0"/>
          <w:sz w:val="28"/>
          <w:szCs w:val="28"/>
        </w:rPr>
      </w:pPr>
      <w:r w:rsidRPr="0031257D">
        <w:rPr>
          <w:b w:val="0"/>
          <w:sz w:val="28"/>
          <w:szCs w:val="28"/>
        </w:rPr>
        <w:t>Пресс-секретарю главы города</w:t>
      </w:r>
      <w:r w:rsidR="005506BC">
        <w:rPr>
          <w:b w:val="0"/>
          <w:sz w:val="28"/>
          <w:szCs w:val="28"/>
        </w:rPr>
        <w:t xml:space="preserve"> Прокопьевска</w:t>
      </w:r>
      <w:r w:rsidRPr="0031257D">
        <w:rPr>
          <w:b w:val="0"/>
          <w:sz w:val="28"/>
          <w:szCs w:val="28"/>
        </w:rPr>
        <w:t xml:space="preserve"> (И.Н. Костюкова) опубликовать настоящее постановление в газете «Шахтерская правда». Начальнику  отдела информационных технологий</w:t>
      </w:r>
      <w:r w:rsidR="005506BC">
        <w:rPr>
          <w:b w:val="0"/>
          <w:sz w:val="28"/>
          <w:szCs w:val="28"/>
        </w:rPr>
        <w:t xml:space="preserve"> администрации города Прокопьевска </w:t>
      </w:r>
      <w:r w:rsidRPr="0031257D">
        <w:rPr>
          <w:b w:val="0"/>
          <w:sz w:val="28"/>
          <w:szCs w:val="28"/>
        </w:rPr>
        <w:t xml:space="preserve"> (И.В. Митина)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Интернет.</w:t>
      </w:r>
    </w:p>
    <w:p w:rsidR="00D4604F" w:rsidRPr="00FD602B" w:rsidRDefault="00D4604F" w:rsidP="00D4604F">
      <w:pPr>
        <w:pStyle w:val="a6"/>
        <w:numPr>
          <w:ilvl w:val="0"/>
          <w:numId w:val="6"/>
        </w:numPr>
        <w:tabs>
          <w:tab w:val="clear" w:pos="4677"/>
          <w:tab w:val="clear" w:pos="9355"/>
          <w:tab w:val="left" w:pos="851"/>
          <w:tab w:val="left" w:pos="1080"/>
        </w:tabs>
        <w:ind w:left="0" w:firstLine="567"/>
        <w:jc w:val="both"/>
        <w:rPr>
          <w:sz w:val="28"/>
          <w:szCs w:val="28"/>
        </w:rPr>
      </w:pPr>
      <w:r w:rsidRPr="00FD602B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постановления </w:t>
      </w:r>
      <w:r w:rsidRPr="00FD602B">
        <w:rPr>
          <w:sz w:val="28"/>
          <w:szCs w:val="28"/>
        </w:rPr>
        <w:t>возложить на  заместителя главы города Прокопьевска по промышленности, инвестициям и стратегическому развитию Е.В. Агаркова.</w:t>
      </w:r>
    </w:p>
    <w:p w:rsidR="001A1063" w:rsidRPr="00490FF6" w:rsidRDefault="001A1063" w:rsidP="001A1063">
      <w:pPr>
        <w:pStyle w:val="a6"/>
        <w:tabs>
          <w:tab w:val="clear" w:pos="4677"/>
          <w:tab w:val="clear" w:pos="9355"/>
          <w:tab w:val="left" w:pos="1080"/>
        </w:tabs>
        <w:jc w:val="both"/>
        <w:rPr>
          <w:sz w:val="28"/>
          <w:szCs w:val="28"/>
        </w:rPr>
      </w:pPr>
    </w:p>
    <w:p w:rsidR="001A1063" w:rsidRPr="00490FF6" w:rsidRDefault="001A1063" w:rsidP="001A1063">
      <w:pPr>
        <w:pStyle w:val="a6"/>
        <w:tabs>
          <w:tab w:val="clear" w:pos="4677"/>
          <w:tab w:val="clear" w:pos="9355"/>
          <w:tab w:val="left" w:pos="1080"/>
        </w:tabs>
        <w:jc w:val="both"/>
        <w:rPr>
          <w:sz w:val="28"/>
          <w:szCs w:val="28"/>
        </w:rPr>
      </w:pPr>
      <w:r w:rsidRPr="00490FF6">
        <w:rPr>
          <w:sz w:val="28"/>
          <w:szCs w:val="28"/>
        </w:rPr>
        <w:t xml:space="preserve">        Глава </w:t>
      </w:r>
    </w:p>
    <w:p w:rsidR="00A14D8D" w:rsidRPr="00490FF6" w:rsidRDefault="001A1063" w:rsidP="00E835E5">
      <w:pPr>
        <w:pStyle w:val="a6"/>
        <w:tabs>
          <w:tab w:val="clear" w:pos="4677"/>
          <w:tab w:val="clear" w:pos="9355"/>
          <w:tab w:val="left" w:pos="1080"/>
        </w:tabs>
        <w:jc w:val="both"/>
        <w:rPr>
          <w:bCs/>
          <w:sz w:val="28"/>
          <w:szCs w:val="28"/>
        </w:rPr>
      </w:pPr>
      <w:r w:rsidRPr="00490FF6">
        <w:rPr>
          <w:sz w:val="28"/>
          <w:szCs w:val="28"/>
        </w:rPr>
        <w:t>города Прокопьевска                                                                               А.Б. Мамаев</w:t>
      </w:r>
    </w:p>
    <w:p w:rsidR="009276EE" w:rsidRDefault="00885626" w:rsidP="009276EE">
      <w:pPr>
        <w:pStyle w:val="a6"/>
        <w:pageBreakBefore/>
        <w:tabs>
          <w:tab w:val="clear" w:pos="4677"/>
          <w:tab w:val="clear" w:pos="9355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Приложение </w:t>
      </w:r>
    </w:p>
    <w:p w:rsidR="009276EE" w:rsidRDefault="009276EE" w:rsidP="009276EE">
      <w:pPr>
        <w:pStyle w:val="a6"/>
        <w:tabs>
          <w:tab w:val="clear" w:pos="4677"/>
          <w:tab w:val="clear" w:pos="9355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 постановлению администрации</w:t>
      </w:r>
    </w:p>
    <w:p w:rsidR="009276EE" w:rsidRDefault="009276EE" w:rsidP="009276EE">
      <w:pPr>
        <w:pStyle w:val="a6"/>
        <w:tabs>
          <w:tab w:val="clear" w:pos="4677"/>
          <w:tab w:val="clear" w:pos="9355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города Прокопьевска</w:t>
      </w:r>
    </w:p>
    <w:p w:rsidR="009276EE" w:rsidRDefault="009276EE" w:rsidP="009276EE">
      <w:pPr>
        <w:pStyle w:val="a6"/>
        <w:tabs>
          <w:tab w:val="clear" w:pos="4677"/>
          <w:tab w:val="clear" w:pos="9355"/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</w:t>
      </w:r>
      <w:r w:rsidR="00450BED">
        <w:rPr>
          <w:sz w:val="26"/>
          <w:szCs w:val="26"/>
        </w:rPr>
        <w:t xml:space="preserve"> </w:t>
      </w:r>
      <w:r w:rsidR="0001557C">
        <w:rPr>
          <w:sz w:val="26"/>
          <w:szCs w:val="26"/>
        </w:rPr>
        <w:t>22 декабря 2018 г.</w:t>
      </w:r>
      <w:r w:rsidR="00450BE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№ </w:t>
      </w:r>
      <w:r w:rsidR="0001557C">
        <w:rPr>
          <w:sz w:val="26"/>
          <w:szCs w:val="26"/>
        </w:rPr>
        <w:t>181-п</w:t>
      </w:r>
      <w:r>
        <w:rPr>
          <w:sz w:val="26"/>
          <w:szCs w:val="26"/>
        </w:rPr>
        <w:t xml:space="preserve"> </w:t>
      </w:r>
    </w:p>
    <w:p w:rsidR="009276EE" w:rsidRDefault="009276EE" w:rsidP="009276EE">
      <w:pPr>
        <w:pStyle w:val="a6"/>
        <w:tabs>
          <w:tab w:val="clear" w:pos="4677"/>
          <w:tab w:val="clear" w:pos="9355"/>
          <w:tab w:val="left" w:pos="1080"/>
        </w:tabs>
        <w:jc w:val="both"/>
        <w:rPr>
          <w:sz w:val="26"/>
          <w:szCs w:val="26"/>
        </w:rPr>
      </w:pPr>
    </w:p>
    <w:p w:rsidR="00885626" w:rsidRDefault="00885626" w:rsidP="00885626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85626" w:rsidRDefault="00885626" w:rsidP="00885626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CD2F2B">
        <w:rPr>
          <w:sz w:val="28"/>
          <w:szCs w:val="28"/>
        </w:rPr>
        <w:t>проведения экспертизы действующих муниципальных нормативных правовых актов Прокопьевского городского округа, затрагивающих вопросы осуществления предпринимательской и инвестиционной деятельности</w:t>
      </w:r>
      <w:r>
        <w:rPr>
          <w:sz w:val="28"/>
          <w:szCs w:val="28"/>
        </w:rPr>
        <w:t xml:space="preserve"> </w:t>
      </w:r>
      <w:r w:rsidR="00732FED">
        <w:rPr>
          <w:sz w:val="28"/>
          <w:szCs w:val="28"/>
        </w:rPr>
        <w:t>на 201</w:t>
      </w:r>
      <w:r w:rsidR="00FE4613">
        <w:rPr>
          <w:sz w:val="28"/>
          <w:szCs w:val="28"/>
        </w:rPr>
        <w:t>9</w:t>
      </w:r>
      <w:r w:rsidR="00732FED">
        <w:rPr>
          <w:sz w:val="28"/>
          <w:szCs w:val="28"/>
        </w:rPr>
        <w:t xml:space="preserve"> год</w:t>
      </w:r>
    </w:p>
    <w:p w:rsidR="00573FF5" w:rsidRDefault="00573FF5" w:rsidP="00885626">
      <w:pPr>
        <w:pStyle w:val="a6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tbl>
      <w:tblPr>
        <w:tblStyle w:val="a9"/>
        <w:tblW w:w="10315" w:type="dxa"/>
        <w:tblLook w:val="04A0"/>
      </w:tblPr>
      <w:tblGrid>
        <w:gridCol w:w="675"/>
        <w:gridCol w:w="7230"/>
        <w:gridCol w:w="2410"/>
      </w:tblGrid>
      <w:tr w:rsidR="00885626" w:rsidRPr="00A71B42" w:rsidTr="00A71B42">
        <w:tc>
          <w:tcPr>
            <w:tcW w:w="675" w:type="dxa"/>
          </w:tcPr>
          <w:p w:rsidR="00885626" w:rsidRPr="00A71B42" w:rsidRDefault="00A75643" w:rsidP="0088562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№</w:t>
            </w:r>
          </w:p>
        </w:tc>
        <w:tc>
          <w:tcPr>
            <w:tcW w:w="7230" w:type="dxa"/>
          </w:tcPr>
          <w:p w:rsidR="00885626" w:rsidRPr="00A71B42" w:rsidRDefault="00A75643" w:rsidP="0088562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Наименование правового акта</w:t>
            </w:r>
          </w:p>
        </w:tc>
        <w:tc>
          <w:tcPr>
            <w:tcW w:w="2410" w:type="dxa"/>
          </w:tcPr>
          <w:p w:rsidR="00885626" w:rsidRPr="00A71B42" w:rsidRDefault="00A75643" w:rsidP="0088562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Дата проведения экспертизы</w:t>
            </w:r>
          </w:p>
        </w:tc>
      </w:tr>
      <w:tr w:rsidR="00A75643" w:rsidRPr="00A71B42" w:rsidTr="00A71B42">
        <w:tc>
          <w:tcPr>
            <w:tcW w:w="675" w:type="dxa"/>
          </w:tcPr>
          <w:p w:rsidR="00A75643" w:rsidRPr="00A71B42" w:rsidRDefault="00A75643" w:rsidP="00A7564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1</w:t>
            </w:r>
          </w:p>
        </w:tc>
        <w:tc>
          <w:tcPr>
            <w:tcW w:w="7230" w:type="dxa"/>
          </w:tcPr>
          <w:p w:rsidR="00945E9F" w:rsidRDefault="00EF01B2" w:rsidP="00A71B42">
            <w:pPr>
              <w:pStyle w:val="a6"/>
              <w:tabs>
                <w:tab w:val="clear" w:pos="4677"/>
                <w:tab w:val="clear" w:pos="9355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Постановление администрации города Прокопьевска </w:t>
            </w:r>
          </w:p>
          <w:p w:rsidR="00A75643" w:rsidRPr="00A71B42" w:rsidRDefault="00EF01B2" w:rsidP="00A71B42">
            <w:pPr>
              <w:pStyle w:val="a6"/>
              <w:tabs>
                <w:tab w:val="clear" w:pos="4677"/>
                <w:tab w:val="clear" w:pos="9355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от 05.10.2017 № 220-п «Об утверждении административного</w:t>
            </w:r>
            <w:r w:rsidR="00A71B42" w:rsidRPr="00A71B42"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 xml:space="preserve">регламента предоставления муниципальной услуги </w:t>
            </w:r>
            <w:r w:rsidR="00A71B42" w:rsidRPr="00A71B42"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«Предоставление градостроительного плана земельного участка», о признании утратившим силу постановления администрации города Прокопьевска»</w:t>
            </w:r>
          </w:p>
        </w:tc>
        <w:tc>
          <w:tcPr>
            <w:tcW w:w="2410" w:type="dxa"/>
          </w:tcPr>
          <w:p w:rsidR="00A75643" w:rsidRPr="00A71B42" w:rsidRDefault="00010460" w:rsidP="00945E9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 </w:t>
            </w:r>
            <w:r w:rsidR="00F65178" w:rsidRPr="00A71B42">
              <w:rPr>
                <w:sz w:val="26"/>
                <w:szCs w:val="26"/>
              </w:rPr>
              <w:t>март 201</w:t>
            </w:r>
            <w:r w:rsidR="00945E9F">
              <w:rPr>
                <w:sz w:val="26"/>
                <w:szCs w:val="26"/>
              </w:rPr>
              <w:t>9</w:t>
            </w:r>
            <w:r w:rsidR="00A75643" w:rsidRPr="00A71B42">
              <w:rPr>
                <w:sz w:val="26"/>
                <w:szCs w:val="26"/>
              </w:rPr>
              <w:t xml:space="preserve"> года</w:t>
            </w:r>
          </w:p>
        </w:tc>
      </w:tr>
      <w:tr w:rsidR="00A75643" w:rsidRPr="00A71B42" w:rsidTr="00A71B42">
        <w:tc>
          <w:tcPr>
            <w:tcW w:w="675" w:type="dxa"/>
          </w:tcPr>
          <w:p w:rsidR="00A75643" w:rsidRPr="00A71B42" w:rsidRDefault="00A75643" w:rsidP="0088562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2</w:t>
            </w:r>
          </w:p>
        </w:tc>
        <w:tc>
          <w:tcPr>
            <w:tcW w:w="7230" w:type="dxa"/>
          </w:tcPr>
          <w:p w:rsidR="00945E9F" w:rsidRDefault="00A75643" w:rsidP="00A71B42">
            <w:pPr>
              <w:pStyle w:val="a6"/>
              <w:tabs>
                <w:tab w:val="clear" w:pos="4677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Постановление администрации города Прокопьевска </w:t>
            </w:r>
          </w:p>
          <w:p w:rsidR="00A75643" w:rsidRPr="00A71B42" w:rsidRDefault="00A75643" w:rsidP="00A71B42">
            <w:pPr>
              <w:pStyle w:val="a6"/>
              <w:tabs>
                <w:tab w:val="clear" w:pos="4677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от </w:t>
            </w:r>
            <w:r w:rsidR="00A71B42" w:rsidRPr="00A71B42">
              <w:rPr>
                <w:sz w:val="26"/>
                <w:szCs w:val="26"/>
              </w:rPr>
              <w:t>19.05.2014</w:t>
            </w:r>
            <w:r w:rsidRPr="00A71B42">
              <w:rPr>
                <w:sz w:val="26"/>
                <w:szCs w:val="26"/>
              </w:rPr>
              <w:t xml:space="preserve"> № </w:t>
            </w:r>
            <w:r w:rsidR="00A71B42" w:rsidRPr="00A71B42">
              <w:rPr>
                <w:sz w:val="26"/>
                <w:szCs w:val="26"/>
              </w:rPr>
              <w:t>58</w:t>
            </w:r>
            <w:r w:rsidRPr="00A71B42">
              <w:rPr>
                <w:sz w:val="26"/>
                <w:szCs w:val="26"/>
              </w:rPr>
              <w:t xml:space="preserve">-п </w:t>
            </w:r>
            <w:r w:rsidR="00F65178" w:rsidRPr="00A71B42">
              <w:rPr>
                <w:sz w:val="26"/>
                <w:szCs w:val="26"/>
              </w:rPr>
              <w:t>«</w:t>
            </w:r>
            <w:r w:rsidR="00A71B42" w:rsidRPr="00A71B42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«Предоставление информации из ИСОГД (Информационные системы</w:t>
            </w:r>
            <w:r w:rsidR="00A71B42">
              <w:rPr>
                <w:sz w:val="26"/>
                <w:szCs w:val="26"/>
              </w:rPr>
              <w:t xml:space="preserve"> </w:t>
            </w:r>
            <w:r w:rsidR="00A71B42" w:rsidRPr="00A71B42">
              <w:rPr>
                <w:sz w:val="26"/>
                <w:szCs w:val="26"/>
              </w:rPr>
              <w:t>обеспечения градостроительной деятельности)» (в редакции от 26.05.2016 № 67-п)</w:t>
            </w:r>
          </w:p>
        </w:tc>
        <w:tc>
          <w:tcPr>
            <w:tcW w:w="2410" w:type="dxa"/>
          </w:tcPr>
          <w:p w:rsidR="00A75643" w:rsidRPr="00A71B42" w:rsidRDefault="003C76DF" w:rsidP="00945E9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апрель</w:t>
            </w:r>
            <w:r w:rsidR="00A75643" w:rsidRPr="00A71B42">
              <w:rPr>
                <w:sz w:val="26"/>
                <w:szCs w:val="26"/>
              </w:rPr>
              <w:t xml:space="preserve"> 201</w:t>
            </w:r>
            <w:r w:rsidR="00945E9F">
              <w:rPr>
                <w:sz w:val="26"/>
                <w:szCs w:val="26"/>
              </w:rPr>
              <w:t>9</w:t>
            </w:r>
            <w:r w:rsidR="00A75643" w:rsidRPr="00A71B42">
              <w:rPr>
                <w:sz w:val="26"/>
                <w:szCs w:val="26"/>
              </w:rPr>
              <w:t xml:space="preserve"> года</w:t>
            </w:r>
          </w:p>
        </w:tc>
      </w:tr>
      <w:tr w:rsidR="00F65178" w:rsidRPr="00A71B42" w:rsidTr="00A71B42">
        <w:tc>
          <w:tcPr>
            <w:tcW w:w="675" w:type="dxa"/>
          </w:tcPr>
          <w:p w:rsidR="00F65178" w:rsidRPr="00A71B42" w:rsidRDefault="00F65178" w:rsidP="00C418D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3</w:t>
            </w:r>
          </w:p>
        </w:tc>
        <w:tc>
          <w:tcPr>
            <w:tcW w:w="7230" w:type="dxa"/>
          </w:tcPr>
          <w:p w:rsidR="00945E9F" w:rsidRDefault="00F65178" w:rsidP="00A71B42">
            <w:pPr>
              <w:pStyle w:val="a6"/>
              <w:tabs>
                <w:tab w:val="clear" w:pos="4677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Постановление администрации города Прокопьевска </w:t>
            </w:r>
          </w:p>
          <w:p w:rsidR="00A71B42" w:rsidRPr="00A71B42" w:rsidRDefault="00F65178" w:rsidP="00A71B42">
            <w:pPr>
              <w:pStyle w:val="a6"/>
              <w:tabs>
                <w:tab w:val="clear" w:pos="4677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от </w:t>
            </w:r>
            <w:r w:rsidR="00A71B42" w:rsidRPr="00A71B42">
              <w:rPr>
                <w:sz w:val="26"/>
                <w:szCs w:val="26"/>
              </w:rPr>
              <w:t>03.07.2018</w:t>
            </w:r>
            <w:r w:rsidRPr="00A71B42">
              <w:rPr>
                <w:sz w:val="26"/>
                <w:szCs w:val="26"/>
              </w:rPr>
              <w:t xml:space="preserve"> № </w:t>
            </w:r>
            <w:r w:rsidR="00A71B42" w:rsidRPr="00A71B42">
              <w:rPr>
                <w:sz w:val="26"/>
                <w:szCs w:val="26"/>
              </w:rPr>
              <w:t>81</w:t>
            </w:r>
            <w:r w:rsidRPr="00A71B42">
              <w:rPr>
                <w:sz w:val="26"/>
                <w:szCs w:val="26"/>
              </w:rPr>
              <w:t>-п «</w:t>
            </w:r>
            <w:r w:rsidR="00A71B42" w:rsidRPr="00A71B42">
              <w:rPr>
                <w:sz w:val="26"/>
                <w:szCs w:val="26"/>
              </w:rPr>
              <w:t>Об утверждении административного</w:t>
            </w:r>
          </w:p>
          <w:p w:rsidR="00A71B42" w:rsidRPr="00A71B42" w:rsidRDefault="00A71B42" w:rsidP="00A71B42">
            <w:pPr>
              <w:pStyle w:val="a6"/>
              <w:tabs>
                <w:tab w:val="clear" w:pos="4677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регламента предоставления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услуги «Предоставление разрешения на</w:t>
            </w:r>
            <w:r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отклонение от предельных параметров</w:t>
            </w:r>
            <w:r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 xml:space="preserve">разрешенного строительства, реконструкции </w:t>
            </w:r>
          </w:p>
          <w:p w:rsidR="00F65178" w:rsidRPr="00A71B42" w:rsidRDefault="00A71B42" w:rsidP="00A71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71B42">
              <w:rPr>
                <w:rFonts w:ascii="Times New Roman" w:hAnsi="Times New Roman"/>
                <w:sz w:val="26"/>
                <w:szCs w:val="26"/>
              </w:rPr>
              <w:t>объектов капитального строительства</w:t>
            </w:r>
            <w:r w:rsidR="00F65178" w:rsidRPr="00A71B42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2410" w:type="dxa"/>
          </w:tcPr>
          <w:p w:rsidR="00F65178" w:rsidRPr="00A71B42" w:rsidRDefault="003C76DF" w:rsidP="00945E9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июнь</w:t>
            </w:r>
            <w:r w:rsidR="00F65178" w:rsidRPr="00A71B42">
              <w:rPr>
                <w:sz w:val="26"/>
                <w:szCs w:val="26"/>
              </w:rPr>
              <w:t xml:space="preserve"> 201</w:t>
            </w:r>
            <w:r w:rsidR="00945E9F">
              <w:rPr>
                <w:sz w:val="26"/>
                <w:szCs w:val="26"/>
              </w:rPr>
              <w:t>9</w:t>
            </w:r>
            <w:r w:rsidR="00F65178" w:rsidRPr="00A71B42">
              <w:rPr>
                <w:sz w:val="26"/>
                <w:szCs w:val="26"/>
              </w:rPr>
              <w:t xml:space="preserve"> года</w:t>
            </w:r>
          </w:p>
        </w:tc>
      </w:tr>
      <w:tr w:rsidR="00800AF7" w:rsidRPr="00A71B42" w:rsidTr="00A71B42">
        <w:tc>
          <w:tcPr>
            <w:tcW w:w="675" w:type="dxa"/>
          </w:tcPr>
          <w:p w:rsidR="00800AF7" w:rsidRPr="00A71B42" w:rsidRDefault="00800AF7" w:rsidP="0088562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4</w:t>
            </w:r>
          </w:p>
        </w:tc>
        <w:tc>
          <w:tcPr>
            <w:tcW w:w="7230" w:type="dxa"/>
          </w:tcPr>
          <w:p w:rsidR="00945E9F" w:rsidRDefault="00800AF7" w:rsidP="00A71B42">
            <w:pPr>
              <w:pStyle w:val="a6"/>
              <w:tabs>
                <w:tab w:val="clear" w:pos="4677"/>
                <w:tab w:val="clear" w:pos="9355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Постановление администрации города Прокопьевска </w:t>
            </w:r>
          </w:p>
          <w:p w:rsidR="00A71B42" w:rsidRPr="00A71B42" w:rsidRDefault="00800AF7" w:rsidP="00A71B42">
            <w:pPr>
              <w:pStyle w:val="a6"/>
              <w:tabs>
                <w:tab w:val="clear" w:pos="4677"/>
                <w:tab w:val="clear" w:pos="9355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от </w:t>
            </w:r>
            <w:r w:rsidR="00A71B42" w:rsidRPr="00A71B42">
              <w:rPr>
                <w:sz w:val="26"/>
                <w:szCs w:val="26"/>
              </w:rPr>
              <w:t>03.07.2018</w:t>
            </w:r>
            <w:r w:rsidRPr="00A71B42">
              <w:rPr>
                <w:sz w:val="26"/>
                <w:szCs w:val="26"/>
              </w:rPr>
              <w:t xml:space="preserve"> № </w:t>
            </w:r>
            <w:r w:rsidR="00A71B42" w:rsidRPr="00A71B42">
              <w:rPr>
                <w:sz w:val="26"/>
                <w:szCs w:val="26"/>
              </w:rPr>
              <w:t>80</w:t>
            </w:r>
            <w:r w:rsidRPr="00A71B42">
              <w:rPr>
                <w:sz w:val="26"/>
                <w:szCs w:val="26"/>
              </w:rPr>
              <w:t>-п «</w:t>
            </w:r>
            <w:r w:rsidR="00A71B42" w:rsidRPr="00A71B42">
              <w:rPr>
                <w:sz w:val="26"/>
                <w:szCs w:val="26"/>
              </w:rPr>
              <w:t>Об утверждении административного</w:t>
            </w:r>
          </w:p>
          <w:p w:rsidR="00A71B42" w:rsidRPr="00A71B42" w:rsidRDefault="00A71B42" w:rsidP="00A71B42">
            <w:pPr>
              <w:pStyle w:val="a6"/>
              <w:tabs>
                <w:tab w:val="clear" w:pos="4677"/>
                <w:tab w:val="left" w:pos="4680"/>
                <w:tab w:val="left" w:pos="4860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регламента предоставления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услуги «Предоставление разрешения на</w:t>
            </w:r>
            <w:r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условно разрешенный вид использования</w:t>
            </w:r>
            <w:r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земельного участка или объекта капитального</w:t>
            </w:r>
          </w:p>
          <w:p w:rsidR="00800AF7" w:rsidRPr="00A71B42" w:rsidRDefault="00A71B42" w:rsidP="00A71B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71B42">
              <w:rPr>
                <w:rFonts w:ascii="Times New Roman" w:hAnsi="Times New Roman"/>
                <w:sz w:val="26"/>
                <w:szCs w:val="26"/>
              </w:rPr>
              <w:t>строительства»</w:t>
            </w:r>
          </w:p>
        </w:tc>
        <w:tc>
          <w:tcPr>
            <w:tcW w:w="2410" w:type="dxa"/>
          </w:tcPr>
          <w:p w:rsidR="00800AF7" w:rsidRPr="00A71B42" w:rsidRDefault="00800AF7" w:rsidP="00945E9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август 201</w:t>
            </w:r>
            <w:r w:rsidR="00945E9F">
              <w:rPr>
                <w:sz w:val="26"/>
                <w:szCs w:val="26"/>
              </w:rPr>
              <w:t>9</w:t>
            </w:r>
            <w:r w:rsidRPr="00A71B42">
              <w:rPr>
                <w:sz w:val="26"/>
                <w:szCs w:val="26"/>
              </w:rPr>
              <w:t xml:space="preserve"> года</w:t>
            </w:r>
          </w:p>
        </w:tc>
      </w:tr>
      <w:tr w:rsidR="00800AF7" w:rsidRPr="00A71B42" w:rsidTr="00A71B42">
        <w:tc>
          <w:tcPr>
            <w:tcW w:w="675" w:type="dxa"/>
          </w:tcPr>
          <w:p w:rsidR="00800AF7" w:rsidRPr="00A71B42" w:rsidRDefault="00800AF7" w:rsidP="0088562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5</w:t>
            </w:r>
          </w:p>
        </w:tc>
        <w:tc>
          <w:tcPr>
            <w:tcW w:w="7230" w:type="dxa"/>
          </w:tcPr>
          <w:p w:rsidR="00945E9F" w:rsidRDefault="00800AF7" w:rsidP="00A71B42">
            <w:pPr>
              <w:pStyle w:val="a6"/>
              <w:tabs>
                <w:tab w:val="left" w:pos="708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Постановление администрации города  Прокопьевска   </w:t>
            </w:r>
          </w:p>
          <w:p w:rsidR="00A71B42" w:rsidRPr="00A71B42" w:rsidRDefault="00800AF7" w:rsidP="00A71B42">
            <w:pPr>
              <w:pStyle w:val="a6"/>
              <w:tabs>
                <w:tab w:val="left" w:pos="708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от </w:t>
            </w:r>
            <w:r w:rsidR="00A71B42" w:rsidRPr="00A71B42">
              <w:rPr>
                <w:sz w:val="26"/>
                <w:szCs w:val="26"/>
              </w:rPr>
              <w:t>30.10.2018</w:t>
            </w:r>
            <w:r w:rsidRPr="00A71B42">
              <w:rPr>
                <w:sz w:val="26"/>
                <w:szCs w:val="26"/>
              </w:rPr>
              <w:t xml:space="preserve"> № </w:t>
            </w:r>
            <w:r w:rsidR="00A71B42" w:rsidRPr="00A71B42">
              <w:rPr>
                <w:sz w:val="26"/>
                <w:szCs w:val="26"/>
              </w:rPr>
              <w:t>145</w:t>
            </w:r>
            <w:r w:rsidRPr="00A71B42">
              <w:rPr>
                <w:sz w:val="26"/>
                <w:szCs w:val="26"/>
              </w:rPr>
              <w:t>-п «</w:t>
            </w:r>
            <w:r w:rsidR="00A71B42" w:rsidRPr="00A71B42">
              <w:rPr>
                <w:sz w:val="26"/>
                <w:szCs w:val="26"/>
              </w:rPr>
              <w:t xml:space="preserve">О внесении дополнений и изменений </w:t>
            </w:r>
          </w:p>
          <w:p w:rsidR="00A71B42" w:rsidRPr="00A71B42" w:rsidRDefault="00A71B42" w:rsidP="00A71B42">
            <w:pPr>
              <w:pStyle w:val="a6"/>
              <w:tabs>
                <w:tab w:val="left" w:pos="708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в постановление администрации города</w:t>
            </w:r>
            <w:r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Прокопьевска от 15.06.2016 № 73-п</w:t>
            </w:r>
            <w:r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«Об утверждении перечня муниципального</w:t>
            </w:r>
          </w:p>
          <w:p w:rsidR="00A71B42" w:rsidRPr="00A71B42" w:rsidRDefault="00A71B42" w:rsidP="00A71B42">
            <w:pPr>
              <w:pStyle w:val="a6"/>
              <w:tabs>
                <w:tab w:val="left" w:pos="708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 xml:space="preserve">имущества  (недвижимое имущество), </w:t>
            </w:r>
            <w:r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предназначенного  для  передачи  во владение</w:t>
            </w:r>
            <w:r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и (или) пользование субъектами малого</w:t>
            </w:r>
          </w:p>
          <w:p w:rsidR="00A71B42" w:rsidRPr="00A71B42" w:rsidRDefault="00A71B42" w:rsidP="00A71B42">
            <w:pPr>
              <w:pStyle w:val="a6"/>
              <w:tabs>
                <w:tab w:val="left" w:pos="708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и среднего предпринимательства и организациям,</w:t>
            </w:r>
          </w:p>
          <w:p w:rsidR="00800AF7" w:rsidRPr="00A71B42" w:rsidRDefault="00A71B42" w:rsidP="00945E9F">
            <w:pPr>
              <w:pStyle w:val="a6"/>
              <w:tabs>
                <w:tab w:val="left" w:pos="708"/>
              </w:tabs>
              <w:rPr>
                <w:sz w:val="26"/>
                <w:szCs w:val="26"/>
              </w:rPr>
            </w:pPr>
            <w:r w:rsidRPr="00A71B42">
              <w:rPr>
                <w:sz w:val="26"/>
                <w:szCs w:val="26"/>
              </w:rPr>
              <w:t>образующим инфраструктуру поддержки</w:t>
            </w:r>
            <w:r w:rsidR="00945E9F">
              <w:rPr>
                <w:sz w:val="26"/>
                <w:szCs w:val="26"/>
              </w:rPr>
              <w:t xml:space="preserve"> </w:t>
            </w:r>
            <w:r w:rsidRPr="00A71B42">
              <w:rPr>
                <w:sz w:val="26"/>
                <w:szCs w:val="26"/>
              </w:rPr>
              <w:t>субъектов малого и среднего предпринимательства»</w:t>
            </w:r>
          </w:p>
        </w:tc>
        <w:tc>
          <w:tcPr>
            <w:tcW w:w="2410" w:type="dxa"/>
          </w:tcPr>
          <w:p w:rsidR="00800AF7" w:rsidRPr="00A71B42" w:rsidRDefault="00945E9F" w:rsidP="00945E9F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  <w:r w:rsidR="00800AF7" w:rsidRPr="00A71B42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</w:t>
            </w:r>
            <w:r w:rsidR="00800AF7" w:rsidRPr="00A71B42">
              <w:rPr>
                <w:sz w:val="26"/>
                <w:szCs w:val="26"/>
              </w:rPr>
              <w:t xml:space="preserve"> года</w:t>
            </w:r>
          </w:p>
        </w:tc>
      </w:tr>
    </w:tbl>
    <w:p w:rsidR="00945E9F" w:rsidRDefault="00945E9F" w:rsidP="006E7C32">
      <w:pPr>
        <w:pStyle w:val="a6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164D80" w:rsidRDefault="00164D80" w:rsidP="006E7C32">
      <w:pPr>
        <w:pStyle w:val="a6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города Прокопьевска</w:t>
      </w:r>
    </w:p>
    <w:p w:rsidR="00164D80" w:rsidRDefault="00164D80" w:rsidP="006E7C32">
      <w:pPr>
        <w:pStyle w:val="a6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инвестициям </w:t>
      </w:r>
    </w:p>
    <w:p w:rsidR="009276EE" w:rsidRPr="000418BF" w:rsidRDefault="00164D80" w:rsidP="006E7C32">
      <w:pPr>
        <w:pStyle w:val="a6"/>
        <w:tabs>
          <w:tab w:val="clear" w:pos="4677"/>
          <w:tab w:val="clear" w:pos="9355"/>
        </w:tabs>
        <w:jc w:val="both"/>
      </w:pPr>
      <w:r>
        <w:rPr>
          <w:sz w:val="26"/>
          <w:szCs w:val="26"/>
        </w:rPr>
        <w:t>и стратегическому развитию</w:t>
      </w:r>
      <w:r w:rsidR="009276EE">
        <w:rPr>
          <w:sz w:val="26"/>
          <w:szCs w:val="26"/>
        </w:rPr>
        <w:t xml:space="preserve">                                        </w:t>
      </w:r>
      <w:r w:rsidR="00945E9F">
        <w:rPr>
          <w:sz w:val="26"/>
          <w:szCs w:val="26"/>
        </w:rPr>
        <w:t xml:space="preserve">      </w:t>
      </w:r>
      <w:r w:rsidR="009276EE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ab/>
        <w:t xml:space="preserve">      </w:t>
      </w:r>
      <w:r w:rsidR="009276EE">
        <w:rPr>
          <w:sz w:val="26"/>
          <w:szCs w:val="26"/>
        </w:rPr>
        <w:t>Е.В. Агарков</w:t>
      </w:r>
    </w:p>
    <w:p w:rsidR="0091083A" w:rsidRPr="00490FF6" w:rsidRDefault="0091083A" w:rsidP="006E7C32">
      <w:pPr>
        <w:pStyle w:val="a6"/>
        <w:tabs>
          <w:tab w:val="clear" w:pos="4677"/>
          <w:tab w:val="clear" w:pos="9355"/>
        </w:tabs>
        <w:ind w:firstLine="142"/>
        <w:rPr>
          <w:sz w:val="26"/>
          <w:szCs w:val="26"/>
        </w:rPr>
      </w:pPr>
      <w:r w:rsidRPr="00490FF6">
        <w:rPr>
          <w:sz w:val="26"/>
          <w:szCs w:val="26"/>
        </w:rPr>
        <w:lastRenderedPageBreak/>
        <w:t>Согласовано:</w:t>
      </w:r>
    </w:p>
    <w:p w:rsidR="0091083A" w:rsidRPr="00490FF6" w:rsidRDefault="0091083A" w:rsidP="0091083A">
      <w:pPr>
        <w:pStyle w:val="a6"/>
        <w:tabs>
          <w:tab w:val="clear" w:pos="4677"/>
          <w:tab w:val="clear" w:pos="9355"/>
        </w:tabs>
        <w:ind w:firstLine="720"/>
        <w:jc w:val="both"/>
        <w:rPr>
          <w:sz w:val="26"/>
          <w:szCs w:val="26"/>
        </w:rPr>
      </w:pPr>
    </w:p>
    <w:p w:rsidR="006E7C32" w:rsidRPr="00490FF6" w:rsidRDefault="006E7C32" w:rsidP="0091083A">
      <w:pPr>
        <w:pStyle w:val="a6"/>
        <w:tabs>
          <w:tab w:val="clear" w:pos="4677"/>
          <w:tab w:val="clear" w:pos="9355"/>
        </w:tabs>
        <w:ind w:firstLine="720"/>
        <w:jc w:val="both"/>
        <w:rPr>
          <w:sz w:val="26"/>
          <w:szCs w:val="26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6946"/>
        <w:gridCol w:w="3402"/>
      </w:tblGrid>
      <w:tr w:rsidR="0091083A" w:rsidRPr="00490FF6" w:rsidTr="00CC6097">
        <w:trPr>
          <w:trHeight w:val="574"/>
        </w:trPr>
        <w:tc>
          <w:tcPr>
            <w:tcW w:w="6946" w:type="dxa"/>
          </w:tcPr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ind w:left="-108" w:firstLine="142"/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 xml:space="preserve">Заместитель главы города Прокопьевска </w:t>
            </w:r>
          </w:p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ind w:left="-108" w:firstLine="142"/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 xml:space="preserve">по промышленности, инвестициям </w:t>
            </w:r>
          </w:p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ind w:left="-108" w:firstLine="142"/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>и стратегическому развитию</w:t>
            </w:r>
          </w:p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ind w:firstLine="142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ind w:firstLine="142"/>
              <w:jc w:val="right"/>
              <w:rPr>
                <w:sz w:val="26"/>
                <w:szCs w:val="26"/>
              </w:rPr>
            </w:pPr>
          </w:p>
          <w:p w:rsidR="0091083A" w:rsidRPr="00490FF6" w:rsidRDefault="00CC6097" w:rsidP="00CC6097">
            <w:pPr>
              <w:pStyle w:val="a6"/>
              <w:tabs>
                <w:tab w:val="clear" w:pos="4677"/>
                <w:tab w:val="clear" w:pos="9355"/>
              </w:tabs>
              <w:ind w:firstLine="142"/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 xml:space="preserve">     </w:t>
            </w:r>
            <w:r w:rsidR="0091083A" w:rsidRPr="00490FF6">
              <w:rPr>
                <w:sz w:val="26"/>
                <w:szCs w:val="26"/>
              </w:rPr>
              <w:t>Е.В. Агарков</w:t>
            </w:r>
          </w:p>
        </w:tc>
      </w:tr>
      <w:tr w:rsidR="0091083A" w:rsidRPr="00490FF6" w:rsidTr="00CC6097">
        <w:trPr>
          <w:trHeight w:val="557"/>
        </w:trPr>
        <w:tc>
          <w:tcPr>
            <w:tcW w:w="6946" w:type="dxa"/>
          </w:tcPr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ind w:left="-108" w:firstLine="108"/>
              <w:jc w:val="both"/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>Начальник правового отдела</w:t>
            </w:r>
          </w:p>
        </w:tc>
        <w:tc>
          <w:tcPr>
            <w:tcW w:w="3402" w:type="dxa"/>
          </w:tcPr>
          <w:p w:rsidR="0091083A" w:rsidRPr="00490FF6" w:rsidRDefault="00CC6097" w:rsidP="00CC6097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 xml:space="preserve">      </w:t>
            </w:r>
            <w:r w:rsidR="0091083A" w:rsidRPr="00490FF6">
              <w:rPr>
                <w:sz w:val="26"/>
                <w:szCs w:val="26"/>
              </w:rPr>
              <w:t>А.Г. Мягких</w:t>
            </w:r>
          </w:p>
        </w:tc>
      </w:tr>
      <w:tr w:rsidR="0091083A" w:rsidRPr="00490FF6" w:rsidTr="00CC6097">
        <w:trPr>
          <w:trHeight w:val="550"/>
        </w:trPr>
        <w:tc>
          <w:tcPr>
            <w:tcW w:w="6946" w:type="dxa"/>
          </w:tcPr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>Начальник отдела делопроизводства</w:t>
            </w:r>
          </w:p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>и организационной работы</w:t>
            </w:r>
          </w:p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sz w:val="26"/>
                <w:szCs w:val="26"/>
              </w:rPr>
            </w:pPr>
          </w:p>
          <w:p w:rsidR="0091083A" w:rsidRPr="00490FF6" w:rsidRDefault="0091083A" w:rsidP="00CC6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>Т.С. Шарифуллина</w:t>
            </w:r>
          </w:p>
        </w:tc>
      </w:tr>
      <w:tr w:rsidR="0091083A" w:rsidRPr="00490FF6" w:rsidTr="00CC6097">
        <w:trPr>
          <w:trHeight w:val="662"/>
        </w:trPr>
        <w:tc>
          <w:tcPr>
            <w:tcW w:w="6946" w:type="dxa"/>
          </w:tcPr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>Управляющий делами,</w:t>
            </w:r>
          </w:p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>руководитель аппарата</w:t>
            </w:r>
          </w:p>
        </w:tc>
        <w:tc>
          <w:tcPr>
            <w:tcW w:w="3402" w:type="dxa"/>
          </w:tcPr>
          <w:p w:rsidR="0091083A" w:rsidRPr="00490FF6" w:rsidRDefault="0091083A" w:rsidP="006E7C32">
            <w:pPr>
              <w:pStyle w:val="a6"/>
              <w:tabs>
                <w:tab w:val="clear" w:pos="4677"/>
                <w:tab w:val="clear" w:pos="9355"/>
              </w:tabs>
              <w:jc w:val="right"/>
              <w:rPr>
                <w:sz w:val="26"/>
                <w:szCs w:val="26"/>
              </w:rPr>
            </w:pPr>
          </w:p>
          <w:p w:rsidR="0091083A" w:rsidRPr="00490FF6" w:rsidRDefault="00CC6097" w:rsidP="00CC6097">
            <w:pPr>
              <w:pStyle w:val="a6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90FF6">
              <w:rPr>
                <w:sz w:val="26"/>
                <w:szCs w:val="26"/>
              </w:rPr>
              <w:t xml:space="preserve">      </w:t>
            </w:r>
            <w:r w:rsidR="0091083A" w:rsidRPr="00490FF6">
              <w:rPr>
                <w:sz w:val="26"/>
                <w:szCs w:val="26"/>
              </w:rPr>
              <w:t>О.А. Турунова</w:t>
            </w:r>
          </w:p>
        </w:tc>
      </w:tr>
    </w:tbl>
    <w:p w:rsidR="0091083A" w:rsidRPr="00490FF6" w:rsidRDefault="0091083A" w:rsidP="006E7C32">
      <w:pPr>
        <w:pStyle w:val="a6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91083A" w:rsidRDefault="0091083A" w:rsidP="0091083A">
      <w:pPr>
        <w:autoSpaceDE w:val="0"/>
        <w:jc w:val="both"/>
        <w:rPr>
          <w:rFonts w:ascii="Calibri" w:hAnsi="Calibri"/>
          <w:bCs/>
          <w:sz w:val="32"/>
          <w:szCs w:val="32"/>
        </w:rPr>
      </w:pPr>
    </w:p>
    <w:p w:rsidR="00CC6097" w:rsidRDefault="00CC6097" w:rsidP="0091083A">
      <w:pPr>
        <w:autoSpaceDE w:val="0"/>
        <w:jc w:val="both"/>
        <w:rPr>
          <w:rFonts w:ascii="Calibri" w:hAnsi="Calibri"/>
          <w:bCs/>
          <w:sz w:val="32"/>
          <w:szCs w:val="32"/>
        </w:rPr>
      </w:pPr>
    </w:p>
    <w:p w:rsidR="00CC6097" w:rsidRDefault="00CC6097" w:rsidP="0091083A">
      <w:pPr>
        <w:autoSpaceDE w:val="0"/>
        <w:jc w:val="both"/>
        <w:rPr>
          <w:rFonts w:ascii="Calibri" w:hAnsi="Calibri"/>
          <w:bCs/>
          <w:sz w:val="32"/>
          <w:szCs w:val="32"/>
        </w:rPr>
      </w:pPr>
    </w:p>
    <w:p w:rsidR="00CC6097" w:rsidRDefault="00CC6097" w:rsidP="0091083A">
      <w:pPr>
        <w:autoSpaceDE w:val="0"/>
        <w:jc w:val="both"/>
        <w:rPr>
          <w:rFonts w:ascii="Calibri" w:hAnsi="Calibri"/>
          <w:bCs/>
          <w:sz w:val="32"/>
          <w:szCs w:val="32"/>
        </w:rPr>
      </w:pPr>
    </w:p>
    <w:p w:rsidR="00CC6097" w:rsidRDefault="00CC6097" w:rsidP="0091083A">
      <w:pPr>
        <w:autoSpaceDE w:val="0"/>
        <w:jc w:val="both"/>
        <w:rPr>
          <w:rFonts w:ascii="Calibri" w:hAnsi="Calibri"/>
          <w:bCs/>
          <w:sz w:val="32"/>
          <w:szCs w:val="32"/>
        </w:rPr>
      </w:pPr>
    </w:p>
    <w:p w:rsidR="0091083A" w:rsidRDefault="0091083A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Исп. Т. С. Дьякова </w:t>
      </w:r>
    </w:p>
    <w:p w:rsidR="0091083A" w:rsidRDefault="0091083A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67-42-99</w:t>
      </w:r>
    </w:p>
    <w:p w:rsidR="0091083A" w:rsidRDefault="0091083A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</w:p>
    <w:p w:rsidR="0091083A" w:rsidRDefault="0091083A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Разослать:</w:t>
      </w:r>
    </w:p>
    <w:p w:rsidR="0091083A" w:rsidRDefault="0091083A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Дело;</w:t>
      </w:r>
    </w:p>
    <w:p w:rsidR="0091083A" w:rsidRDefault="0091083A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Агарков Е.В.;</w:t>
      </w:r>
    </w:p>
    <w:p w:rsidR="00732FED" w:rsidRDefault="00945E9F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Магель М.В.</w:t>
      </w:r>
      <w:r w:rsidR="00732FED">
        <w:rPr>
          <w:rFonts w:ascii="Times New Roman" w:hAnsi="Times New Roman"/>
          <w:bCs/>
          <w:sz w:val="28"/>
          <w:szCs w:val="28"/>
        </w:rPr>
        <w:t>.;</w:t>
      </w:r>
    </w:p>
    <w:p w:rsidR="00732FED" w:rsidRDefault="00732FED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Демина Н.Г.;</w:t>
      </w:r>
    </w:p>
    <w:p w:rsidR="0091083A" w:rsidRDefault="0091083A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Костюкова И.Н.;</w:t>
      </w:r>
    </w:p>
    <w:p w:rsidR="0091083A" w:rsidRDefault="0091083A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Митина И.В.;</w:t>
      </w:r>
    </w:p>
    <w:p w:rsidR="0091083A" w:rsidRDefault="0091083A" w:rsidP="0091083A">
      <w:pPr>
        <w:autoSpaceDE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Дьякова Т.С.</w:t>
      </w:r>
    </w:p>
    <w:p w:rsidR="0091083A" w:rsidRPr="008D3325" w:rsidRDefault="0091083A" w:rsidP="0091083A">
      <w:pPr>
        <w:pStyle w:val="a6"/>
        <w:tabs>
          <w:tab w:val="clear" w:pos="4677"/>
          <w:tab w:val="clear" w:pos="9355"/>
        </w:tabs>
        <w:rPr>
          <w:bCs/>
          <w:sz w:val="26"/>
          <w:szCs w:val="26"/>
        </w:rPr>
      </w:pPr>
    </w:p>
    <w:sectPr w:rsidR="0091083A" w:rsidRPr="008D3325" w:rsidSect="007C11FA">
      <w:headerReference w:type="default" r:id="rId10"/>
      <w:footnotePr>
        <w:pos w:val="beneathText"/>
      </w:footnotePr>
      <w:pgSz w:w="11905" w:h="16837"/>
      <w:pgMar w:top="1134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F93" w:rsidRPr="0091083A" w:rsidRDefault="006E5F93" w:rsidP="0091083A">
      <w:pPr>
        <w:pStyle w:val="a6"/>
        <w:rPr>
          <w:rFonts w:ascii="Arial" w:eastAsia="Lucida Sans Unicode" w:hAnsi="Arial"/>
          <w:kern w:val="1"/>
          <w:sz w:val="20"/>
        </w:rPr>
      </w:pPr>
      <w:r>
        <w:separator/>
      </w:r>
    </w:p>
  </w:endnote>
  <w:endnote w:type="continuationSeparator" w:id="1">
    <w:p w:rsidR="006E5F93" w:rsidRPr="0091083A" w:rsidRDefault="006E5F93" w:rsidP="0091083A">
      <w:pPr>
        <w:pStyle w:val="a6"/>
        <w:rPr>
          <w:rFonts w:ascii="Arial" w:eastAsia="Lucida Sans Unicode" w:hAnsi="Arial"/>
          <w:kern w:val="1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F93" w:rsidRPr="0091083A" w:rsidRDefault="006E5F93" w:rsidP="0091083A">
      <w:pPr>
        <w:pStyle w:val="a6"/>
        <w:rPr>
          <w:rFonts w:ascii="Arial" w:eastAsia="Lucida Sans Unicode" w:hAnsi="Arial"/>
          <w:kern w:val="1"/>
          <w:sz w:val="20"/>
        </w:rPr>
      </w:pPr>
      <w:r>
        <w:separator/>
      </w:r>
    </w:p>
  </w:footnote>
  <w:footnote w:type="continuationSeparator" w:id="1">
    <w:p w:rsidR="006E5F93" w:rsidRPr="0091083A" w:rsidRDefault="006E5F93" w:rsidP="0091083A">
      <w:pPr>
        <w:pStyle w:val="a6"/>
        <w:rPr>
          <w:rFonts w:ascii="Arial" w:eastAsia="Lucida Sans Unicode" w:hAnsi="Arial"/>
          <w:kern w:val="1"/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643" w:rsidRDefault="00A75643">
    <w:pPr>
      <w:pStyle w:val="a6"/>
      <w:jc w:val="right"/>
    </w:pPr>
  </w:p>
  <w:p w:rsidR="00A75643" w:rsidRDefault="00A7564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22CC"/>
    <w:multiLevelType w:val="hybridMultilevel"/>
    <w:tmpl w:val="30CC8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104"/>
    <w:multiLevelType w:val="hybridMultilevel"/>
    <w:tmpl w:val="9AC4F9CE"/>
    <w:lvl w:ilvl="0" w:tplc="D76830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D2F81"/>
    <w:multiLevelType w:val="hybridMultilevel"/>
    <w:tmpl w:val="5CF6B08C"/>
    <w:lvl w:ilvl="0" w:tplc="3ED6E1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018DF"/>
    <w:multiLevelType w:val="hybridMultilevel"/>
    <w:tmpl w:val="D44A9B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DF50216"/>
    <w:multiLevelType w:val="hybridMultilevel"/>
    <w:tmpl w:val="6756BA42"/>
    <w:lvl w:ilvl="0" w:tplc="70EC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E2824B9"/>
    <w:multiLevelType w:val="hybridMultilevel"/>
    <w:tmpl w:val="EBE4375A"/>
    <w:lvl w:ilvl="0" w:tplc="3ED6E1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08E20D8"/>
    <w:multiLevelType w:val="hybridMultilevel"/>
    <w:tmpl w:val="4A8C6264"/>
    <w:lvl w:ilvl="0" w:tplc="70ECA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45B4C14"/>
    <w:multiLevelType w:val="hybridMultilevel"/>
    <w:tmpl w:val="AE30EE8E"/>
    <w:lvl w:ilvl="0" w:tplc="6448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43B46">
      <w:numFmt w:val="none"/>
      <w:lvlText w:val=""/>
      <w:lvlJc w:val="left"/>
      <w:pPr>
        <w:tabs>
          <w:tab w:val="num" w:pos="360"/>
        </w:tabs>
      </w:pPr>
    </w:lvl>
    <w:lvl w:ilvl="2" w:tplc="6016C5EA">
      <w:numFmt w:val="none"/>
      <w:lvlText w:val=""/>
      <w:lvlJc w:val="left"/>
      <w:pPr>
        <w:tabs>
          <w:tab w:val="num" w:pos="360"/>
        </w:tabs>
      </w:pPr>
    </w:lvl>
    <w:lvl w:ilvl="3" w:tplc="54C813E4">
      <w:numFmt w:val="none"/>
      <w:lvlText w:val=""/>
      <w:lvlJc w:val="left"/>
      <w:pPr>
        <w:tabs>
          <w:tab w:val="num" w:pos="360"/>
        </w:tabs>
      </w:pPr>
    </w:lvl>
    <w:lvl w:ilvl="4" w:tplc="511AA3E8">
      <w:numFmt w:val="none"/>
      <w:lvlText w:val=""/>
      <w:lvlJc w:val="left"/>
      <w:pPr>
        <w:tabs>
          <w:tab w:val="num" w:pos="360"/>
        </w:tabs>
      </w:pPr>
    </w:lvl>
    <w:lvl w:ilvl="5" w:tplc="A894DE9E">
      <w:numFmt w:val="none"/>
      <w:lvlText w:val=""/>
      <w:lvlJc w:val="left"/>
      <w:pPr>
        <w:tabs>
          <w:tab w:val="num" w:pos="360"/>
        </w:tabs>
      </w:pPr>
    </w:lvl>
    <w:lvl w:ilvl="6" w:tplc="E168D2FE">
      <w:numFmt w:val="none"/>
      <w:lvlText w:val=""/>
      <w:lvlJc w:val="left"/>
      <w:pPr>
        <w:tabs>
          <w:tab w:val="num" w:pos="360"/>
        </w:tabs>
      </w:pPr>
    </w:lvl>
    <w:lvl w:ilvl="7" w:tplc="FD684440">
      <w:numFmt w:val="none"/>
      <w:lvlText w:val=""/>
      <w:lvlJc w:val="left"/>
      <w:pPr>
        <w:tabs>
          <w:tab w:val="num" w:pos="360"/>
        </w:tabs>
      </w:pPr>
    </w:lvl>
    <w:lvl w:ilvl="8" w:tplc="9FD0630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A3710C7"/>
    <w:multiLevelType w:val="hybridMultilevel"/>
    <w:tmpl w:val="37DE98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D212D1"/>
    <w:multiLevelType w:val="hybridMultilevel"/>
    <w:tmpl w:val="0B54D6B0"/>
    <w:lvl w:ilvl="0" w:tplc="3ED6E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0054DB7"/>
    <w:multiLevelType w:val="hybridMultilevel"/>
    <w:tmpl w:val="4BEE3A18"/>
    <w:lvl w:ilvl="0" w:tplc="3ED6E1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0AF2972"/>
    <w:multiLevelType w:val="hybridMultilevel"/>
    <w:tmpl w:val="C12C71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ACBF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064FC9"/>
    <w:multiLevelType w:val="hybridMultilevel"/>
    <w:tmpl w:val="4C048B9E"/>
    <w:lvl w:ilvl="0" w:tplc="3ED6E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B4FC0"/>
    <w:rsid w:val="00010460"/>
    <w:rsid w:val="0001557C"/>
    <w:rsid w:val="00033E7F"/>
    <w:rsid w:val="00035612"/>
    <w:rsid w:val="00056191"/>
    <w:rsid w:val="000A5F49"/>
    <w:rsid w:val="000A7BF5"/>
    <w:rsid w:val="000F0936"/>
    <w:rsid w:val="00137A37"/>
    <w:rsid w:val="00152074"/>
    <w:rsid w:val="00164D80"/>
    <w:rsid w:val="0017098F"/>
    <w:rsid w:val="00187984"/>
    <w:rsid w:val="001910A3"/>
    <w:rsid w:val="001A1063"/>
    <w:rsid w:val="001A7548"/>
    <w:rsid w:val="001D367F"/>
    <w:rsid w:val="001D57C0"/>
    <w:rsid w:val="001E41A8"/>
    <w:rsid w:val="001E6019"/>
    <w:rsid w:val="001F0AC9"/>
    <w:rsid w:val="00206684"/>
    <w:rsid w:val="00224020"/>
    <w:rsid w:val="002241D9"/>
    <w:rsid w:val="00261158"/>
    <w:rsid w:val="00270BD1"/>
    <w:rsid w:val="002743DD"/>
    <w:rsid w:val="00276726"/>
    <w:rsid w:val="002877DB"/>
    <w:rsid w:val="002C5079"/>
    <w:rsid w:val="002D7663"/>
    <w:rsid w:val="002F6778"/>
    <w:rsid w:val="00305AEC"/>
    <w:rsid w:val="0031257D"/>
    <w:rsid w:val="0032239B"/>
    <w:rsid w:val="003452C6"/>
    <w:rsid w:val="003657AA"/>
    <w:rsid w:val="00384141"/>
    <w:rsid w:val="003C76DF"/>
    <w:rsid w:val="003E67B0"/>
    <w:rsid w:val="00405DFE"/>
    <w:rsid w:val="0041410F"/>
    <w:rsid w:val="004327B6"/>
    <w:rsid w:val="0043456F"/>
    <w:rsid w:val="00450BED"/>
    <w:rsid w:val="00490FF6"/>
    <w:rsid w:val="004D097F"/>
    <w:rsid w:val="005506BC"/>
    <w:rsid w:val="005705CB"/>
    <w:rsid w:val="005710D5"/>
    <w:rsid w:val="00573FF5"/>
    <w:rsid w:val="0057799B"/>
    <w:rsid w:val="005976A1"/>
    <w:rsid w:val="005A0776"/>
    <w:rsid w:val="005B4FC0"/>
    <w:rsid w:val="005D1809"/>
    <w:rsid w:val="0060005A"/>
    <w:rsid w:val="00623B26"/>
    <w:rsid w:val="0065219D"/>
    <w:rsid w:val="00694391"/>
    <w:rsid w:val="006A3D8F"/>
    <w:rsid w:val="006C5A02"/>
    <w:rsid w:val="006E5F93"/>
    <w:rsid w:val="006E7C32"/>
    <w:rsid w:val="006F056C"/>
    <w:rsid w:val="006F1965"/>
    <w:rsid w:val="006F588A"/>
    <w:rsid w:val="00706A8A"/>
    <w:rsid w:val="00730DBF"/>
    <w:rsid w:val="00732FED"/>
    <w:rsid w:val="007630DF"/>
    <w:rsid w:val="007A7E54"/>
    <w:rsid w:val="007C11FA"/>
    <w:rsid w:val="00800AF7"/>
    <w:rsid w:val="0085780B"/>
    <w:rsid w:val="00877B27"/>
    <w:rsid w:val="00885626"/>
    <w:rsid w:val="008B2A7B"/>
    <w:rsid w:val="008C0250"/>
    <w:rsid w:val="008C57D9"/>
    <w:rsid w:val="008D3325"/>
    <w:rsid w:val="008D37B1"/>
    <w:rsid w:val="0091083A"/>
    <w:rsid w:val="009276EE"/>
    <w:rsid w:val="00933CAD"/>
    <w:rsid w:val="00937BFC"/>
    <w:rsid w:val="00945E9F"/>
    <w:rsid w:val="009652BD"/>
    <w:rsid w:val="00972142"/>
    <w:rsid w:val="009736BB"/>
    <w:rsid w:val="009A4822"/>
    <w:rsid w:val="009D1277"/>
    <w:rsid w:val="009E0AA3"/>
    <w:rsid w:val="00A14D8D"/>
    <w:rsid w:val="00A25881"/>
    <w:rsid w:val="00A44D9B"/>
    <w:rsid w:val="00A4681E"/>
    <w:rsid w:val="00A56B93"/>
    <w:rsid w:val="00A71B42"/>
    <w:rsid w:val="00A75643"/>
    <w:rsid w:val="00A777BF"/>
    <w:rsid w:val="00A93B7D"/>
    <w:rsid w:val="00AB0B7C"/>
    <w:rsid w:val="00AC62A5"/>
    <w:rsid w:val="00AC7DBC"/>
    <w:rsid w:val="00AF293E"/>
    <w:rsid w:val="00B740C8"/>
    <w:rsid w:val="00B94DDC"/>
    <w:rsid w:val="00BA57F9"/>
    <w:rsid w:val="00BB490A"/>
    <w:rsid w:val="00BB7467"/>
    <w:rsid w:val="00BD4D6B"/>
    <w:rsid w:val="00C76A8E"/>
    <w:rsid w:val="00CA62C0"/>
    <w:rsid w:val="00CB561C"/>
    <w:rsid w:val="00CC6097"/>
    <w:rsid w:val="00CD2F2B"/>
    <w:rsid w:val="00CE4921"/>
    <w:rsid w:val="00CF50A4"/>
    <w:rsid w:val="00D053A9"/>
    <w:rsid w:val="00D323A1"/>
    <w:rsid w:val="00D34BF3"/>
    <w:rsid w:val="00D41291"/>
    <w:rsid w:val="00D4604F"/>
    <w:rsid w:val="00D81F5C"/>
    <w:rsid w:val="00D85B63"/>
    <w:rsid w:val="00D85B9E"/>
    <w:rsid w:val="00D97A5E"/>
    <w:rsid w:val="00DD775D"/>
    <w:rsid w:val="00E3393F"/>
    <w:rsid w:val="00E532B5"/>
    <w:rsid w:val="00E71248"/>
    <w:rsid w:val="00E835E5"/>
    <w:rsid w:val="00ED2C2F"/>
    <w:rsid w:val="00EF01B2"/>
    <w:rsid w:val="00F40E61"/>
    <w:rsid w:val="00F42BE1"/>
    <w:rsid w:val="00F65178"/>
    <w:rsid w:val="00F7344F"/>
    <w:rsid w:val="00F82AF7"/>
    <w:rsid w:val="00F83EE3"/>
    <w:rsid w:val="00FA4399"/>
    <w:rsid w:val="00FC48D0"/>
    <w:rsid w:val="00FD262F"/>
    <w:rsid w:val="00FD602B"/>
    <w:rsid w:val="00FE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75D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D775D"/>
  </w:style>
  <w:style w:type="character" w:customStyle="1" w:styleId="WW-Absatz-Standardschriftart">
    <w:name w:val="WW-Absatz-Standardschriftart"/>
    <w:rsid w:val="00DD775D"/>
  </w:style>
  <w:style w:type="paragraph" w:customStyle="1" w:styleId="a3">
    <w:name w:val="Заголовок"/>
    <w:basedOn w:val="a"/>
    <w:next w:val="a4"/>
    <w:rsid w:val="00DD775D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rsid w:val="00DD775D"/>
    <w:pPr>
      <w:spacing w:after="120"/>
    </w:pPr>
  </w:style>
  <w:style w:type="paragraph" w:styleId="a5">
    <w:name w:val="List"/>
    <w:basedOn w:val="a4"/>
    <w:rsid w:val="00DD775D"/>
    <w:rPr>
      <w:rFonts w:cs="Tahoma"/>
    </w:rPr>
  </w:style>
  <w:style w:type="paragraph" w:customStyle="1" w:styleId="1">
    <w:name w:val="Название1"/>
    <w:basedOn w:val="a"/>
    <w:rsid w:val="00DD775D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DD775D"/>
    <w:pPr>
      <w:suppressLineNumbers/>
    </w:pPr>
    <w:rPr>
      <w:rFonts w:cs="Tahoma"/>
    </w:rPr>
  </w:style>
  <w:style w:type="paragraph" w:styleId="a6">
    <w:name w:val="header"/>
    <w:basedOn w:val="a"/>
    <w:link w:val="a7"/>
    <w:rsid w:val="001A1063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/>
      <w:kern w:val="0"/>
      <w:sz w:val="24"/>
    </w:rPr>
  </w:style>
  <w:style w:type="paragraph" w:customStyle="1" w:styleId="a8">
    <w:name w:val="Знак Знак Знак Знак"/>
    <w:basedOn w:val="a"/>
    <w:rsid w:val="001A1063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/>
      <w:kern w:val="0"/>
      <w:szCs w:val="20"/>
      <w:lang w:val="en-GB" w:eastAsia="en-US"/>
    </w:rPr>
  </w:style>
  <w:style w:type="paragraph" w:customStyle="1" w:styleId="ConsPlusTitle">
    <w:name w:val="ConsPlusTitle"/>
    <w:rsid w:val="001A10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rsid w:val="00927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9108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083A"/>
    <w:rPr>
      <w:rFonts w:ascii="Arial" w:eastAsia="Lucida Sans Unicode" w:hAnsi="Arial"/>
      <w:kern w:val="1"/>
      <w:szCs w:val="24"/>
    </w:rPr>
  </w:style>
  <w:style w:type="character" w:customStyle="1" w:styleId="a7">
    <w:name w:val="Верхний колонтитул Знак"/>
    <w:basedOn w:val="a0"/>
    <w:link w:val="a6"/>
    <w:rsid w:val="0091083A"/>
    <w:rPr>
      <w:sz w:val="24"/>
      <w:szCs w:val="24"/>
    </w:rPr>
  </w:style>
  <w:style w:type="paragraph" w:customStyle="1" w:styleId="ConsPlusNormal">
    <w:name w:val="ConsPlusNormal"/>
    <w:uiPriority w:val="99"/>
    <w:rsid w:val="002767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137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Татьяна Сергеевна</dc:creator>
  <cp:lastModifiedBy>Дьякова Татьяна Сергеевна</cp:lastModifiedBy>
  <cp:revision>2</cp:revision>
  <cp:lastPrinted>2018-12-11T09:30:00Z</cp:lastPrinted>
  <dcterms:created xsi:type="dcterms:W3CDTF">2018-12-20T09:20:00Z</dcterms:created>
  <dcterms:modified xsi:type="dcterms:W3CDTF">2018-12-20T09:20:00Z</dcterms:modified>
</cp:coreProperties>
</file>