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D809D" w14:textId="0A4A2364" w:rsidR="00F9227E" w:rsidRPr="000F015A" w:rsidRDefault="00F9227E" w:rsidP="007A467A">
      <w:pPr>
        <w:suppressAutoHyphens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1C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29CBC6F3" w14:textId="77777777" w:rsidR="00F9227E" w:rsidRPr="000F015A" w:rsidRDefault="00F9227E" w:rsidP="007A467A">
      <w:pPr>
        <w:suppressAutoHyphens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15A">
        <w:rPr>
          <w:rFonts w:ascii="Times New Roman" w:hAnsi="Times New Roman" w:cs="Times New Roman"/>
          <w:b/>
          <w:sz w:val="24"/>
          <w:szCs w:val="24"/>
        </w:rPr>
        <w:t>об итогах социально-экономического развития</w:t>
      </w:r>
    </w:p>
    <w:p w14:paraId="47E25E94" w14:textId="482EE2FC" w:rsidR="00F9227E" w:rsidRPr="000F015A" w:rsidRDefault="00F9227E" w:rsidP="007A467A">
      <w:pPr>
        <w:suppressAutoHyphens w:val="0"/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15A">
        <w:rPr>
          <w:rFonts w:ascii="Times New Roman" w:hAnsi="Times New Roman" w:cs="Times New Roman"/>
          <w:b/>
          <w:sz w:val="24"/>
          <w:szCs w:val="24"/>
        </w:rPr>
        <w:t>Прокопьевского городского округа</w:t>
      </w:r>
      <w:r w:rsidR="00BE2BE7" w:rsidRPr="000F01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65A" w:rsidRPr="000F015A">
        <w:rPr>
          <w:rFonts w:ascii="Times New Roman" w:hAnsi="Times New Roman" w:cs="Times New Roman"/>
          <w:b/>
          <w:sz w:val="24"/>
          <w:szCs w:val="24"/>
        </w:rPr>
        <w:t>за</w:t>
      </w:r>
      <w:r w:rsidRPr="000F015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A5F83" w:rsidRPr="000F015A">
        <w:rPr>
          <w:rFonts w:ascii="Times New Roman" w:hAnsi="Times New Roman" w:cs="Times New Roman"/>
          <w:b/>
          <w:sz w:val="24"/>
          <w:szCs w:val="24"/>
        </w:rPr>
        <w:t>5</w:t>
      </w:r>
      <w:r w:rsidRPr="000F015A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14:paraId="5DDDEFE6" w14:textId="3EE77D68" w:rsidR="00F9227E" w:rsidRPr="000F015A" w:rsidRDefault="00BE2BE7" w:rsidP="007A467A">
      <w:pPr>
        <w:pStyle w:val="a3"/>
        <w:tabs>
          <w:tab w:val="clear" w:pos="4677"/>
          <w:tab w:val="clear" w:pos="9355"/>
          <w:tab w:val="left" w:pos="567"/>
        </w:tabs>
        <w:suppressAutoHyphens w:val="0"/>
        <w:spacing w:before="120" w:line="276" w:lineRule="auto"/>
        <w:ind w:firstLine="426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015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</w:t>
      </w:r>
      <w:r w:rsidR="007A467A">
        <w:rPr>
          <w:rFonts w:ascii="Times New Roman" w:hAnsi="Times New Roman" w:cs="Times New Roman"/>
          <w:b/>
          <w:bCs/>
          <w:i/>
          <w:sz w:val="24"/>
          <w:szCs w:val="24"/>
        </w:rPr>
        <w:t>Население</w:t>
      </w:r>
      <w:r w:rsidR="00F9227E" w:rsidRPr="000F015A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14:paraId="087761DA" w14:textId="1D3A5F3F" w:rsidR="00D956BE" w:rsidRPr="000F015A" w:rsidRDefault="000204C2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015A">
        <w:rPr>
          <w:rFonts w:ascii="Times New Roman" w:hAnsi="Times New Roman" w:cs="Times New Roman"/>
          <w:bCs/>
          <w:sz w:val="24"/>
          <w:szCs w:val="24"/>
        </w:rPr>
        <w:t>Информацию по данному направлению предоставить невозможно 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связи с закрытием статистических данных на основании ч.10 ст.5 ФЗ от 29.11.2007 №282-ФЗ </w:t>
      </w:r>
    </w:p>
    <w:p w14:paraId="4FC337A0" w14:textId="29C92591" w:rsidR="00F9227E" w:rsidRPr="000F015A" w:rsidRDefault="009360E4" w:rsidP="007A467A">
      <w:pPr>
        <w:suppressAutoHyphens w:val="0"/>
        <w:spacing w:before="120" w:line="276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="00F9227E" w:rsidRPr="000F015A">
        <w:rPr>
          <w:rFonts w:ascii="Times New Roman" w:hAnsi="Times New Roman" w:cs="Times New Roman"/>
          <w:b/>
          <w:bCs/>
          <w:i/>
          <w:sz w:val="24"/>
          <w:szCs w:val="24"/>
        </w:rPr>
        <w:t>. Труд и занятость.</w:t>
      </w:r>
    </w:p>
    <w:p w14:paraId="7FE5E6BC" w14:textId="15C2DB82" w:rsidR="000204C2" w:rsidRPr="000F015A" w:rsidRDefault="00403F67" w:rsidP="007A467A">
      <w:pPr>
        <w:suppressAutoHyphens w:val="0"/>
        <w:spacing w:line="276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 xml:space="preserve">Среднемесячная заработная плата работников, организаций без субъектов малого и среднего предпринимательства, за 2025 год увеличилась </w:t>
      </w:r>
      <w:r w:rsidR="00FE0318" w:rsidRPr="000F015A">
        <w:rPr>
          <w:rFonts w:ascii="Times New Roman" w:hAnsi="Times New Roman" w:cs="Times New Roman"/>
          <w:sz w:val="24"/>
          <w:szCs w:val="24"/>
        </w:rPr>
        <w:t xml:space="preserve">на </w:t>
      </w:r>
      <w:r w:rsidR="00AD0648">
        <w:rPr>
          <w:rFonts w:ascii="Times New Roman" w:hAnsi="Times New Roman" w:cs="Times New Roman"/>
          <w:sz w:val="24"/>
          <w:szCs w:val="24"/>
        </w:rPr>
        <w:t>7,8</w:t>
      </w:r>
      <w:r w:rsidR="00FE0318" w:rsidRPr="000F015A">
        <w:rPr>
          <w:rFonts w:ascii="Times New Roman" w:hAnsi="Times New Roman" w:cs="Times New Roman"/>
          <w:sz w:val="24"/>
          <w:szCs w:val="24"/>
        </w:rPr>
        <w:t xml:space="preserve"> % </w:t>
      </w:r>
      <w:r w:rsidRPr="000F015A">
        <w:rPr>
          <w:rFonts w:ascii="Times New Roman" w:hAnsi="Times New Roman" w:cs="Times New Roman"/>
          <w:sz w:val="24"/>
          <w:szCs w:val="24"/>
        </w:rPr>
        <w:t>в сравнении с 2024 год</w:t>
      </w:r>
      <w:r w:rsidR="00AD0648">
        <w:rPr>
          <w:rFonts w:ascii="Times New Roman" w:hAnsi="Times New Roman" w:cs="Times New Roman"/>
          <w:sz w:val="24"/>
          <w:szCs w:val="24"/>
        </w:rPr>
        <w:t>ом</w:t>
      </w:r>
      <w:r w:rsidRPr="000F015A">
        <w:rPr>
          <w:rFonts w:ascii="Times New Roman" w:hAnsi="Times New Roman" w:cs="Times New Roman"/>
          <w:sz w:val="24"/>
          <w:szCs w:val="24"/>
        </w:rPr>
        <w:t xml:space="preserve"> и составила </w:t>
      </w:r>
      <w:r w:rsidR="00AD0648">
        <w:rPr>
          <w:rFonts w:ascii="Times New Roman" w:hAnsi="Times New Roman" w:cs="Times New Roman"/>
          <w:sz w:val="24"/>
          <w:szCs w:val="24"/>
        </w:rPr>
        <w:t>72</w:t>
      </w:r>
      <w:r w:rsidR="00690C02">
        <w:rPr>
          <w:rFonts w:ascii="Times New Roman" w:hAnsi="Times New Roman" w:cs="Times New Roman"/>
          <w:sz w:val="24"/>
          <w:szCs w:val="24"/>
        </w:rPr>
        <w:t xml:space="preserve"> </w:t>
      </w:r>
      <w:r w:rsidR="00AD0648">
        <w:rPr>
          <w:rFonts w:ascii="Times New Roman" w:hAnsi="Times New Roman" w:cs="Times New Roman"/>
          <w:sz w:val="24"/>
          <w:szCs w:val="24"/>
        </w:rPr>
        <w:t>108</w:t>
      </w:r>
      <w:r w:rsidRPr="000F015A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4CB3B9DD" w14:textId="0CB78759" w:rsidR="00BD1002" w:rsidRPr="000F015A" w:rsidRDefault="00BD1002" w:rsidP="007A467A">
      <w:pPr>
        <w:suppressAutoHyphens w:val="0"/>
        <w:spacing w:line="276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7913925"/>
      <w:r w:rsidRPr="000F015A">
        <w:rPr>
          <w:rFonts w:ascii="Times New Roman" w:hAnsi="Times New Roman" w:cs="Times New Roman"/>
          <w:sz w:val="24"/>
          <w:szCs w:val="24"/>
        </w:rPr>
        <w:t xml:space="preserve">Среднесписочная численность занятых на крупных и средних организациях за 2025 год составила </w:t>
      </w:r>
      <w:r w:rsidR="00AD0648">
        <w:rPr>
          <w:rFonts w:ascii="Times New Roman" w:hAnsi="Times New Roman" w:cs="Times New Roman"/>
          <w:sz w:val="24"/>
          <w:szCs w:val="24"/>
        </w:rPr>
        <w:t>25,93</w:t>
      </w:r>
      <w:r w:rsidR="0056712C" w:rsidRPr="000F015A">
        <w:rPr>
          <w:rFonts w:ascii="Times New Roman" w:hAnsi="Times New Roman" w:cs="Times New Roman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sz w:val="24"/>
          <w:szCs w:val="24"/>
        </w:rPr>
        <w:t>тыс. чел., в сравнении с 2024 год</w:t>
      </w:r>
      <w:r w:rsidR="00AD0648">
        <w:rPr>
          <w:rFonts w:ascii="Times New Roman" w:hAnsi="Times New Roman" w:cs="Times New Roman"/>
          <w:sz w:val="24"/>
          <w:szCs w:val="24"/>
        </w:rPr>
        <w:t>ом</w:t>
      </w:r>
      <w:r w:rsidRPr="000F015A">
        <w:rPr>
          <w:rFonts w:ascii="Times New Roman" w:hAnsi="Times New Roman" w:cs="Times New Roman"/>
          <w:sz w:val="24"/>
          <w:szCs w:val="24"/>
        </w:rPr>
        <w:t xml:space="preserve"> сократилась на </w:t>
      </w:r>
      <w:r w:rsidR="00AD0648">
        <w:rPr>
          <w:rFonts w:ascii="Times New Roman" w:hAnsi="Times New Roman" w:cs="Times New Roman"/>
          <w:sz w:val="24"/>
          <w:szCs w:val="24"/>
        </w:rPr>
        <w:t>624</w:t>
      </w:r>
      <w:r w:rsidRPr="000F015A">
        <w:rPr>
          <w:rFonts w:ascii="Times New Roman" w:hAnsi="Times New Roman" w:cs="Times New Roman"/>
          <w:sz w:val="24"/>
          <w:szCs w:val="24"/>
        </w:rPr>
        <w:t xml:space="preserve"> человек или на </w:t>
      </w:r>
      <w:r w:rsidR="0056712C" w:rsidRPr="000F015A">
        <w:rPr>
          <w:rFonts w:ascii="Times New Roman" w:hAnsi="Times New Roman" w:cs="Times New Roman"/>
          <w:sz w:val="24"/>
          <w:szCs w:val="24"/>
        </w:rPr>
        <w:t>2</w:t>
      </w:r>
      <w:r w:rsidR="00AD0648">
        <w:rPr>
          <w:rFonts w:ascii="Times New Roman" w:hAnsi="Times New Roman" w:cs="Times New Roman"/>
          <w:sz w:val="24"/>
          <w:szCs w:val="24"/>
        </w:rPr>
        <w:t>,3</w:t>
      </w:r>
      <w:r w:rsidRPr="000F015A">
        <w:rPr>
          <w:rFonts w:ascii="Times New Roman" w:hAnsi="Times New Roman" w:cs="Times New Roman"/>
          <w:sz w:val="24"/>
          <w:szCs w:val="24"/>
        </w:rPr>
        <w:t xml:space="preserve"> %. Снижение численности произошло на предприятиях обрабатывающих производств на </w:t>
      </w:r>
      <w:r w:rsidR="00AD0648">
        <w:rPr>
          <w:rFonts w:ascii="Times New Roman" w:hAnsi="Times New Roman" w:cs="Times New Roman"/>
          <w:sz w:val="24"/>
          <w:szCs w:val="24"/>
        </w:rPr>
        <w:t>76</w:t>
      </w:r>
      <w:r w:rsidRPr="000F015A">
        <w:rPr>
          <w:rFonts w:ascii="Times New Roman" w:hAnsi="Times New Roman" w:cs="Times New Roman"/>
          <w:sz w:val="24"/>
          <w:szCs w:val="24"/>
        </w:rPr>
        <w:t xml:space="preserve"> чел., предприятиях по добыче полезных ископаемых на </w:t>
      </w:r>
      <w:r w:rsidR="00AD0648">
        <w:rPr>
          <w:rFonts w:ascii="Times New Roman" w:hAnsi="Times New Roman" w:cs="Times New Roman"/>
          <w:sz w:val="24"/>
          <w:szCs w:val="24"/>
        </w:rPr>
        <w:t>13</w:t>
      </w:r>
      <w:r w:rsidRPr="000F015A">
        <w:rPr>
          <w:rFonts w:ascii="Times New Roman" w:hAnsi="Times New Roman" w:cs="Times New Roman"/>
          <w:sz w:val="24"/>
          <w:szCs w:val="24"/>
        </w:rPr>
        <w:t xml:space="preserve"> чел., по транспортировке и хранению на </w:t>
      </w:r>
      <w:r w:rsidR="00AD0648">
        <w:rPr>
          <w:rFonts w:ascii="Times New Roman" w:hAnsi="Times New Roman" w:cs="Times New Roman"/>
          <w:sz w:val="24"/>
          <w:szCs w:val="24"/>
        </w:rPr>
        <w:t>6</w:t>
      </w:r>
      <w:r w:rsidRPr="000F015A">
        <w:rPr>
          <w:rFonts w:ascii="Times New Roman" w:hAnsi="Times New Roman" w:cs="Times New Roman"/>
          <w:sz w:val="24"/>
          <w:szCs w:val="24"/>
        </w:rPr>
        <w:t xml:space="preserve"> чел., в области информации и связи на </w:t>
      </w:r>
      <w:r w:rsidR="00AD0648">
        <w:rPr>
          <w:rFonts w:ascii="Times New Roman" w:hAnsi="Times New Roman" w:cs="Times New Roman"/>
          <w:sz w:val="24"/>
          <w:szCs w:val="24"/>
        </w:rPr>
        <w:t>5</w:t>
      </w:r>
      <w:r w:rsidRPr="000F015A">
        <w:rPr>
          <w:rFonts w:ascii="Times New Roman" w:hAnsi="Times New Roman" w:cs="Times New Roman"/>
          <w:sz w:val="24"/>
          <w:szCs w:val="24"/>
        </w:rPr>
        <w:t xml:space="preserve"> чел., </w:t>
      </w:r>
      <w:r w:rsidR="000B13CB" w:rsidRPr="000F015A">
        <w:rPr>
          <w:rFonts w:ascii="Times New Roman" w:hAnsi="Times New Roman" w:cs="Times New Roman"/>
          <w:sz w:val="24"/>
          <w:szCs w:val="24"/>
        </w:rPr>
        <w:t xml:space="preserve">в области строительства на </w:t>
      </w:r>
      <w:r w:rsidR="00AD0648">
        <w:rPr>
          <w:rFonts w:ascii="Times New Roman" w:hAnsi="Times New Roman" w:cs="Times New Roman"/>
          <w:sz w:val="24"/>
          <w:szCs w:val="24"/>
        </w:rPr>
        <w:t>70</w:t>
      </w:r>
      <w:r w:rsidR="000B13CB" w:rsidRPr="000F015A">
        <w:rPr>
          <w:rFonts w:ascii="Times New Roman" w:hAnsi="Times New Roman" w:cs="Times New Roman"/>
          <w:sz w:val="24"/>
          <w:szCs w:val="24"/>
        </w:rPr>
        <w:t xml:space="preserve"> чел., </w:t>
      </w:r>
      <w:r w:rsidRPr="000F015A">
        <w:rPr>
          <w:rFonts w:ascii="Times New Roman" w:hAnsi="Times New Roman" w:cs="Times New Roman"/>
          <w:sz w:val="24"/>
          <w:szCs w:val="24"/>
        </w:rPr>
        <w:t xml:space="preserve">организациях образования на </w:t>
      </w:r>
      <w:r w:rsidR="00AD0648">
        <w:rPr>
          <w:rFonts w:ascii="Times New Roman" w:hAnsi="Times New Roman" w:cs="Times New Roman"/>
          <w:sz w:val="24"/>
          <w:szCs w:val="24"/>
        </w:rPr>
        <w:t>205</w:t>
      </w:r>
      <w:r w:rsidR="000B13CB" w:rsidRPr="000F015A">
        <w:rPr>
          <w:rFonts w:ascii="Times New Roman" w:hAnsi="Times New Roman" w:cs="Times New Roman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sz w:val="24"/>
          <w:szCs w:val="24"/>
        </w:rPr>
        <w:t xml:space="preserve">чел., организациях государственного управления и обеспечения военной безопасности на </w:t>
      </w:r>
      <w:r w:rsidR="00AD0648">
        <w:rPr>
          <w:rFonts w:ascii="Times New Roman" w:hAnsi="Times New Roman" w:cs="Times New Roman"/>
          <w:sz w:val="24"/>
          <w:szCs w:val="24"/>
        </w:rPr>
        <w:t>54</w:t>
      </w:r>
      <w:r w:rsidRPr="000F015A">
        <w:rPr>
          <w:rFonts w:ascii="Times New Roman" w:hAnsi="Times New Roman" w:cs="Times New Roman"/>
          <w:sz w:val="24"/>
          <w:szCs w:val="24"/>
        </w:rPr>
        <w:t xml:space="preserve">чел., организациях здравоохранения и социальных услуг на </w:t>
      </w:r>
      <w:r w:rsidR="00AD0648">
        <w:rPr>
          <w:rFonts w:ascii="Times New Roman" w:hAnsi="Times New Roman" w:cs="Times New Roman"/>
          <w:sz w:val="24"/>
          <w:szCs w:val="24"/>
        </w:rPr>
        <w:t>282</w:t>
      </w:r>
      <w:r w:rsidRPr="000F015A">
        <w:rPr>
          <w:rFonts w:ascii="Times New Roman" w:hAnsi="Times New Roman" w:cs="Times New Roman"/>
          <w:sz w:val="24"/>
          <w:szCs w:val="24"/>
        </w:rPr>
        <w:t xml:space="preserve"> чел., </w:t>
      </w:r>
      <w:r w:rsidR="0014191C" w:rsidRPr="000F015A">
        <w:rPr>
          <w:rFonts w:ascii="Times New Roman" w:hAnsi="Times New Roman" w:cs="Times New Roman"/>
          <w:sz w:val="24"/>
          <w:szCs w:val="24"/>
        </w:rPr>
        <w:t>организаций в области культуры, спорта, организаци</w:t>
      </w:r>
      <w:r w:rsidR="0014191C">
        <w:rPr>
          <w:rFonts w:ascii="Times New Roman" w:hAnsi="Times New Roman" w:cs="Times New Roman"/>
          <w:sz w:val="24"/>
          <w:szCs w:val="24"/>
        </w:rPr>
        <w:t>ях</w:t>
      </w:r>
      <w:r w:rsidR="0014191C" w:rsidRPr="000F015A">
        <w:rPr>
          <w:rFonts w:ascii="Times New Roman" w:hAnsi="Times New Roman" w:cs="Times New Roman"/>
          <w:sz w:val="24"/>
          <w:szCs w:val="24"/>
        </w:rPr>
        <w:t xml:space="preserve"> досуга и развлечений</w:t>
      </w:r>
      <w:r w:rsidR="0014191C">
        <w:rPr>
          <w:rFonts w:ascii="Times New Roman" w:hAnsi="Times New Roman" w:cs="Times New Roman"/>
          <w:sz w:val="24"/>
          <w:szCs w:val="24"/>
        </w:rPr>
        <w:t xml:space="preserve"> на 15 чел.</w:t>
      </w:r>
      <w:r w:rsidR="00CF0FC8">
        <w:rPr>
          <w:rFonts w:ascii="Times New Roman" w:hAnsi="Times New Roman" w:cs="Times New Roman"/>
          <w:sz w:val="24"/>
          <w:szCs w:val="24"/>
        </w:rPr>
        <w:t>,</w:t>
      </w:r>
      <w:r w:rsidR="0014191C">
        <w:rPr>
          <w:rFonts w:ascii="Times New Roman" w:hAnsi="Times New Roman" w:cs="Times New Roman"/>
          <w:sz w:val="24"/>
          <w:szCs w:val="24"/>
        </w:rPr>
        <w:t xml:space="preserve"> </w:t>
      </w:r>
      <w:r w:rsidR="00CF0FC8" w:rsidRPr="000F015A">
        <w:rPr>
          <w:rFonts w:ascii="Times New Roman" w:hAnsi="Times New Roman" w:cs="Times New Roman"/>
          <w:sz w:val="24"/>
          <w:szCs w:val="24"/>
        </w:rPr>
        <w:t xml:space="preserve">организаций, связанных с финансовой и страховой деятельностью </w:t>
      </w:r>
      <w:r w:rsidR="00CF0FC8">
        <w:rPr>
          <w:rFonts w:ascii="Times New Roman" w:hAnsi="Times New Roman" w:cs="Times New Roman"/>
          <w:sz w:val="24"/>
          <w:szCs w:val="24"/>
        </w:rPr>
        <w:t xml:space="preserve">на 9 чел. </w:t>
      </w:r>
      <w:r w:rsidRPr="000F015A">
        <w:rPr>
          <w:rFonts w:ascii="Times New Roman" w:hAnsi="Times New Roman" w:cs="Times New Roman"/>
          <w:sz w:val="24"/>
          <w:szCs w:val="24"/>
        </w:rPr>
        <w:t xml:space="preserve">и др. </w:t>
      </w:r>
    </w:p>
    <w:p w14:paraId="25EE2E66" w14:textId="7A6DA608" w:rsidR="00BD1002" w:rsidRPr="000F015A" w:rsidRDefault="00BD1002" w:rsidP="007A467A">
      <w:pPr>
        <w:suppressAutoHyphens w:val="0"/>
        <w:spacing w:line="276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 xml:space="preserve">Наряду с этим, произошел рост численности работающих в организациях </w:t>
      </w:r>
      <w:r w:rsidR="00AD0648">
        <w:rPr>
          <w:rFonts w:ascii="Times New Roman" w:hAnsi="Times New Roman" w:cs="Times New Roman"/>
          <w:sz w:val="24"/>
          <w:szCs w:val="24"/>
        </w:rPr>
        <w:t>профессиональной, научной</w:t>
      </w:r>
      <w:r w:rsidR="0014191C">
        <w:rPr>
          <w:rFonts w:ascii="Times New Roman" w:hAnsi="Times New Roman" w:cs="Times New Roman"/>
          <w:sz w:val="24"/>
          <w:szCs w:val="24"/>
        </w:rPr>
        <w:t xml:space="preserve"> и технической деятельности на 11 чел., </w:t>
      </w:r>
      <w:r w:rsidRPr="000F015A">
        <w:rPr>
          <w:rFonts w:ascii="Times New Roman" w:hAnsi="Times New Roman" w:cs="Times New Roman"/>
          <w:sz w:val="24"/>
          <w:szCs w:val="24"/>
        </w:rPr>
        <w:t xml:space="preserve">на предприятиях в области торговли оптовой и розничной на </w:t>
      </w:r>
      <w:r w:rsidR="000B13CB" w:rsidRPr="000F015A">
        <w:rPr>
          <w:rFonts w:ascii="Times New Roman" w:hAnsi="Times New Roman" w:cs="Times New Roman"/>
          <w:sz w:val="24"/>
          <w:szCs w:val="24"/>
        </w:rPr>
        <w:t>7</w:t>
      </w:r>
      <w:r w:rsidR="0014191C">
        <w:rPr>
          <w:rFonts w:ascii="Times New Roman" w:hAnsi="Times New Roman" w:cs="Times New Roman"/>
          <w:sz w:val="24"/>
          <w:szCs w:val="24"/>
        </w:rPr>
        <w:t>1</w:t>
      </w:r>
      <w:r w:rsidRPr="000F015A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01DE3F4A" w14:textId="77D022E4" w:rsidR="003B211A" w:rsidRPr="000F015A" w:rsidRDefault="00BD1002" w:rsidP="007A467A">
      <w:pPr>
        <w:suppressAutoHyphens w:val="0"/>
        <w:spacing w:after="240" w:line="276" w:lineRule="auto"/>
        <w:ind w:firstLineChars="17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>На прежнем уровне осталась среднесписочная численность организаций,</w:t>
      </w:r>
      <w:r w:rsidR="000B13CB" w:rsidRPr="000F015A">
        <w:rPr>
          <w:rFonts w:ascii="Times New Roman" w:hAnsi="Times New Roman" w:cs="Times New Roman"/>
          <w:sz w:val="24"/>
          <w:szCs w:val="24"/>
        </w:rPr>
        <w:t xml:space="preserve"> по обеспечению электрической энергией, газом и паром; кондиционированием воздуха, </w:t>
      </w:r>
      <w:r w:rsidR="00136D92" w:rsidRPr="000F015A">
        <w:rPr>
          <w:rFonts w:ascii="Times New Roman" w:hAnsi="Times New Roman" w:cs="Times New Roman"/>
          <w:sz w:val="24"/>
          <w:szCs w:val="24"/>
        </w:rPr>
        <w:t>организаций по операциям с недвижимым имуществом</w:t>
      </w:r>
      <w:r w:rsidR="0014191C">
        <w:rPr>
          <w:rFonts w:ascii="Times New Roman" w:hAnsi="Times New Roman" w:cs="Times New Roman"/>
          <w:sz w:val="24"/>
          <w:szCs w:val="24"/>
        </w:rPr>
        <w:t>;</w:t>
      </w:r>
      <w:r w:rsidRPr="000F015A">
        <w:rPr>
          <w:rFonts w:ascii="Times New Roman" w:hAnsi="Times New Roman" w:cs="Times New Roman"/>
          <w:sz w:val="24"/>
          <w:szCs w:val="24"/>
        </w:rPr>
        <w:t xml:space="preserve"> </w:t>
      </w:r>
      <w:r w:rsidR="00136D92" w:rsidRPr="000F015A">
        <w:rPr>
          <w:rFonts w:ascii="Times New Roman" w:hAnsi="Times New Roman" w:cs="Times New Roman"/>
          <w:sz w:val="24"/>
          <w:szCs w:val="24"/>
        </w:rPr>
        <w:t xml:space="preserve">организаций, </w:t>
      </w:r>
      <w:r w:rsidRPr="000F015A">
        <w:rPr>
          <w:rFonts w:ascii="Times New Roman" w:hAnsi="Times New Roman" w:cs="Times New Roman"/>
          <w:sz w:val="24"/>
          <w:szCs w:val="24"/>
        </w:rPr>
        <w:t>связанных с деятельностью гостиниц и предприятий общественного питания.</w:t>
      </w:r>
    </w:p>
    <w:bookmarkEnd w:id="0"/>
    <w:p w14:paraId="055EEF63" w14:textId="3385ADDF" w:rsidR="003B211A" w:rsidRPr="000F015A" w:rsidRDefault="00BD1002" w:rsidP="007A467A">
      <w:pPr>
        <w:suppressAutoHyphens w:val="0"/>
        <w:spacing w:line="276" w:lineRule="auto"/>
        <w:ind w:firstLineChars="54" w:firstLine="13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F015A">
        <w:rPr>
          <w:rFonts w:ascii="Times New Roman" w:hAnsi="Times New Roman" w:cs="Times New Roman"/>
          <w:noProof/>
          <w:sz w:val="24"/>
          <w:szCs w:val="24"/>
          <w:highlight w:val="green"/>
        </w:rPr>
        <w:drawing>
          <wp:inline distT="0" distB="0" distL="0" distR="0" wp14:anchorId="7CD055C2" wp14:editId="3B068C6D">
            <wp:extent cx="6657975" cy="28765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78BC1EA" w14:textId="21F478A6" w:rsidR="00C95531" w:rsidRPr="000F015A" w:rsidRDefault="00F9227E" w:rsidP="007A467A">
      <w:pPr>
        <w:suppressAutoHyphens w:val="0"/>
        <w:spacing w:before="12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6423402"/>
      <w:r w:rsidRPr="000F015A">
        <w:rPr>
          <w:rFonts w:ascii="Times New Roman" w:hAnsi="Times New Roman" w:cs="Times New Roman"/>
          <w:sz w:val="24"/>
          <w:szCs w:val="24"/>
        </w:rPr>
        <w:t xml:space="preserve">Уровень зарегистрированной безработицы (к численности трудоспособного населения) на </w:t>
      </w:r>
      <w:r w:rsidR="00EF2354" w:rsidRPr="000F015A">
        <w:rPr>
          <w:rFonts w:ascii="Times New Roman" w:hAnsi="Times New Roman" w:cs="Times New Roman"/>
          <w:sz w:val="24"/>
          <w:szCs w:val="24"/>
        </w:rPr>
        <w:t>01</w:t>
      </w:r>
      <w:r w:rsidRPr="000F015A">
        <w:rPr>
          <w:rFonts w:ascii="Times New Roman" w:hAnsi="Times New Roman" w:cs="Times New Roman"/>
          <w:sz w:val="24"/>
          <w:szCs w:val="24"/>
        </w:rPr>
        <w:t>.</w:t>
      </w:r>
      <w:r w:rsidR="005D012E" w:rsidRPr="000F015A">
        <w:rPr>
          <w:rFonts w:ascii="Times New Roman" w:hAnsi="Times New Roman" w:cs="Times New Roman"/>
          <w:sz w:val="24"/>
          <w:szCs w:val="24"/>
        </w:rPr>
        <w:t>01</w:t>
      </w:r>
      <w:r w:rsidRPr="000F015A">
        <w:rPr>
          <w:rFonts w:ascii="Times New Roman" w:hAnsi="Times New Roman" w:cs="Times New Roman"/>
          <w:sz w:val="24"/>
          <w:szCs w:val="24"/>
        </w:rPr>
        <w:t>.202</w:t>
      </w:r>
      <w:r w:rsidR="005D012E" w:rsidRPr="000F015A">
        <w:rPr>
          <w:rFonts w:ascii="Times New Roman" w:hAnsi="Times New Roman" w:cs="Times New Roman"/>
          <w:sz w:val="24"/>
          <w:szCs w:val="24"/>
        </w:rPr>
        <w:t>6</w:t>
      </w:r>
      <w:r w:rsidRPr="000F015A">
        <w:rPr>
          <w:rFonts w:ascii="Times New Roman" w:hAnsi="Times New Roman" w:cs="Times New Roman"/>
          <w:sz w:val="24"/>
          <w:szCs w:val="24"/>
        </w:rPr>
        <w:t>г. составил 0,</w:t>
      </w:r>
      <w:r w:rsidR="00344D98" w:rsidRPr="000F015A">
        <w:rPr>
          <w:rFonts w:ascii="Times New Roman" w:hAnsi="Times New Roman" w:cs="Times New Roman"/>
          <w:sz w:val="24"/>
          <w:szCs w:val="24"/>
        </w:rPr>
        <w:t>2</w:t>
      </w:r>
      <w:r w:rsidR="00DE2E0F" w:rsidRPr="000F015A">
        <w:rPr>
          <w:rFonts w:ascii="Times New Roman" w:hAnsi="Times New Roman" w:cs="Times New Roman"/>
          <w:sz w:val="24"/>
          <w:szCs w:val="24"/>
        </w:rPr>
        <w:t>8</w:t>
      </w:r>
      <w:r w:rsidRPr="000F015A">
        <w:rPr>
          <w:rFonts w:ascii="Times New Roman" w:hAnsi="Times New Roman" w:cs="Times New Roman"/>
          <w:sz w:val="24"/>
          <w:szCs w:val="24"/>
        </w:rPr>
        <w:t xml:space="preserve"> %</w:t>
      </w:r>
      <w:r w:rsidR="00344D98" w:rsidRPr="000F015A">
        <w:rPr>
          <w:rFonts w:ascii="Times New Roman" w:hAnsi="Times New Roman" w:cs="Times New Roman"/>
          <w:sz w:val="24"/>
          <w:szCs w:val="24"/>
        </w:rPr>
        <w:t xml:space="preserve">. </w:t>
      </w:r>
      <w:r w:rsidRPr="000F015A">
        <w:rPr>
          <w:rFonts w:ascii="Times New Roman" w:hAnsi="Times New Roman" w:cs="Times New Roman"/>
          <w:sz w:val="24"/>
          <w:szCs w:val="24"/>
        </w:rPr>
        <w:t xml:space="preserve">Число безработных граждан, стоящих на учете в ЦЗН – </w:t>
      </w:r>
      <w:r w:rsidR="00DE2E0F" w:rsidRPr="000F015A">
        <w:rPr>
          <w:rFonts w:ascii="Times New Roman" w:hAnsi="Times New Roman" w:cs="Times New Roman"/>
          <w:sz w:val="24"/>
          <w:szCs w:val="24"/>
        </w:rPr>
        <w:t>26</w:t>
      </w:r>
      <w:r w:rsidR="00CD45D9" w:rsidRPr="000F015A">
        <w:rPr>
          <w:rFonts w:ascii="Times New Roman" w:hAnsi="Times New Roman" w:cs="Times New Roman"/>
          <w:sz w:val="24"/>
          <w:szCs w:val="24"/>
        </w:rPr>
        <w:t>5</w:t>
      </w:r>
      <w:r w:rsidRPr="000F015A">
        <w:rPr>
          <w:rFonts w:ascii="Times New Roman" w:hAnsi="Times New Roman" w:cs="Times New Roman"/>
          <w:sz w:val="24"/>
          <w:szCs w:val="24"/>
        </w:rPr>
        <w:t xml:space="preserve"> человек. Средняя продолжительность безработицы составляет</w:t>
      </w:r>
      <w:r w:rsidR="00C95531" w:rsidRPr="000F015A">
        <w:rPr>
          <w:rFonts w:ascii="Times New Roman" w:hAnsi="Times New Roman" w:cs="Times New Roman"/>
          <w:sz w:val="24"/>
          <w:szCs w:val="24"/>
        </w:rPr>
        <w:t xml:space="preserve"> </w:t>
      </w:r>
      <w:r w:rsidR="00CD45D9" w:rsidRPr="000F015A">
        <w:rPr>
          <w:rFonts w:ascii="Times New Roman" w:hAnsi="Times New Roman" w:cs="Times New Roman"/>
          <w:sz w:val="24"/>
          <w:szCs w:val="24"/>
        </w:rPr>
        <w:t>3,17</w:t>
      </w:r>
      <w:r w:rsidR="00DE2E0F" w:rsidRPr="000F015A">
        <w:rPr>
          <w:rFonts w:ascii="Times New Roman" w:hAnsi="Times New Roman" w:cs="Times New Roman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sz w:val="24"/>
          <w:szCs w:val="24"/>
        </w:rPr>
        <w:t>месяца.</w:t>
      </w:r>
      <w:r w:rsidR="00C95531" w:rsidRPr="000F015A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72182C8A" w14:textId="66BAF012" w:rsidR="00C95531" w:rsidRPr="000F015A" w:rsidRDefault="00C95531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 xml:space="preserve">Общее число вакансий в банке данных ЦЗН на </w:t>
      </w:r>
      <w:r w:rsidR="00EF2354" w:rsidRPr="000F015A">
        <w:rPr>
          <w:rFonts w:ascii="Times New Roman" w:hAnsi="Times New Roman" w:cs="Times New Roman"/>
          <w:sz w:val="24"/>
          <w:szCs w:val="24"/>
        </w:rPr>
        <w:t>01</w:t>
      </w:r>
      <w:r w:rsidRPr="000F015A">
        <w:rPr>
          <w:rFonts w:ascii="Times New Roman" w:hAnsi="Times New Roman" w:cs="Times New Roman"/>
          <w:sz w:val="24"/>
          <w:szCs w:val="24"/>
        </w:rPr>
        <w:t>.</w:t>
      </w:r>
      <w:r w:rsidR="005D012E" w:rsidRPr="000F015A">
        <w:rPr>
          <w:rFonts w:ascii="Times New Roman" w:hAnsi="Times New Roman" w:cs="Times New Roman"/>
          <w:sz w:val="24"/>
          <w:szCs w:val="24"/>
        </w:rPr>
        <w:t>01</w:t>
      </w:r>
      <w:r w:rsidR="00E157AA" w:rsidRPr="000F015A">
        <w:rPr>
          <w:rFonts w:ascii="Times New Roman" w:hAnsi="Times New Roman" w:cs="Times New Roman"/>
          <w:sz w:val="24"/>
          <w:szCs w:val="24"/>
        </w:rPr>
        <w:t>.</w:t>
      </w:r>
      <w:r w:rsidRPr="000F015A">
        <w:rPr>
          <w:rFonts w:ascii="Times New Roman" w:hAnsi="Times New Roman" w:cs="Times New Roman"/>
          <w:sz w:val="24"/>
          <w:szCs w:val="24"/>
        </w:rPr>
        <w:t>2</w:t>
      </w:r>
      <w:r w:rsidR="0030726D" w:rsidRPr="000F015A">
        <w:rPr>
          <w:rFonts w:ascii="Times New Roman" w:hAnsi="Times New Roman" w:cs="Times New Roman"/>
          <w:sz w:val="24"/>
          <w:szCs w:val="24"/>
        </w:rPr>
        <w:t>02</w:t>
      </w:r>
      <w:r w:rsidR="005D012E" w:rsidRPr="000F015A">
        <w:rPr>
          <w:rFonts w:ascii="Times New Roman" w:hAnsi="Times New Roman" w:cs="Times New Roman"/>
          <w:sz w:val="24"/>
          <w:szCs w:val="24"/>
        </w:rPr>
        <w:t>6</w:t>
      </w:r>
      <w:r w:rsidR="0030726D" w:rsidRPr="000F015A">
        <w:rPr>
          <w:rFonts w:ascii="Times New Roman" w:hAnsi="Times New Roman" w:cs="Times New Roman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sz w:val="24"/>
          <w:szCs w:val="24"/>
        </w:rPr>
        <w:t xml:space="preserve">г </w:t>
      </w:r>
      <w:r w:rsidR="001A4AA2">
        <w:rPr>
          <w:rFonts w:ascii="Times New Roman" w:hAnsi="Times New Roman" w:cs="Times New Roman"/>
          <w:sz w:val="24"/>
          <w:szCs w:val="24"/>
        </w:rPr>
        <w:t>–</w:t>
      </w:r>
      <w:r w:rsidR="0030726D" w:rsidRPr="000F015A">
        <w:rPr>
          <w:rFonts w:ascii="Times New Roman" w:hAnsi="Times New Roman" w:cs="Times New Roman"/>
          <w:sz w:val="24"/>
          <w:szCs w:val="24"/>
        </w:rPr>
        <w:t xml:space="preserve"> </w:t>
      </w:r>
      <w:r w:rsidR="00CD45D9" w:rsidRPr="000F015A">
        <w:rPr>
          <w:rFonts w:ascii="Times New Roman" w:hAnsi="Times New Roman" w:cs="Times New Roman"/>
          <w:sz w:val="24"/>
          <w:szCs w:val="24"/>
        </w:rPr>
        <w:t>2</w:t>
      </w:r>
      <w:r w:rsidR="001A4AA2">
        <w:rPr>
          <w:rFonts w:ascii="Times New Roman" w:hAnsi="Times New Roman" w:cs="Times New Roman"/>
          <w:sz w:val="24"/>
          <w:szCs w:val="24"/>
        </w:rPr>
        <w:t xml:space="preserve"> </w:t>
      </w:r>
      <w:r w:rsidR="00CD45D9" w:rsidRPr="000F015A">
        <w:rPr>
          <w:rFonts w:ascii="Times New Roman" w:hAnsi="Times New Roman" w:cs="Times New Roman"/>
          <w:sz w:val="24"/>
          <w:szCs w:val="24"/>
        </w:rPr>
        <w:t>162</w:t>
      </w:r>
      <w:r w:rsidRPr="000F015A">
        <w:rPr>
          <w:rFonts w:ascii="Times New Roman" w:hAnsi="Times New Roman" w:cs="Times New Roman"/>
          <w:sz w:val="24"/>
          <w:szCs w:val="24"/>
        </w:rPr>
        <w:t>.</w:t>
      </w:r>
    </w:p>
    <w:p w14:paraId="473C05C1" w14:textId="34D874D9" w:rsidR="001A179F" w:rsidRPr="000F015A" w:rsidRDefault="00E157A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10227967"/>
      <w:r w:rsidRPr="000F015A">
        <w:rPr>
          <w:rFonts w:ascii="Times New Roman" w:hAnsi="Times New Roman" w:cs="Times New Roman"/>
          <w:sz w:val="24"/>
          <w:szCs w:val="24"/>
        </w:rPr>
        <w:t>За 2025</w:t>
      </w:r>
      <w:r w:rsidR="00C95531" w:rsidRPr="000F015A">
        <w:rPr>
          <w:rFonts w:ascii="Times New Roman" w:hAnsi="Times New Roman" w:cs="Times New Roman"/>
          <w:sz w:val="24"/>
          <w:szCs w:val="24"/>
        </w:rPr>
        <w:t xml:space="preserve"> год </w:t>
      </w:r>
      <w:r w:rsidRPr="000F015A">
        <w:rPr>
          <w:rFonts w:ascii="Times New Roman" w:hAnsi="Times New Roman" w:cs="Times New Roman"/>
          <w:sz w:val="24"/>
          <w:szCs w:val="24"/>
        </w:rPr>
        <w:t>Территориальном</w:t>
      </w:r>
      <w:r w:rsidR="00C95531" w:rsidRPr="000F015A">
        <w:rPr>
          <w:rFonts w:ascii="Times New Roman" w:hAnsi="Times New Roman" w:cs="Times New Roman"/>
          <w:sz w:val="24"/>
          <w:szCs w:val="24"/>
        </w:rPr>
        <w:t xml:space="preserve"> ЦЗН г. Прокопьевска было проведено </w:t>
      </w:r>
      <w:r w:rsidR="00516B33" w:rsidRPr="000F015A">
        <w:rPr>
          <w:rFonts w:ascii="Times New Roman" w:hAnsi="Times New Roman" w:cs="Times New Roman"/>
          <w:sz w:val="24"/>
          <w:szCs w:val="24"/>
        </w:rPr>
        <w:t xml:space="preserve">6 ярмарок и </w:t>
      </w:r>
      <w:r w:rsidR="00C95531" w:rsidRPr="000F015A">
        <w:rPr>
          <w:rFonts w:ascii="Times New Roman" w:hAnsi="Times New Roman" w:cs="Times New Roman"/>
          <w:sz w:val="24"/>
          <w:szCs w:val="24"/>
        </w:rPr>
        <w:t>мини – ярмар</w:t>
      </w:r>
      <w:r w:rsidR="00516B33" w:rsidRPr="000F015A">
        <w:rPr>
          <w:rFonts w:ascii="Times New Roman" w:hAnsi="Times New Roman" w:cs="Times New Roman"/>
          <w:sz w:val="24"/>
          <w:szCs w:val="24"/>
        </w:rPr>
        <w:t>ок</w:t>
      </w:r>
      <w:r w:rsidR="001A179F" w:rsidRPr="000F015A">
        <w:rPr>
          <w:rFonts w:ascii="Times New Roman" w:hAnsi="Times New Roman" w:cs="Times New Roman"/>
          <w:sz w:val="24"/>
          <w:szCs w:val="24"/>
        </w:rPr>
        <w:t xml:space="preserve"> </w:t>
      </w:r>
      <w:r w:rsidR="00C95531" w:rsidRPr="000F015A">
        <w:rPr>
          <w:rFonts w:ascii="Times New Roman" w:hAnsi="Times New Roman" w:cs="Times New Roman"/>
          <w:sz w:val="24"/>
          <w:szCs w:val="24"/>
        </w:rPr>
        <w:t xml:space="preserve">вакансий с представителями работодателей: </w:t>
      </w:r>
      <w:r w:rsidR="0030726D" w:rsidRPr="000F015A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0F015A">
        <w:rPr>
          <w:rFonts w:ascii="Times New Roman" w:hAnsi="Times New Roman" w:cs="Times New Roman"/>
          <w:sz w:val="24"/>
          <w:szCs w:val="24"/>
        </w:rPr>
        <w:t>Новосафоновский</w:t>
      </w:r>
      <w:proofErr w:type="spellEnd"/>
      <w:r w:rsidRPr="000F015A">
        <w:rPr>
          <w:rFonts w:ascii="Times New Roman" w:hAnsi="Times New Roman" w:cs="Times New Roman"/>
          <w:sz w:val="24"/>
          <w:szCs w:val="24"/>
        </w:rPr>
        <w:t xml:space="preserve"> </w:t>
      </w:r>
      <w:r w:rsidR="001A4AA2" w:rsidRPr="000F015A">
        <w:rPr>
          <w:rFonts w:ascii="Times New Roman" w:hAnsi="Times New Roman" w:cs="Times New Roman"/>
          <w:sz w:val="24"/>
          <w:szCs w:val="24"/>
        </w:rPr>
        <w:t>хлебозавод</w:t>
      </w:r>
      <w:r w:rsidR="0030726D" w:rsidRPr="000F015A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30726D" w:rsidRPr="000F015A">
        <w:rPr>
          <w:rFonts w:ascii="Times New Roman" w:hAnsi="Times New Roman" w:cs="Times New Roman"/>
          <w:sz w:val="24"/>
          <w:szCs w:val="24"/>
        </w:rPr>
        <w:t>Прокопьевский</w:t>
      </w:r>
      <w:proofErr w:type="spellEnd"/>
      <w:r w:rsidR="0030726D" w:rsidRPr="000F015A">
        <w:rPr>
          <w:rFonts w:ascii="Times New Roman" w:hAnsi="Times New Roman" w:cs="Times New Roman"/>
          <w:sz w:val="24"/>
          <w:szCs w:val="24"/>
        </w:rPr>
        <w:t xml:space="preserve"> </w:t>
      </w:r>
      <w:r w:rsidR="0030726D" w:rsidRPr="000F015A">
        <w:rPr>
          <w:rFonts w:ascii="Times New Roman" w:hAnsi="Times New Roman" w:cs="Times New Roman"/>
          <w:sz w:val="24"/>
          <w:szCs w:val="24"/>
        </w:rPr>
        <w:lastRenderedPageBreak/>
        <w:t xml:space="preserve">филиал ФГКУ «УВО ВНГ России по КО», </w:t>
      </w:r>
      <w:r w:rsidRPr="000F015A">
        <w:rPr>
          <w:rFonts w:ascii="Times New Roman" w:hAnsi="Times New Roman" w:cs="Times New Roman"/>
          <w:sz w:val="24"/>
          <w:szCs w:val="24"/>
        </w:rPr>
        <w:t>АО «СУЭК-Кузбасс», Дирекция по тепловодоснабжению ОАО «РЖД»</w:t>
      </w:r>
      <w:r w:rsidR="00516B33" w:rsidRPr="000F015A">
        <w:rPr>
          <w:rFonts w:ascii="Times New Roman" w:hAnsi="Times New Roman" w:cs="Times New Roman"/>
          <w:sz w:val="24"/>
          <w:szCs w:val="24"/>
        </w:rPr>
        <w:t xml:space="preserve"> и др. 754 соискателя посетили ярмарки, 121 человек трудоустроен.</w:t>
      </w:r>
    </w:p>
    <w:bookmarkEnd w:id="2"/>
    <w:p w14:paraId="0194E69A" w14:textId="7FF08CC3" w:rsidR="000204C2" w:rsidRPr="000F015A" w:rsidRDefault="009360E4" w:rsidP="007A467A">
      <w:pPr>
        <w:suppressAutoHyphens w:val="0"/>
        <w:spacing w:before="12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B34476" w:rsidRPr="000F01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Промышленность.</w:t>
      </w:r>
      <w:r w:rsidR="000204C2" w:rsidRPr="000F0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062E4" w14:textId="6F077196" w:rsidR="000C4D7B" w:rsidRPr="000F015A" w:rsidRDefault="000C4D7B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 xml:space="preserve">Оборот крупных и средних организаций, характеризующий коммерческую деятельность организаций, за 2025 год составил </w:t>
      </w:r>
      <w:r w:rsidR="00C61448" w:rsidRPr="000F015A">
        <w:rPr>
          <w:rFonts w:ascii="Times New Roman" w:hAnsi="Times New Roman" w:cs="Times New Roman"/>
          <w:sz w:val="24"/>
          <w:szCs w:val="24"/>
        </w:rPr>
        <w:t>81</w:t>
      </w:r>
      <w:r w:rsidR="001A4AA2">
        <w:rPr>
          <w:rFonts w:ascii="Times New Roman" w:hAnsi="Times New Roman" w:cs="Times New Roman"/>
          <w:sz w:val="24"/>
          <w:szCs w:val="24"/>
        </w:rPr>
        <w:t xml:space="preserve"> </w:t>
      </w:r>
      <w:r w:rsidR="00C61448" w:rsidRPr="000F015A">
        <w:rPr>
          <w:rFonts w:ascii="Times New Roman" w:hAnsi="Times New Roman" w:cs="Times New Roman"/>
          <w:sz w:val="24"/>
          <w:szCs w:val="24"/>
        </w:rPr>
        <w:t>164,1</w:t>
      </w:r>
      <w:r w:rsidRPr="000F015A">
        <w:rPr>
          <w:rFonts w:ascii="Times New Roman" w:hAnsi="Times New Roman" w:cs="Times New Roman"/>
          <w:sz w:val="24"/>
          <w:szCs w:val="24"/>
        </w:rPr>
        <w:t xml:space="preserve"> млн. руб. (110 % к 2024 год</w:t>
      </w:r>
      <w:r w:rsidR="00C61448" w:rsidRPr="000F015A">
        <w:rPr>
          <w:rFonts w:ascii="Times New Roman" w:hAnsi="Times New Roman" w:cs="Times New Roman"/>
          <w:sz w:val="24"/>
          <w:szCs w:val="24"/>
        </w:rPr>
        <w:t>у</w:t>
      </w:r>
      <w:r w:rsidRPr="000F015A">
        <w:rPr>
          <w:rFonts w:ascii="Times New Roman" w:hAnsi="Times New Roman" w:cs="Times New Roman"/>
          <w:sz w:val="24"/>
          <w:szCs w:val="24"/>
        </w:rPr>
        <w:t xml:space="preserve">). По обороту организаций город Прокопьевск на </w:t>
      </w:r>
      <w:r w:rsidR="00792716" w:rsidRPr="000F015A">
        <w:rPr>
          <w:rFonts w:ascii="Times New Roman" w:hAnsi="Times New Roman" w:cs="Times New Roman"/>
          <w:sz w:val="24"/>
          <w:szCs w:val="24"/>
        </w:rPr>
        <w:t>6</w:t>
      </w:r>
      <w:r w:rsidRPr="000F015A">
        <w:rPr>
          <w:rFonts w:ascii="Times New Roman" w:hAnsi="Times New Roman" w:cs="Times New Roman"/>
          <w:sz w:val="24"/>
          <w:szCs w:val="24"/>
        </w:rPr>
        <w:t xml:space="preserve"> месте среди 12 городских округов.</w:t>
      </w:r>
    </w:p>
    <w:p w14:paraId="36119918" w14:textId="3B396D2E" w:rsidR="00C70CA1" w:rsidRPr="000F015A" w:rsidRDefault="00DB3BB5" w:rsidP="007A467A">
      <w:pPr>
        <w:suppressAutoHyphens w:val="0"/>
        <w:spacing w:after="120" w:line="276" w:lineRule="auto"/>
        <w:ind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Но с учетом</w:t>
      </w:r>
      <w:r w:rsidRPr="00DB3BB5">
        <w:rPr>
          <w:rFonts w:ascii="Times New Roman" w:hAnsi="Times New Roman" w:cs="Times New Roman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sz w:val="24"/>
          <w:szCs w:val="24"/>
        </w:rPr>
        <w:t xml:space="preserve">деятельности субъектов малого предпринимательства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F015A">
        <w:rPr>
          <w:rFonts w:ascii="Times New Roman" w:hAnsi="Times New Roman" w:cs="Times New Roman"/>
          <w:bCs/>
          <w:sz w:val="24"/>
          <w:szCs w:val="24"/>
        </w:rPr>
        <w:t xml:space="preserve"> 2025 году наметилось снижение объемов промышленного производства</w:t>
      </w:r>
      <w:r w:rsidRPr="000F015A">
        <w:rPr>
          <w:rFonts w:ascii="Times New Roman" w:hAnsi="Times New Roman" w:cs="Times New Roman"/>
          <w:sz w:val="24"/>
          <w:szCs w:val="24"/>
        </w:rPr>
        <w:t xml:space="preserve"> на 8,8 % к 2024 году и составил 29</w:t>
      </w:r>
      <w:r w:rsidR="001A4AA2">
        <w:rPr>
          <w:rFonts w:ascii="Times New Roman" w:hAnsi="Times New Roman" w:cs="Times New Roman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sz w:val="24"/>
          <w:szCs w:val="24"/>
        </w:rPr>
        <w:t>163,3 млн руб., по добыче полезных ископаемых на 12,3 % и составил 7</w:t>
      </w:r>
      <w:r w:rsidR="001A4AA2">
        <w:rPr>
          <w:rFonts w:ascii="Times New Roman" w:hAnsi="Times New Roman" w:cs="Times New Roman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sz w:val="24"/>
          <w:szCs w:val="24"/>
        </w:rPr>
        <w:t xml:space="preserve">467,3 млн руб. (25,6 % от промышленного производства;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sz w:val="24"/>
          <w:szCs w:val="24"/>
        </w:rPr>
        <w:t xml:space="preserve">26,6 % - за 2024 год), по обрабатывающим производствам объем сократился на 9,5 % и составил </w:t>
      </w:r>
      <w:r w:rsidR="001A4AA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F015A">
        <w:rPr>
          <w:rFonts w:ascii="Times New Roman" w:hAnsi="Times New Roman" w:cs="Times New Roman"/>
          <w:sz w:val="24"/>
          <w:szCs w:val="24"/>
        </w:rPr>
        <w:t>15</w:t>
      </w:r>
      <w:r w:rsidR="001A4AA2">
        <w:rPr>
          <w:rFonts w:ascii="Times New Roman" w:hAnsi="Times New Roman" w:cs="Times New Roman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sz w:val="24"/>
          <w:szCs w:val="24"/>
        </w:rPr>
        <w:t xml:space="preserve">190,6 млн руб. (52,1 % от промышленного производства; 52,5 % - за 2024 год). </w:t>
      </w:r>
    </w:p>
    <w:tbl>
      <w:tblPr>
        <w:tblStyle w:val="-751"/>
        <w:tblpPr w:leftFromText="180" w:rightFromText="180" w:vertAnchor="text" w:horzAnchor="margin" w:tblpY="25"/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2"/>
        <w:gridCol w:w="1134"/>
        <w:gridCol w:w="1134"/>
        <w:gridCol w:w="851"/>
        <w:gridCol w:w="1417"/>
      </w:tblGrid>
      <w:tr w:rsidR="007C3183" w:rsidRPr="000F015A" w14:paraId="298A769F" w14:textId="77777777" w:rsidTr="00F71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14:paraId="55D1927E" w14:textId="77777777" w:rsidR="007C3183" w:rsidRPr="000F015A" w:rsidRDefault="007C3183" w:rsidP="007A467A">
            <w:pPr>
              <w:suppressAutoHyphens w:val="0"/>
              <w:spacing w:line="276" w:lineRule="auto"/>
              <w:ind w:firstLine="42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Виды экономической деятельности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</w:tcPr>
          <w:p w14:paraId="63EDDB7D" w14:textId="77777777" w:rsidR="007C3183" w:rsidRPr="000F015A" w:rsidRDefault="007C3183" w:rsidP="007A467A">
            <w:pPr>
              <w:suppressAutoHyphens w:val="0"/>
              <w:ind w:firstLine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Объем отгруженных</w:t>
            </w:r>
          </w:p>
          <w:p w14:paraId="370A43F2" w14:textId="77777777" w:rsidR="007C3183" w:rsidRPr="000F015A" w:rsidRDefault="007C3183" w:rsidP="007A467A">
            <w:pPr>
              <w:suppressAutoHyphens w:val="0"/>
              <w:spacing w:line="276" w:lineRule="auto"/>
              <w:ind w:firstLine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товаров, млн. руб.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14:paraId="1FDD6638" w14:textId="77777777" w:rsidR="007C3183" w:rsidRPr="004756B0" w:rsidRDefault="007C3183" w:rsidP="007A467A">
            <w:pPr>
              <w:suppressAutoHyphens w:val="0"/>
              <w:spacing w:line="276" w:lineRule="auto"/>
              <w:ind w:firstLine="3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756B0">
              <w:rPr>
                <w:rFonts w:ascii="Times New Roman" w:hAnsi="Times New Roman" w:cs="Times New Roman"/>
                <w:color w:val="auto"/>
              </w:rPr>
              <w:t>%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14:paraId="0BA73AE1" w14:textId="77777777" w:rsidR="007C3183" w:rsidRPr="004756B0" w:rsidRDefault="007C3183" w:rsidP="007A467A">
            <w:pPr>
              <w:suppressAutoHyphens w:val="0"/>
              <w:spacing w:line="276" w:lineRule="auto"/>
              <w:ind w:left="-108" w:right="-107" w:firstLine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756B0">
              <w:rPr>
                <w:rFonts w:ascii="Times New Roman" w:hAnsi="Times New Roman" w:cs="Times New Roman"/>
                <w:color w:val="auto"/>
              </w:rPr>
              <w:t>Индекс производства</w:t>
            </w:r>
          </w:p>
        </w:tc>
      </w:tr>
      <w:tr w:rsidR="007C3183" w:rsidRPr="000F015A" w14:paraId="5289C4E5" w14:textId="77777777" w:rsidTr="00F71757">
        <w:trPr>
          <w:trHeight w:val="2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F58409" w14:textId="77777777" w:rsidR="007C3183" w:rsidRPr="000F015A" w:rsidRDefault="007C3183" w:rsidP="007A467A">
            <w:pPr>
              <w:suppressAutoHyphens w:val="0"/>
              <w:spacing w:line="276" w:lineRule="auto"/>
              <w:ind w:firstLine="426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</w:tcPr>
          <w:p w14:paraId="48D711AE" w14:textId="67F7141F" w:rsidR="007C3183" w:rsidRPr="000F015A" w:rsidRDefault="007C3183" w:rsidP="007A467A">
            <w:pPr>
              <w:suppressAutoHyphens w:val="0"/>
              <w:spacing w:line="276" w:lineRule="auto"/>
              <w:ind w:left="-107" w:right="-111" w:firstLine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 xml:space="preserve"> 2024г.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</w:tcPr>
          <w:p w14:paraId="7DCE13D4" w14:textId="3A8C5F92" w:rsidR="007C3183" w:rsidRPr="000F015A" w:rsidRDefault="007C3183" w:rsidP="007A467A">
            <w:pPr>
              <w:tabs>
                <w:tab w:val="center" w:pos="672"/>
              </w:tabs>
              <w:suppressAutoHyphens w:val="0"/>
              <w:spacing w:line="276" w:lineRule="auto"/>
              <w:ind w:left="-108" w:firstLine="3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 xml:space="preserve"> 2025г.</w:t>
            </w:r>
          </w:p>
        </w:tc>
        <w:tc>
          <w:tcPr>
            <w:tcW w:w="8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</w:tcPr>
          <w:p w14:paraId="65DBA120" w14:textId="77777777" w:rsidR="007C3183" w:rsidRPr="004756B0" w:rsidRDefault="007C3183" w:rsidP="007A467A">
            <w:pPr>
              <w:suppressAutoHyphens w:val="0"/>
              <w:spacing w:line="276" w:lineRule="auto"/>
              <w:ind w:firstLine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C1453B" w14:textId="77777777" w:rsidR="007C3183" w:rsidRPr="004756B0" w:rsidRDefault="007C3183" w:rsidP="007A467A">
            <w:pPr>
              <w:suppressAutoHyphens w:val="0"/>
              <w:ind w:firstLine="35"/>
              <w:rPr>
                <w:rFonts w:ascii="Times New Roman" w:hAnsi="Times New Roman" w:cs="Times New Roman"/>
                <w:color w:val="31849B"/>
                <w:kern w:val="0"/>
              </w:rPr>
            </w:pPr>
          </w:p>
        </w:tc>
      </w:tr>
      <w:tr w:rsidR="007C3183" w:rsidRPr="000F015A" w14:paraId="3359E63B" w14:textId="77777777" w:rsidTr="00F71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tcBorders>
              <w:top w:val="double" w:sz="4" w:space="0" w:color="auto"/>
            </w:tcBorders>
            <w:shd w:val="clear" w:color="auto" w:fill="auto"/>
          </w:tcPr>
          <w:p w14:paraId="0A536494" w14:textId="77777777" w:rsidR="007C3183" w:rsidRPr="000F015A" w:rsidRDefault="007C3183" w:rsidP="007A467A">
            <w:pPr>
              <w:suppressAutoHyphens w:val="0"/>
              <w:spacing w:line="276" w:lineRule="auto"/>
              <w:ind w:firstLine="22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Добыча полезных ископаемых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3C463E02" w14:textId="251E4891" w:rsidR="007C3183" w:rsidRPr="000F015A" w:rsidRDefault="00B21E9D" w:rsidP="007A467A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8</w:t>
            </w:r>
            <w:r w:rsidR="001A4AA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b/>
                <w:color w:val="auto"/>
              </w:rPr>
              <w:t>512,9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double" w:sz="4" w:space="0" w:color="auto"/>
            </w:tcBorders>
            <w:shd w:val="clear" w:color="auto" w:fill="auto"/>
          </w:tcPr>
          <w:p w14:paraId="6DC5AE10" w14:textId="15D2A7C3" w:rsidR="007C3183" w:rsidRPr="000F015A" w:rsidRDefault="00B21E9D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7</w:t>
            </w:r>
            <w:r w:rsidR="001A4AA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b/>
                <w:color w:val="auto"/>
              </w:rPr>
              <w:t>467,3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14:paraId="53B385C3" w14:textId="5AA6178F" w:rsidR="007C3183" w:rsidRPr="004756B0" w:rsidRDefault="00B21E9D" w:rsidP="007A467A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4756B0">
              <w:rPr>
                <w:rFonts w:ascii="Times New Roman" w:hAnsi="Times New Roman" w:cs="Times New Roman"/>
                <w:b/>
                <w:color w:val="auto"/>
              </w:rPr>
              <w:t>87,7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tcBorders>
              <w:top w:val="double" w:sz="4" w:space="0" w:color="auto"/>
            </w:tcBorders>
            <w:shd w:val="clear" w:color="auto" w:fill="auto"/>
          </w:tcPr>
          <w:p w14:paraId="291F5DB0" w14:textId="73951CD6" w:rsidR="007C3183" w:rsidRPr="004756B0" w:rsidRDefault="004756B0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756B0">
              <w:rPr>
                <w:rFonts w:ascii="Times New Roman" w:hAnsi="Times New Roman" w:cs="Times New Roman"/>
                <w:b/>
                <w:color w:val="auto"/>
              </w:rPr>
              <w:t>95,2</w:t>
            </w:r>
          </w:p>
        </w:tc>
      </w:tr>
      <w:tr w:rsidR="007C3183" w:rsidRPr="000F015A" w14:paraId="17A66CB9" w14:textId="77777777" w:rsidTr="00F71757">
        <w:trPr>
          <w:trHeight w:val="2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shd w:val="clear" w:color="auto" w:fill="auto"/>
          </w:tcPr>
          <w:p w14:paraId="1AE22F3E" w14:textId="77777777" w:rsidR="007C3183" w:rsidRPr="000F015A" w:rsidRDefault="007C3183" w:rsidP="007A467A">
            <w:pPr>
              <w:suppressAutoHyphens w:val="0"/>
              <w:spacing w:line="276" w:lineRule="auto"/>
              <w:ind w:firstLine="22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в т.ч. на крупных и средних предприятиях</w:t>
            </w:r>
          </w:p>
        </w:tc>
        <w:tc>
          <w:tcPr>
            <w:tcW w:w="1134" w:type="dxa"/>
            <w:shd w:val="clear" w:color="auto" w:fill="auto"/>
          </w:tcPr>
          <w:p w14:paraId="723B0DC6" w14:textId="4D7AA973" w:rsidR="007C3183" w:rsidRPr="000F015A" w:rsidRDefault="00B21E9D" w:rsidP="007A467A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8</w:t>
            </w:r>
            <w:r w:rsidR="001A4AA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color w:val="auto"/>
              </w:rPr>
              <w:t>371,4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5E8C643B" w14:textId="4FF8164A" w:rsidR="007C3183" w:rsidRPr="000F015A" w:rsidRDefault="00B21E9D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7</w:t>
            </w:r>
            <w:r w:rsidR="001A4AA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color w:val="auto"/>
              </w:rPr>
              <w:t>283,6</w:t>
            </w:r>
          </w:p>
        </w:tc>
        <w:tc>
          <w:tcPr>
            <w:tcW w:w="851" w:type="dxa"/>
            <w:shd w:val="clear" w:color="auto" w:fill="auto"/>
          </w:tcPr>
          <w:p w14:paraId="4AEE1CA6" w14:textId="33D4D365" w:rsidR="007C3183" w:rsidRPr="004756B0" w:rsidRDefault="00B21E9D" w:rsidP="007A467A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756B0">
              <w:rPr>
                <w:rFonts w:ascii="Times New Roman" w:hAnsi="Times New Roman" w:cs="Times New Roman"/>
                <w:color w:val="auto"/>
              </w:rPr>
              <w:t>87,0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14:paraId="2BCDF7C1" w14:textId="77777777" w:rsidR="007C3183" w:rsidRPr="004756B0" w:rsidRDefault="007C3183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C3183" w:rsidRPr="000F015A" w14:paraId="6476727B" w14:textId="77777777" w:rsidTr="00F71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shd w:val="clear" w:color="auto" w:fill="auto"/>
          </w:tcPr>
          <w:p w14:paraId="66A5C53A" w14:textId="77777777" w:rsidR="007C3183" w:rsidRPr="000F015A" w:rsidRDefault="007C3183" w:rsidP="007A467A">
            <w:pPr>
              <w:suppressAutoHyphens w:val="0"/>
              <w:spacing w:line="276" w:lineRule="auto"/>
              <w:ind w:firstLine="22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Обрабатывающие производства</w:t>
            </w:r>
          </w:p>
        </w:tc>
        <w:tc>
          <w:tcPr>
            <w:tcW w:w="1134" w:type="dxa"/>
            <w:shd w:val="clear" w:color="auto" w:fill="auto"/>
          </w:tcPr>
          <w:p w14:paraId="008C41FA" w14:textId="75C370CC" w:rsidR="007C3183" w:rsidRPr="000F015A" w:rsidRDefault="00B21E9D" w:rsidP="007A467A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16</w:t>
            </w:r>
            <w:r w:rsidR="001A4AA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b/>
                <w:color w:val="auto"/>
              </w:rPr>
              <w:t>793,1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1FCBC99F" w14:textId="46FF6CA7" w:rsidR="007C3183" w:rsidRPr="000F015A" w:rsidRDefault="00B21E9D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15</w:t>
            </w:r>
            <w:r w:rsidR="001A4AA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b/>
                <w:color w:val="auto"/>
              </w:rPr>
              <w:t>190,6</w:t>
            </w:r>
          </w:p>
        </w:tc>
        <w:tc>
          <w:tcPr>
            <w:tcW w:w="851" w:type="dxa"/>
            <w:shd w:val="clear" w:color="auto" w:fill="auto"/>
          </w:tcPr>
          <w:p w14:paraId="68029C45" w14:textId="7D7CCBC4" w:rsidR="007C3183" w:rsidRPr="004756B0" w:rsidRDefault="00B21E9D" w:rsidP="007A467A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4756B0">
              <w:rPr>
                <w:rFonts w:ascii="Times New Roman" w:hAnsi="Times New Roman" w:cs="Times New Roman"/>
                <w:b/>
                <w:color w:val="auto"/>
              </w:rPr>
              <w:t>90,5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14:paraId="473201A8" w14:textId="4618FC69" w:rsidR="007C3183" w:rsidRPr="004756B0" w:rsidRDefault="004756B0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756B0">
              <w:rPr>
                <w:rFonts w:ascii="Times New Roman" w:hAnsi="Times New Roman" w:cs="Times New Roman"/>
                <w:b/>
                <w:color w:val="auto"/>
              </w:rPr>
              <w:t>84,1</w:t>
            </w:r>
          </w:p>
        </w:tc>
      </w:tr>
      <w:tr w:rsidR="007C3183" w:rsidRPr="000F015A" w14:paraId="7277C108" w14:textId="77777777" w:rsidTr="00F71757">
        <w:trPr>
          <w:trHeight w:val="1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shd w:val="clear" w:color="auto" w:fill="auto"/>
          </w:tcPr>
          <w:p w14:paraId="2F12BA77" w14:textId="77777777" w:rsidR="007C3183" w:rsidRPr="000F015A" w:rsidRDefault="007C3183" w:rsidP="007A467A">
            <w:pPr>
              <w:suppressAutoHyphens w:val="0"/>
              <w:spacing w:line="276" w:lineRule="auto"/>
              <w:ind w:firstLine="22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в т.ч. на крупных и средних предприятиях</w:t>
            </w:r>
          </w:p>
        </w:tc>
        <w:tc>
          <w:tcPr>
            <w:tcW w:w="1134" w:type="dxa"/>
            <w:shd w:val="clear" w:color="auto" w:fill="auto"/>
          </w:tcPr>
          <w:p w14:paraId="7C8842A4" w14:textId="65CB4203" w:rsidR="007C3183" w:rsidRPr="000F015A" w:rsidRDefault="00B21E9D" w:rsidP="007A467A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6</w:t>
            </w:r>
            <w:r w:rsidR="001A4AA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color w:val="auto"/>
              </w:rPr>
              <w:t>853,9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12717E80" w14:textId="2381D61A" w:rsidR="007C3183" w:rsidRPr="000F015A" w:rsidRDefault="00B21E9D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11</w:t>
            </w:r>
            <w:r w:rsidR="001A4AA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color w:val="auto"/>
              </w:rPr>
              <w:t>935,4</w:t>
            </w:r>
          </w:p>
        </w:tc>
        <w:tc>
          <w:tcPr>
            <w:tcW w:w="851" w:type="dxa"/>
            <w:shd w:val="clear" w:color="auto" w:fill="auto"/>
          </w:tcPr>
          <w:p w14:paraId="270E9DCA" w14:textId="28E2ACBE" w:rsidR="007C3183" w:rsidRPr="004756B0" w:rsidRDefault="00B21E9D" w:rsidP="007A467A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756B0">
              <w:rPr>
                <w:rFonts w:ascii="Times New Roman" w:hAnsi="Times New Roman" w:cs="Times New Roman"/>
                <w:color w:val="auto"/>
              </w:rPr>
              <w:t>174,1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14:paraId="76C80514" w14:textId="77777777" w:rsidR="007C3183" w:rsidRPr="004756B0" w:rsidRDefault="007C3183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C3183" w:rsidRPr="000F015A" w14:paraId="68E0AEB2" w14:textId="77777777" w:rsidTr="00F71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shd w:val="clear" w:color="auto" w:fill="auto"/>
          </w:tcPr>
          <w:p w14:paraId="773537FB" w14:textId="77777777" w:rsidR="007C3183" w:rsidRPr="000F015A" w:rsidRDefault="007C3183" w:rsidP="007A467A">
            <w:pPr>
              <w:suppressAutoHyphens w:val="0"/>
              <w:spacing w:line="276" w:lineRule="auto"/>
              <w:ind w:firstLine="22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134" w:type="dxa"/>
            <w:shd w:val="clear" w:color="auto" w:fill="auto"/>
          </w:tcPr>
          <w:p w14:paraId="4FB17D90" w14:textId="41B04954" w:rsidR="007C3183" w:rsidRPr="000F015A" w:rsidRDefault="00B21E9D" w:rsidP="007A467A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1A4AA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b/>
                <w:color w:val="auto"/>
              </w:rPr>
              <w:t>724,4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672ACE02" w14:textId="001AE9A4" w:rsidR="007C3183" w:rsidRPr="000F015A" w:rsidRDefault="00B21E9D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1A4AA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b/>
                <w:color w:val="auto"/>
              </w:rPr>
              <w:t>469,9</w:t>
            </w:r>
          </w:p>
        </w:tc>
        <w:tc>
          <w:tcPr>
            <w:tcW w:w="851" w:type="dxa"/>
            <w:shd w:val="clear" w:color="auto" w:fill="auto"/>
          </w:tcPr>
          <w:p w14:paraId="702E149D" w14:textId="6EAFFEE6" w:rsidR="007C3183" w:rsidRPr="004756B0" w:rsidRDefault="00B21E9D" w:rsidP="007A467A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4756B0">
              <w:rPr>
                <w:rFonts w:ascii="Times New Roman" w:hAnsi="Times New Roman" w:cs="Times New Roman"/>
                <w:b/>
                <w:color w:val="auto"/>
              </w:rPr>
              <w:t>95,6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2D9CED6" w14:textId="4E08B23E" w:rsidR="007C3183" w:rsidRPr="004756B0" w:rsidRDefault="004756B0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756B0">
              <w:rPr>
                <w:rFonts w:ascii="Times New Roman" w:hAnsi="Times New Roman" w:cs="Times New Roman"/>
                <w:b/>
                <w:color w:val="auto"/>
              </w:rPr>
              <w:t>74,4</w:t>
            </w:r>
          </w:p>
        </w:tc>
      </w:tr>
      <w:tr w:rsidR="007C3183" w:rsidRPr="000F015A" w14:paraId="2D0AD8E0" w14:textId="77777777" w:rsidTr="00F71757">
        <w:trPr>
          <w:trHeight w:val="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shd w:val="clear" w:color="auto" w:fill="auto"/>
          </w:tcPr>
          <w:p w14:paraId="0E9AE365" w14:textId="77777777" w:rsidR="007C3183" w:rsidRPr="000F015A" w:rsidRDefault="007C3183" w:rsidP="007A467A">
            <w:pPr>
              <w:suppressAutoHyphens w:val="0"/>
              <w:spacing w:line="276" w:lineRule="auto"/>
              <w:ind w:firstLine="22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в т.ч. на крупных и средних предприятиях</w:t>
            </w:r>
          </w:p>
        </w:tc>
        <w:tc>
          <w:tcPr>
            <w:tcW w:w="1134" w:type="dxa"/>
            <w:shd w:val="clear" w:color="auto" w:fill="auto"/>
          </w:tcPr>
          <w:p w14:paraId="67124F6A" w14:textId="22F9E5FF" w:rsidR="007C3183" w:rsidRPr="000F015A" w:rsidRDefault="00B21E9D" w:rsidP="007A467A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4</w:t>
            </w:r>
            <w:r w:rsidR="001A4AA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color w:val="auto"/>
              </w:rPr>
              <w:t>804,4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447D786A" w14:textId="1A3F0E79" w:rsidR="007C3183" w:rsidRPr="000F015A" w:rsidRDefault="00B21E9D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4</w:t>
            </w:r>
            <w:r w:rsidR="001A4AA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color w:val="auto"/>
              </w:rPr>
              <w:t>523,9</w:t>
            </w:r>
          </w:p>
        </w:tc>
        <w:tc>
          <w:tcPr>
            <w:tcW w:w="851" w:type="dxa"/>
            <w:shd w:val="clear" w:color="auto" w:fill="auto"/>
          </w:tcPr>
          <w:p w14:paraId="1C814B5C" w14:textId="1668B063" w:rsidR="007C3183" w:rsidRPr="004756B0" w:rsidRDefault="00B21E9D" w:rsidP="007A467A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756B0">
              <w:rPr>
                <w:rFonts w:ascii="Times New Roman" w:hAnsi="Times New Roman" w:cs="Times New Roman"/>
                <w:color w:val="auto"/>
              </w:rPr>
              <w:t>94,2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14:paraId="2734BB86" w14:textId="77777777" w:rsidR="007C3183" w:rsidRPr="004756B0" w:rsidRDefault="007C3183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color w:val="31849B"/>
              </w:rPr>
            </w:pPr>
          </w:p>
        </w:tc>
      </w:tr>
      <w:tr w:rsidR="007C3183" w:rsidRPr="000F015A" w14:paraId="28F130A9" w14:textId="77777777" w:rsidTr="00F71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shd w:val="clear" w:color="auto" w:fill="auto"/>
          </w:tcPr>
          <w:p w14:paraId="142ED102" w14:textId="77777777" w:rsidR="007C3183" w:rsidRPr="000F015A" w:rsidRDefault="007C3183" w:rsidP="007A467A">
            <w:pPr>
              <w:suppressAutoHyphens w:val="0"/>
              <w:spacing w:line="276" w:lineRule="auto"/>
              <w:ind w:firstLine="22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134" w:type="dxa"/>
            <w:shd w:val="clear" w:color="auto" w:fill="auto"/>
          </w:tcPr>
          <w:p w14:paraId="63150614" w14:textId="5C3B7BDF" w:rsidR="007C3183" w:rsidRPr="000F015A" w:rsidRDefault="00B21E9D" w:rsidP="007A467A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935,3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38970AA1" w14:textId="33E95A6E" w:rsidR="007C3183" w:rsidRPr="000F015A" w:rsidRDefault="00B21E9D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1A4AA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b/>
                <w:color w:val="auto"/>
              </w:rPr>
              <w:t>035,6</w:t>
            </w:r>
          </w:p>
        </w:tc>
        <w:tc>
          <w:tcPr>
            <w:tcW w:w="851" w:type="dxa"/>
            <w:shd w:val="clear" w:color="auto" w:fill="auto"/>
          </w:tcPr>
          <w:p w14:paraId="157F8268" w14:textId="459E632D" w:rsidR="007C3183" w:rsidRPr="004756B0" w:rsidRDefault="00B21E9D" w:rsidP="007A467A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4756B0">
              <w:rPr>
                <w:rFonts w:ascii="Times New Roman" w:hAnsi="Times New Roman" w:cs="Times New Roman"/>
                <w:b/>
                <w:color w:val="auto"/>
              </w:rPr>
              <w:t>110,7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14:paraId="57BA80EF" w14:textId="3DC30400" w:rsidR="007C3183" w:rsidRPr="004756B0" w:rsidRDefault="004756B0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756B0">
              <w:rPr>
                <w:rFonts w:ascii="Times New Roman" w:hAnsi="Times New Roman" w:cs="Times New Roman"/>
                <w:b/>
                <w:color w:val="auto"/>
              </w:rPr>
              <w:t>90,8</w:t>
            </w:r>
          </w:p>
        </w:tc>
      </w:tr>
      <w:tr w:rsidR="007C3183" w:rsidRPr="000F015A" w14:paraId="36D85F34" w14:textId="77777777" w:rsidTr="00F71757">
        <w:trPr>
          <w:trHeight w:val="1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shd w:val="clear" w:color="auto" w:fill="auto"/>
          </w:tcPr>
          <w:p w14:paraId="47E48315" w14:textId="77777777" w:rsidR="007C3183" w:rsidRPr="000F015A" w:rsidRDefault="007C3183" w:rsidP="007A467A">
            <w:pPr>
              <w:suppressAutoHyphens w:val="0"/>
              <w:spacing w:line="276" w:lineRule="auto"/>
              <w:ind w:firstLine="22"/>
              <w:rPr>
                <w:rFonts w:ascii="Times New Roman" w:hAnsi="Times New Roman" w:cs="Times New Roman"/>
                <w:color w:val="auto"/>
              </w:rPr>
            </w:pPr>
            <w:r w:rsidRPr="000F015A">
              <w:rPr>
                <w:rFonts w:ascii="Times New Roman" w:hAnsi="Times New Roman" w:cs="Times New Roman"/>
                <w:color w:val="auto"/>
              </w:rPr>
              <w:t>в т.ч. на крупных и средних предприятиях</w:t>
            </w:r>
          </w:p>
        </w:tc>
        <w:tc>
          <w:tcPr>
            <w:tcW w:w="1134" w:type="dxa"/>
            <w:shd w:val="clear" w:color="auto" w:fill="auto"/>
          </w:tcPr>
          <w:p w14:paraId="2485A59B" w14:textId="77777777" w:rsidR="007C3183" w:rsidRPr="000F015A" w:rsidRDefault="007C3183" w:rsidP="007A467A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362EF125" w14:textId="77777777" w:rsidR="007C3183" w:rsidRPr="000F015A" w:rsidRDefault="007C3183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shd w:val="clear" w:color="auto" w:fill="auto"/>
          </w:tcPr>
          <w:p w14:paraId="41E5D702" w14:textId="2FF53B8D" w:rsidR="007C3183" w:rsidRPr="004756B0" w:rsidRDefault="00B21E9D" w:rsidP="007A467A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756B0">
              <w:rPr>
                <w:rFonts w:ascii="Times New Roman" w:hAnsi="Times New Roman" w:cs="Times New Roman"/>
                <w:color w:val="auto"/>
              </w:rPr>
              <w:t>100,1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14:paraId="297634E8" w14:textId="77777777" w:rsidR="007C3183" w:rsidRPr="004756B0" w:rsidRDefault="007C3183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C3183" w:rsidRPr="000F015A" w14:paraId="3306254C" w14:textId="77777777" w:rsidTr="00F71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shd w:val="clear" w:color="auto" w:fill="auto"/>
          </w:tcPr>
          <w:p w14:paraId="25C92D34" w14:textId="77777777" w:rsidR="007C3183" w:rsidRPr="000F015A" w:rsidRDefault="007C3183" w:rsidP="007A467A">
            <w:pPr>
              <w:suppressAutoHyphens w:val="0"/>
              <w:spacing w:line="276" w:lineRule="auto"/>
              <w:ind w:firstLine="22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bCs/>
                <w:color w:val="auto"/>
              </w:rPr>
              <w:t>Итого промышленное производство</w:t>
            </w:r>
          </w:p>
        </w:tc>
        <w:tc>
          <w:tcPr>
            <w:tcW w:w="1134" w:type="dxa"/>
            <w:shd w:val="clear" w:color="auto" w:fill="auto"/>
          </w:tcPr>
          <w:p w14:paraId="31D7D92A" w14:textId="67F9303D" w:rsidR="007C3183" w:rsidRPr="000F015A" w:rsidRDefault="00B21E9D" w:rsidP="007A467A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bCs/>
                <w:color w:val="auto"/>
              </w:rPr>
              <w:t>31</w:t>
            </w:r>
            <w:r w:rsidR="001A4AA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b/>
                <w:bCs/>
                <w:color w:val="auto"/>
              </w:rPr>
              <w:t>965,7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40B2FFB7" w14:textId="5230C459" w:rsidR="007C3183" w:rsidRPr="000F015A" w:rsidRDefault="00B21E9D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bCs/>
                <w:color w:val="auto"/>
              </w:rPr>
              <w:t>29</w:t>
            </w:r>
            <w:r w:rsidR="001A4AA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b/>
                <w:bCs/>
                <w:color w:val="auto"/>
              </w:rPr>
              <w:t>163,3</w:t>
            </w:r>
          </w:p>
        </w:tc>
        <w:tc>
          <w:tcPr>
            <w:tcW w:w="851" w:type="dxa"/>
            <w:shd w:val="clear" w:color="auto" w:fill="auto"/>
          </w:tcPr>
          <w:p w14:paraId="2E08F90E" w14:textId="62FEE180" w:rsidR="007C3183" w:rsidRPr="004756B0" w:rsidRDefault="00B21E9D" w:rsidP="007A467A">
            <w:pPr>
              <w:suppressAutoHyphens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756B0">
              <w:rPr>
                <w:rFonts w:ascii="Times New Roman" w:hAnsi="Times New Roman" w:cs="Times New Roman"/>
                <w:b/>
                <w:bCs/>
                <w:color w:val="auto"/>
              </w:rPr>
              <w:t>91,2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14:paraId="2947654E" w14:textId="291BED1E" w:rsidR="007C3183" w:rsidRPr="004756B0" w:rsidRDefault="004756B0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>88,6</w:t>
            </w:r>
          </w:p>
        </w:tc>
      </w:tr>
      <w:tr w:rsidR="007C3183" w:rsidRPr="000F015A" w14:paraId="6E3932B0" w14:textId="77777777" w:rsidTr="00F71757">
        <w:trPr>
          <w:trHeight w:val="1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22" w:type="dxa"/>
            <w:shd w:val="clear" w:color="auto" w:fill="auto"/>
          </w:tcPr>
          <w:p w14:paraId="0DD1A4C9" w14:textId="77777777" w:rsidR="007C3183" w:rsidRPr="000F015A" w:rsidRDefault="007C3183" w:rsidP="007A467A">
            <w:pPr>
              <w:suppressAutoHyphens w:val="0"/>
              <w:ind w:firstLine="22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bCs/>
                <w:color w:val="auto"/>
              </w:rPr>
              <w:t>в т.ч. на крупных и средних предприятиях</w:t>
            </w:r>
          </w:p>
        </w:tc>
        <w:tc>
          <w:tcPr>
            <w:tcW w:w="1134" w:type="dxa"/>
            <w:shd w:val="clear" w:color="auto" w:fill="auto"/>
          </w:tcPr>
          <w:p w14:paraId="3EAB7422" w14:textId="5DBC94BC" w:rsidR="007C3183" w:rsidRPr="000F015A" w:rsidRDefault="00B21E9D" w:rsidP="007A467A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bCs/>
                <w:color w:val="auto"/>
              </w:rPr>
              <w:t>20</w:t>
            </w:r>
            <w:r w:rsidR="001A4AA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b/>
                <w:bCs/>
                <w:color w:val="auto"/>
              </w:rPr>
              <w:t>029</w:t>
            </w:r>
            <w:r w:rsidR="00FD3DD0" w:rsidRPr="000F015A">
              <w:rPr>
                <w:rFonts w:ascii="Times New Roman" w:hAnsi="Times New Roman" w:cs="Times New Roman"/>
                <w:b/>
                <w:bCs/>
                <w:color w:val="auto"/>
              </w:rPr>
              <w:t>,7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</w:tcPr>
          <w:p w14:paraId="52931045" w14:textId="26A2E4D0" w:rsidR="007C3183" w:rsidRPr="000F015A" w:rsidRDefault="00FD3DD0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F015A">
              <w:rPr>
                <w:rFonts w:ascii="Times New Roman" w:hAnsi="Times New Roman" w:cs="Times New Roman"/>
                <w:b/>
                <w:bCs/>
                <w:color w:val="auto"/>
              </w:rPr>
              <w:t>23</w:t>
            </w:r>
            <w:r w:rsidR="001A4AA2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  <w:r w:rsidRPr="000F015A">
              <w:rPr>
                <w:rFonts w:ascii="Times New Roman" w:hAnsi="Times New Roman" w:cs="Times New Roman"/>
                <w:b/>
                <w:bCs/>
                <w:color w:val="auto"/>
              </w:rPr>
              <w:t>742,9</w:t>
            </w:r>
          </w:p>
        </w:tc>
        <w:tc>
          <w:tcPr>
            <w:tcW w:w="851" w:type="dxa"/>
            <w:shd w:val="clear" w:color="auto" w:fill="auto"/>
          </w:tcPr>
          <w:p w14:paraId="6EE411B0" w14:textId="7535713D" w:rsidR="007C3183" w:rsidRPr="004756B0" w:rsidRDefault="00FD3DD0" w:rsidP="007A467A">
            <w:pPr>
              <w:suppressAutoHyphens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756B0">
              <w:rPr>
                <w:rFonts w:ascii="Times New Roman" w:hAnsi="Times New Roman" w:cs="Times New Roman"/>
                <w:b/>
                <w:bCs/>
                <w:color w:val="auto"/>
              </w:rPr>
              <w:t>118,5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14:paraId="3E8778FC" w14:textId="77777777" w:rsidR="007C3183" w:rsidRPr="004756B0" w:rsidRDefault="007C3183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</w:tbl>
    <w:p w14:paraId="4AE91E3C" w14:textId="6F8DF0B8" w:rsidR="000C4D7B" w:rsidRPr="000F015A" w:rsidRDefault="000C4D7B" w:rsidP="007A467A">
      <w:pPr>
        <w:suppressAutoHyphens w:val="0"/>
        <w:spacing w:before="120" w:line="276" w:lineRule="auto"/>
        <w:ind w:firstLine="425"/>
        <w:jc w:val="both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b/>
          <w:kern w:val="0"/>
          <w:sz w:val="24"/>
          <w:szCs w:val="24"/>
        </w:rPr>
        <w:t>Добыча полезных ископаемых.</w:t>
      </w:r>
    </w:p>
    <w:p w14:paraId="6C39BA43" w14:textId="7B7BE3A1" w:rsidR="000C4D7B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F015A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anchor distT="48768" distB="57531" distL="175260" distR="588264" simplePos="0" relativeHeight="251659264" behindDoc="0" locked="0" layoutInCell="1" allowOverlap="1" wp14:anchorId="4B0B46A9" wp14:editId="1B638032">
            <wp:simplePos x="0" y="0"/>
            <wp:positionH relativeFrom="column">
              <wp:posOffset>154305</wp:posOffset>
            </wp:positionH>
            <wp:positionV relativeFrom="paragraph">
              <wp:posOffset>660592</wp:posOffset>
            </wp:positionV>
            <wp:extent cx="6638925" cy="2352675"/>
            <wp:effectExtent l="0" t="0" r="9525" b="9525"/>
            <wp:wrapTopAndBottom/>
            <wp:docPr id="1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D7B" w:rsidRPr="000F015A">
        <w:rPr>
          <w:rFonts w:ascii="Times New Roman" w:hAnsi="Times New Roman" w:cs="Times New Roman"/>
          <w:sz w:val="24"/>
          <w:szCs w:val="24"/>
        </w:rPr>
        <w:t xml:space="preserve">Объем отгруженных товаров по полному кругу организаций (по данным </w:t>
      </w:r>
      <w:proofErr w:type="spellStart"/>
      <w:r w:rsidR="000C4D7B" w:rsidRPr="000F015A">
        <w:rPr>
          <w:rFonts w:ascii="Times New Roman" w:hAnsi="Times New Roman" w:cs="Times New Roman"/>
          <w:sz w:val="24"/>
          <w:szCs w:val="24"/>
        </w:rPr>
        <w:t>Кемеровостата</w:t>
      </w:r>
      <w:proofErr w:type="spellEnd"/>
      <w:r w:rsidR="000C4D7B" w:rsidRPr="000F015A">
        <w:rPr>
          <w:rFonts w:ascii="Times New Roman" w:hAnsi="Times New Roman" w:cs="Times New Roman"/>
          <w:sz w:val="24"/>
          <w:szCs w:val="24"/>
        </w:rPr>
        <w:t xml:space="preserve">) по добыче полезных ископаемых за 2025 год сократился на </w:t>
      </w:r>
      <w:r w:rsidR="00FD3DD0" w:rsidRPr="000F015A">
        <w:rPr>
          <w:rFonts w:ascii="Times New Roman" w:hAnsi="Times New Roman" w:cs="Times New Roman"/>
          <w:sz w:val="24"/>
          <w:szCs w:val="24"/>
        </w:rPr>
        <w:t>12,3</w:t>
      </w:r>
      <w:r w:rsidR="000C4D7B" w:rsidRPr="000F015A">
        <w:rPr>
          <w:rFonts w:ascii="Times New Roman" w:hAnsi="Times New Roman" w:cs="Times New Roman"/>
          <w:sz w:val="24"/>
          <w:szCs w:val="24"/>
        </w:rPr>
        <w:t xml:space="preserve"> % и составил </w:t>
      </w:r>
      <w:r w:rsidR="00FD3DD0" w:rsidRPr="000F015A">
        <w:rPr>
          <w:rFonts w:ascii="Times New Roman" w:hAnsi="Times New Roman" w:cs="Times New Roman"/>
          <w:sz w:val="24"/>
          <w:szCs w:val="24"/>
        </w:rPr>
        <w:t>7</w:t>
      </w:r>
      <w:r w:rsidR="001A4AA2">
        <w:rPr>
          <w:rFonts w:ascii="Times New Roman" w:hAnsi="Times New Roman" w:cs="Times New Roman"/>
          <w:sz w:val="24"/>
          <w:szCs w:val="24"/>
        </w:rPr>
        <w:t xml:space="preserve"> </w:t>
      </w:r>
      <w:r w:rsidR="00FD3DD0" w:rsidRPr="000F015A">
        <w:rPr>
          <w:rFonts w:ascii="Times New Roman" w:hAnsi="Times New Roman" w:cs="Times New Roman"/>
          <w:sz w:val="24"/>
          <w:szCs w:val="24"/>
        </w:rPr>
        <w:t>467,3</w:t>
      </w:r>
      <w:r w:rsidR="000C4D7B" w:rsidRPr="000F015A">
        <w:rPr>
          <w:rFonts w:ascii="Times New Roman" w:hAnsi="Times New Roman" w:cs="Times New Roman"/>
          <w:sz w:val="24"/>
          <w:szCs w:val="24"/>
        </w:rPr>
        <w:t xml:space="preserve"> млн. руб. (25,</w:t>
      </w:r>
      <w:r w:rsidR="00012122" w:rsidRPr="000F015A">
        <w:rPr>
          <w:rFonts w:ascii="Times New Roman" w:hAnsi="Times New Roman" w:cs="Times New Roman"/>
          <w:sz w:val="24"/>
          <w:szCs w:val="24"/>
        </w:rPr>
        <w:t>6</w:t>
      </w:r>
      <w:r w:rsidR="000C4D7B" w:rsidRPr="000F015A">
        <w:rPr>
          <w:rFonts w:ascii="Times New Roman" w:hAnsi="Times New Roman" w:cs="Times New Roman"/>
          <w:sz w:val="24"/>
          <w:szCs w:val="24"/>
        </w:rPr>
        <w:t xml:space="preserve"> % от промышленного производства; 2</w:t>
      </w:r>
      <w:r w:rsidR="00012122" w:rsidRPr="000F015A">
        <w:rPr>
          <w:rFonts w:ascii="Times New Roman" w:hAnsi="Times New Roman" w:cs="Times New Roman"/>
          <w:sz w:val="24"/>
          <w:szCs w:val="24"/>
        </w:rPr>
        <w:t>6</w:t>
      </w:r>
      <w:r w:rsidR="000C4D7B" w:rsidRPr="000F015A">
        <w:rPr>
          <w:rFonts w:ascii="Times New Roman" w:hAnsi="Times New Roman" w:cs="Times New Roman"/>
          <w:sz w:val="24"/>
          <w:szCs w:val="24"/>
        </w:rPr>
        <w:t>,6 % - за 2024 год)</w:t>
      </w:r>
      <w:r w:rsidR="00F5740B" w:rsidRPr="000F015A">
        <w:rPr>
          <w:rFonts w:ascii="Times New Roman" w:hAnsi="Times New Roman" w:cs="Times New Roman"/>
          <w:sz w:val="24"/>
          <w:szCs w:val="24"/>
        </w:rPr>
        <w:t>.</w:t>
      </w:r>
    </w:p>
    <w:p w14:paraId="64DED152" w14:textId="77777777" w:rsidR="00C61448" w:rsidRPr="000F015A" w:rsidRDefault="00C61448" w:rsidP="007A467A">
      <w:pPr>
        <w:pStyle w:val="a8"/>
        <w:widowControl w:val="0"/>
        <w:spacing w:before="120" w:line="276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0F015A">
        <w:rPr>
          <w:rFonts w:ascii="Times New Roman" w:hAnsi="Times New Roman"/>
          <w:sz w:val="24"/>
          <w:szCs w:val="24"/>
        </w:rPr>
        <w:t>На 01.01.2026 на территории города добычу угля осуществляют:</w:t>
      </w:r>
    </w:p>
    <w:p w14:paraId="531130FF" w14:textId="77777777" w:rsidR="00C61448" w:rsidRPr="000F015A" w:rsidRDefault="00C61448" w:rsidP="007A467A">
      <w:pPr>
        <w:pStyle w:val="a8"/>
        <w:widowControl w:val="0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F015A">
        <w:rPr>
          <w:rFonts w:ascii="Times New Roman" w:hAnsi="Times New Roman"/>
          <w:sz w:val="24"/>
          <w:szCs w:val="24"/>
        </w:rPr>
        <w:t>-   АО «Прокопьевский угольный разрез» (ООО «</w:t>
      </w:r>
      <w:proofErr w:type="spellStart"/>
      <w:r w:rsidRPr="000F015A">
        <w:rPr>
          <w:rFonts w:ascii="Times New Roman" w:hAnsi="Times New Roman"/>
          <w:sz w:val="24"/>
          <w:szCs w:val="24"/>
        </w:rPr>
        <w:t>МелТЭК</w:t>
      </w:r>
      <w:proofErr w:type="spellEnd"/>
      <w:r w:rsidRPr="000F015A">
        <w:rPr>
          <w:rFonts w:ascii="Times New Roman" w:hAnsi="Times New Roman"/>
          <w:sz w:val="24"/>
          <w:szCs w:val="24"/>
        </w:rPr>
        <w:t>»);</w:t>
      </w:r>
    </w:p>
    <w:p w14:paraId="1E756FF7" w14:textId="77777777" w:rsidR="00012122" w:rsidRPr="000F015A" w:rsidRDefault="00C61448" w:rsidP="007A467A">
      <w:pPr>
        <w:pStyle w:val="a8"/>
        <w:widowControl w:val="0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F015A">
        <w:rPr>
          <w:rFonts w:ascii="Times New Roman" w:hAnsi="Times New Roman"/>
          <w:sz w:val="24"/>
          <w:szCs w:val="24"/>
        </w:rPr>
        <w:t xml:space="preserve">-  Обособленное подразделение Шахта № 12, участок «Северный </w:t>
      </w:r>
      <w:proofErr w:type="spellStart"/>
      <w:r w:rsidRPr="000F015A">
        <w:rPr>
          <w:rFonts w:ascii="Times New Roman" w:hAnsi="Times New Roman"/>
          <w:sz w:val="24"/>
          <w:szCs w:val="24"/>
        </w:rPr>
        <w:t>Маганак</w:t>
      </w:r>
      <w:proofErr w:type="spellEnd"/>
      <w:r w:rsidRPr="000F015A">
        <w:rPr>
          <w:rFonts w:ascii="Times New Roman" w:hAnsi="Times New Roman"/>
          <w:sz w:val="24"/>
          <w:szCs w:val="24"/>
        </w:rPr>
        <w:t>». (АО «</w:t>
      </w:r>
      <w:proofErr w:type="spellStart"/>
      <w:r w:rsidRPr="000F015A">
        <w:rPr>
          <w:rFonts w:ascii="Times New Roman" w:hAnsi="Times New Roman"/>
          <w:sz w:val="24"/>
          <w:szCs w:val="24"/>
        </w:rPr>
        <w:t>Стройсервис</w:t>
      </w:r>
      <w:proofErr w:type="spellEnd"/>
      <w:r w:rsidRPr="000F015A">
        <w:rPr>
          <w:rFonts w:ascii="Times New Roman" w:hAnsi="Times New Roman"/>
          <w:sz w:val="24"/>
          <w:szCs w:val="24"/>
        </w:rPr>
        <w:t>») ведет добычу на участке открытых горных работ</w:t>
      </w:r>
      <w:r w:rsidR="00012122" w:rsidRPr="000F015A">
        <w:rPr>
          <w:rFonts w:ascii="Times New Roman" w:hAnsi="Times New Roman"/>
          <w:sz w:val="24"/>
          <w:szCs w:val="24"/>
        </w:rPr>
        <w:t>;</w:t>
      </w:r>
    </w:p>
    <w:p w14:paraId="4B73290D" w14:textId="187BCEF3" w:rsidR="00C61448" w:rsidRPr="000F015A" w:rsidRDefault="00012122" w:rsidP="007A467A">
      <w:pPr>
        <w:pStyle w:val="a8"/>
        <w:widowControl w:val="0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F015A">
        <w:rPr>
          <w:rFonts w:ascii="Times New Roman" w:hAnsi="Times New Roman"/>
          <w:sz w:val="24"/>
          <w:szCs w:val="24"/>
        </w:rPr>
        <w:t xml:space="preserve">-  </w:t>
      </w:r>
      <w:r w:rsidR="00C61448" w:rsidRPr="000F015A">
        <w:rPr>
          <w:rFonts w:ascii="Times New Roman" w:hAnsi="Times New Roman"/>
          <w:bCs/>
          <w:sz w:val="24"/>
          <w:szCs w:val="24"/>
        </w:rPr>
        <w:t xml:space="preserve"> ООО «</w:t>
      </w:r>
      <w:proofErr w:type="spellStart"/>
      <w:r w:rsidR="00C61448" w:rsidRPr="000F015A">
        <w:rPr>
          <w:rFonts w:ascii="Times New Roman" w:hAnsi="Times New Roman"/>
          <w:bCs/>
          <w:sz w:val="24"/>
          <w:szCs w:val="24"/>
        </w:rPr>
        <w:t>ЭнергиЯ</w:t>
      </w:r>
      <w:proofErr w:type="spellEnd"/>
      <w:r w:rsidR="00C61448" w:rsidRPr="000F015A">
        <w:rPr>
          <w:rFonts w:ascii="Times New Roman" w:hAnsi="Times New Roman"/>
          <w:bCs/>
          <w:sz w:val="24"/>
          <w:szCs w:val="24"/>
        </w:rPr>
        <w:t>-НК</w:t>
      </w:r>
      <w:r w:rsidR="001A4AA2">
        <w:rPr>
          <w:rFonts w:ascii="Times New Roman" w:hAnsi="Times New Roman"/>
          <w:bCs/>
          <w:sz w:val="24"/>
          <w:szCs w:val="24"/>
        </w:rPr>
        <w:t>»</w:t>
      </w:r>
      <w:r w:rsidR="00C61448" w:rsidRPr="000F015A">
        <w:rPr>
          <w:rFonts w:ascii="Times New Roman" w:hAnsi="Times New Roman"/>
          <w:bCs/>
          <w:sz w:val="24"/>
          <w:szCs w:val="24"/>
        </w:rPr>
        <w:t xml:space="preserve"> </w:t>
      </w:r>
      <w:r w:rsidR="00C61448" w:rsidRPr="000F015A">
        <w:rPr>
          <w:rFonts w:ascii="Times New Roman" w:hAnsi="Times New Roman"/>
          <w:sz w:val="24"/>
          <w:szCs w:val="24"/>
        </w:rPr>
        <w:t>(ООО «</w:t>
      </w:r>
      <w:proofErr w:type="spellStart"/>
      <w:r w:rsidR="00C61448" w:rsidRPr="000F015A">
        <w:rPr>
          <w:rFonts w:ascii="Times New Roman" w:hAnsi="Times New Roman"/>
          <w:sz w:val="24"/>
          <w:szCs w:val="24"/>
        </w:rPr>
        <w:t>МелТЭК</w:t>
      </w:r>
      <w:proofErr w:type="spellEnd"/>
      <w:r w:rsidR="00C61448" w:rsidRPr="000F015A">
        <w:rPr>
          <w:rFonts w:ascii="Times New Roman" w:hAnsi="Times New Roman"/>
          <w:sz w:val="24"/>
          <w:szCs w:val="24"/>
        </w:rPr>
        <w:t>»)</w:t>
      </w:r>
      <w:r w:rsidR="00C61448" w:rsidRPr="000F015A">
        <w:rPr>
          <w:rFonts w:ascii="Times New Roman" w:hAnsi="Times New Roman"/>
          <w:bCs/>
          <w:sz w:val="24"/>
          <w:szCs w:val="24"/>
        </w:rPr>
        <w:t>.</w:t>
      </w:r>
    </w:p>
    <w:p w14:paraId="1BFAAE58" w14:textId="77777777" w:rsidR="00C61448" w:rsidRPr="000F015A" w:rsidRDefault="00C61448" w:rsidP="007A467A">
      <w:pPr>
        <w:pStyle w:val="a8"/>
        <w:widowControl w:val="0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F015A">
        <w:rPr>
          <w:rFonts w:ascii="Times New Roman" w:hAnsi="Times New Roman"/>
          <w:sz w:val="24"/>
          <w:szCs w:val="24"/>
        </w:rPr>
        <w:lastRenderedPageBreak/>
        <w:t>По данным предприятий за 2025 год:</w:t>
      </w:r>
    </w:p>
    <w:p w14:paraId="275D7DA4" w14:textId="189FC487" w:rsidR="00C61448" w:rsidRPr="000F015A" w:rsidRDefault="00C61448" w:rsidP="007A467A">
      <w:pPr>
        <w:pStyle w:val="a8"/>
        <w:widowControl w:val="0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F015A">
        <w:rPr>
          <w:rFonts w:ascii="Times New Roman" w:hAnsi="Times New Roman"/>
          <w:sz w:val="24"/>
          <w:szCs w:val="24"/>
        </w:rPr>
        <w:t xml:space="preserve">Добыча угля на ОП «Шахта № 12» - «Северный </w:t>
      </w:r>
      <w:proofErr w:type="spellStart"/>
      <w:r w:rsidRPr="000F015A">
        <w:rPr>
          <w:rFonts w:ascii="Times New Roman" w:hAnsi="Times New Roman"/>
          <w:sz w:val="24"/>
          <w:szCs w:val="24"/>
        </w:rPr>
        <w:t>Маганак</w:t>
      </w:r>
      <w:proofErr w:type="spellEnd"/>
      <w:r w:rsidRPr="000F015A">
        <w:rPr>
          <w:rFonts w:ascii="Times New Roman" w:hAnsi="Times New Roman"/>
          <w:sz w:val="24"/>
          <w:szCs w:val="24"/>
        </w:rPr>
        <w:t>» сократилась на 2,8 % и составила 2</w:t>
      </w:r>
      <w:r w:rsidR="001A4AA2">
        <w:rPr>
          <w:rFonts w:ascii="Times New Roman" w:hAnsi="Times New Roman"/>
          <w:sz w:val="24"/>
          <w:szCs w:val="24"/>
        </w:rPr>
        <w:t xml:space="preserve"> </w:t>
      </w:r>
      <w:r w:rsidRPr="000F015A">
        <w:rPr>
          <w:rFonts w:ascii="Times New Roman" w:hAnsi="Times New Roman"/>
          <w:sz w:val="24"/>
          <w:szCs w:val="24"/>
        </w:rPr>
        <w:t>700 тыс. тонн. Стабильно работает АО «Прокопьевский угольный разрез», добыча угля на территории города составила 1</w:t>
      </w:r>
      <w:r w:rsidR="001A4AA2">
        <w:rPr>
          <w:rFonts w:ascii="Times New Roman" w:hAnsi="Times New Roman"/>
          <w:sz w:val="24"/>
          <w:szCs w:val="24"/>
        </w:rPr>
        <w:t xml:space="preserve"> </w:t>
      </w:r>
      <w:r w:rsidRPr="000F015A">
        <w:rPr>
          <w:rFonts w:ascii="Times New Roman" w:hAnsi="Times New Roman"/>
          <w:sz w:val="24"/>
          <w:szCs w:val="24"/>
        </w:rPr>
        <w:t>503,7 тыс. тонн или на 5,8 % больше, чем за 2024 год.</w:t>
      </w:r>
    </w:p>
    <w:p w14:paraId="48A9BAD8" w14:textId="7FB86913" w:rsidR="00C61448" w:rsidRPr="000F015A" w:rsidRDefault="00C61448" w:rsidP="007A467A">
      <w:pPr>
        <w:pStyle w:val="a8"/>
        <w:widowControl w:val="0"/>
        <w:spacing w:line="276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0F015A">
        <w:rPr>
          <w:rFonts w:ascii="Times New Roman" w:hAnsi="Times New Roman"/>
          <w:bCs/>
          <w:sz w:val="24"/>
          <w:szCs w:val="24"/>
        </w:rPr>
        <w:t>Переработку угля</w:t>
      </w:r>
      <w:r w:rsidRPr="000F015A">
        <w:rPr>
          <w:rFonts w:ascii="Times New Roman" w:hAnsi="Times New Roman"/>
          <w:sz w:val="24"/>
          <w:szCs w:val="24"/>
        </w:rPr>
        <w:t xml:space="preserve"> в городе производят: </w:t>
      </w:r>
      <w:r w:rsidRPr="000F015A">
        <w:rPr>
          <w:rFonts w:ascii="Times New Roman" w:hAnsi="Times New Roman"/>
          <w:b/>
          <w:bCs/>
          <w:sz w:val="24"/>
          <w:szCs w:val="24"/>
        </w:rPr>
        <w:t>ООО «ОФ «</w:t>
      </w:r>
      <w:proofErr w:type="spellStart"/>
      <w:r w:rsidRPr="000F015A">
        <w:rPr>
          <w:rFonts w:ascii="Times New Roman" w:hAnsi="Times New Roman"/>
          <w:b/>
          <w:bCs/>
          <w:sz w:val="24"/>
          <w:szCs w:val="24"/>
        </w:rPr>
        <w:t>Прокопьевскуголь</w:t>
      </w:r>
      <w:proofErr w:type="spellEnd"/>
      <w:r w:rsidRPr="000F015A">
        <w:rPr>
          <w:rFonts w:ascii="Times New Roman" w:hAnsi="Times New Roman"/>
          <w:b/>
          <w:bCs/>
          <w:sz w:val="24"/>
          <w:szCs w:val="24"/>
        </w:rPr>
        <w:t>»</w:t>
      </w:r>
      <w:r w:rsidRPr="000F015A">
        <w:rPr>
          <w:rFonts w:ascii="Times New Roman" w:hAnsi="Times New Roman"/>
          <w:sz w:val="24"/>
          <w:szCs w:val="24"/>
        </w:rPr>
        <w:t xml:space="preserve"> (ООО «</w:t>
      </w:r>
      <w:proofErr w:type="spellStart"/>
      <w:r w:rsidRPr="000F015A">
        <w:rPr>
          <w:rFonts w:ascii="Times New Roman" w:hAnsi="Times New Roman"/>
          <w:sz w:val="24"/>
          <w:szCs w:val="24"/>
        </w:rPr>
        <w:t>МелТЭК</w:t>
      </w:r>
      <w:proofErr w:type="spellEnd"/>
      <w:r w:rsidRPr="000F015A">
        <w:rPr>
          <w:rFonts w:ascii="Times New Roman" w:hAnsi="Times New Roman"/>
          <w:sz w:val="24"/>
          <w:szCs w:val="24"/>
        </w:rPr>
        <w:t xml:space="preserve">»); </w:t>
      </w:r>
      <w:r w:rsidRPr="000F015A">
        <w:rPr>
          <w:rFonts w:ascii="Times New Roman" w:hAnsi="Times New Roman"/>
          <w:b/>
          <w:bCs/>
          <w:sz w:val="24"/>
          <w:szCs w:val="24"/>
        </w:rPr>
        <w:t>ООО «ОФ «Коксовая»</w:t>
      </w:r>
      <w:r w:rsidRPr="000F015A">
        <w:rPr>
          <w:rFonts w:ascii="Times New Roman" w:hAnsi="Times New Roman"/>
          <w:sz w:val="24"/>
          <w:szCs w:val="24"/>
        </w:rPr>
        <w:t xml:space="preserve"> (Холдинг АО </w:t>
      </w:r>
      <w:r w:rsidRPr="000F015A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0F015A">
        <w:rPr>
          <w:rFonts w:ascii="Times New Roman" w:hAnsi="Times New Roman"/>
          <w:sz w:val="24"/>
          <w:szCs w:val="24"/>
        </w:rPr>
        <w:t>ТопПром</w:t>
      </w:r>
      <w:proofErr w:type="spellEnd"/>
      <w:r w:rsidRPr="000F015A">
        <w:rPr>
          <w:rFonts w:ascii="Times New Roman" w:hAnsi="Times New Roman"/>
          <w:bCs/>
          <w:sz w:val="24"/>
          <w:szCs w:val="24"/>
        </w:rPr>
        <w:t>»</w:t>
      </w:r>
      <w:r w:rsidRPr="000F015A">
        <w:rPr>
          <w:rFonts w:ascii="Times New Roman" w:hAnsi="Times New Roman"/>
          <w:sz w:val="24"/>
          <w:szCs w:val="24"/>
        </w:rPr>
        <w:t xml:space="preserve">); </w:t>
      </w:r>
      <w:r w:rsidRPr="000F015A">
        <w:rPr>
          <w:rFonts w:ascii="Times New Roman" w:hAnsi="Times New Roman"/>
          <w:b/>
          <w:sz w:val="24"/>
          <w:szCs w:val="24"/>
        </w:rPr>
        <w:t>ООО ЦОФ «</w:t>
      </w:r>
      <w:proofErr w:type="spellStart"/>
      <w:r w:rsidRPr="000F015A">
        <w:rPr>
          <w:rFonts w:ascii="Times New Roman" w:hAnsi="Times New Roman"/>
          <w:b/>
          <w:sz w:val="24"/>
          <w:szCs w:val="24"/>
        </w:rPr>
        <w:t>Краморовская</w:t>
      </w:r>
      <w:proofErr w:type="spellEnd"/>
      <w:r w:rsidRPr="000F015A">
        <w:rPr>
          <w:rFonts w:ascii="Times New Roman" w:hAnsi="Times New Roman"/>
          <w:b/>
          <w:sz w:val="24"/>
          <w:szCs w:val="24"/>
        </w:rPr>
        <w:t xml:space="preserve">». </w:t>
      </w:r>
      <w:r w:rsidRPr="000F015A">
        <w:rPr>
          <w:rFonts w:ascii="Times New Roman" w:hAnsi="Times New Roman"/>
          <w:bCs/>
          <w:sz w:val="24"/>
          <w:szCs w:val="24"/>
        </w:rPr>
        <w:t xml:space="preserve">С 2024 года у фабрики </w:t>
      </w:r>
      <w:r w:rsidRPr="000F015A">
        <w:rPr>
          <w:rFonts w:ascii="Times New Roman" w:hAnsi="Times New Roman"/>
          <w:b/>
          <w:bCs/>
          <w:sz w:val="24"/>
          <w:szCs w:val="24"/>
        </w:rPr>
        <w:t xml:space="preserve">ООО «ГОФ «Красногорская» </w:t>
      </w:r>
      <w:r w:rsidRPr="000F015A">
        <w:rPr>
          <w:rFonts w:ascii="Times New Roman" w:hAnsi="Times New Roman"/>
          <w:bCs/>
          <w:sz w:val="24"/>
          <w:szCs w:val="24"/>
        </w:rPr>
        <w:t xml:space="preserve">новый собственник ООО «Участок «Коксовый», который приступил к реализации проекта по развитию участка погрузки рядового угля и концентрата. В 2025 году организован комплекс погрузки. </w:t>
      </w:r>
    </w:p>
    <w:p w14:paraId="4F3AE49A" w14:textId="39926D3E" w:rsidR="000C4D7B" w:rsidRPr="000F015A" w:rsidRDefault="000C4D7B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 xml:space="preserve">За 2025 год по данным </w:t>
      </w:r>
      <w:proofErr w:type="spellStart"/>
      <w:r w:rsidRPr="000F015A">
        <w:rPr>
          <w:rFonts w:ascii="Times New Roman" w:hAnsi="Times New Roman" w:cs="Times New Roman"/>
          <w:sz w:val="24"/>
          <w:szCs w:val="24"/>
        </w:rPr>
        <w:t>Кемеровостата</w:t>
      </w:r>
      <w:proofErr w:type="spellEnd"/>
      <w:r w:rsidRPr="000F015A">
        <w:rPr>
          <w:rFonts w:ascii="Times New Roman" w:hAnsi="Times New Roman" w:cs="Times New Roman"/>
          <w:sz w:val="24"/>
          <w:szCs w:val="24"/>
        </w:rPr>
        <w:t xml:space="preserve"> производство угля каменного и бурого обогащенного в городе составило </w:t>
      </w:r>
      <w:r w:rsidR="00012122" w:rsidRPr="000F015A">
        <w:rPr>
          <w:rFonts w:ascii="Times New Roman" w:hAnsi="Times New Roman" w:cs="Times New Roman"/>
          <w:sz w:val="24"/>
          <w:szCs w:val="24"/>
        </w:rPr>
        <w:t>87,7</w:t>
      </w:r>
      <w:r w:rsidRPr="000F015A">
        <w:rPr>
          <w:rFonts w:ascii="Times New Roman" w:hAnsi="Times New Roman" w:cs="Times New Roman"/>
          <w:sz w:val="24"/>
          <w:szCs w:val="24"/>
        </w:rPr>
        <w:t xml:space="preserve"> % к соответствующему периоду прошлого года. </w:t>
      </w:r>
    </w:p>
    <w:p w14:paraId="60977274" w14:textId="44434031" w:rsidR="000625AC" w:rsidRPr="000F015A" w:rsidRDefault="000C4D7B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b/>
          <w:kern w:val="0"/>
          <w:sz w:val="24"/>
          <w:szCs w:val="24"/>
        </w:rPr>
        <w:t>По обрабатывающим производствам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объем отгруженных товаров сократился на </w:t>
      </w:r>
      <w:r w:rsidR="001364F4" w:rsidRPr="000F015A">
        <w:rPr>
          <w:rFonts w:ascii="Times New Roman" w:hAnsi="Times New Roman" w:cs="Times New Roman"/>
          <w:kern w:val="0"/>
          <w:sz w:val="24"/>
          <w:szCs w:val="24"/>
        </w:rPr>
        <w:t>9,5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% к 2024 год</w:t>
      </w:r>
      <w:r w:rsidR="001364F4" w:rsidRPr="000F015A">
        <w:rPr>
          <w:rFonts w:ascii="Times New Roman" w:hAnsi="Times New Roman" w:cs="Times New Roman"/>
          <w:kern w:val="0"/>
          <w:sz w:val="24"/>
          <w:szCs w:val="24"/>
        </w:rPr>
        <w:t>у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и составил </w:t>
      </w:r>
      <w:r w:rsidR="001364F4" w:rsidRPr="000F015A">
        <w:rPr>
          <w:rFonts w:ascii="Times New Roman" w:hAnsi="Times New Roman" w:cs="Times New Roman"/>
          <w:b/>
          <w:bCs/>
          <w:kern w:val="0"/>
          <w:sz w:val="24"/>
          <w:szCs w:val="24"/>
        </w:rPr>
        <w:t>15</w:t>
      </w:r>
      <w:r w:rsidR="001A4AA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1364F4" w:rsidRPr="000F015A">
        <w:rPr>
          <w:rFonts w:ascii="Times New Roman" w:hAnsi="Times New Roman" w:cs="Times New Roman"/>
          <w:b/>
          <w:bCs/>
          <w:kern w:val="0"/>
          <w:sz w:val="24"/>
          <w:szCs w:val="24"/>
        </w:rPr>
        <w:t>190,6</w:t>
      </w:r>
      <w:r w:rsidRPr="000F015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млн. руб. </w:t>
      </w:r>
      <w:r w:rsidRPr="000F015A">
        <w:rPr>
          <w:rFonts w:ascii="Times New Roman" w:hAnsi="Times New Roman" w:cs="Times New Roman"/>
          <w:bCs/>
          <w:kern w:val="0"/>
          <w:sz w:val="24"/>
          <w:szCs w:val="24"/>
        </w:rPr>
        <w:t>Рост объема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отгруженной продукции за 2025 год произошел по видам деятельности: производство готовых металлических изделий, кроме машин, оборудования, оружия и боеприпасов – 10</w:t>
      </w:r>
      <w:r w:rsidR="001364F4" w:rsidRPr="000F015A">
        <w:rPr>
          <w:rFonts w:ascii="Times New Roman" w:hAnsi="Times New Roman" w:cs="Times New Roman"/>
          <w:kern w:val="0"/>
          <w:sz w:val="24"/>
          <w:szCs w:val="24"/>
        </w:rPr>
        <w:t>4,5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%; ремонт машин и оборудования – </w:t>
      </w:r>
      <w:r w:rsidR="001364F4" w:rsidRPr="000F015A">
        <w:rPr>
          <w:rFonts w:ascii="Times New Roman" w:hAnsi="Times New Roman" w:cs="Times New Roman"/>
          <w:kern w:val="0"/>
          <w:sz w:val="24"/>
          <w:szCs w:val="24"/>
        </w:rPr>
        <w:t>152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%; производство пищевых продуктов, включая напитки – </w:t>
      </w:r>
      <w:r w:rsidR="001364F4" w:rsidRPr="000F015A">
        <w:rPr>
          <w:rFonts w:ascii="Times New Roman" w:hAnsi="Times New Roman" w:cs="Times New Roman"/>
          <w:kern w:val="0"/>
          <w:sz w:val="24"/>
          <w:szCs w:val="24"/>
        </w:rPr>
        <w:t>112,5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%. Доля обрабатывающих производств в структуре промышленности за 2025 год составила 52,</w:t>
      </w:r>
      <w:r w:rsidR="001364F4" w:rsidRPr="000F015A">
        <w:rPr>
          <w:rFonts w:ascii="Times New Roman" w:hAnsi="Times New Roman" w:cs="Times New Roman"/>
          <w:kern w:val="0"/>
          <w:sz w:val="24"/>
          <w:szCs w:val="24"/>
        </w:rPr>
        <w:t>1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% (за 2024 год – 5</w:t>
      </w:r>
      <w:r w:rsidR="001364F4" w:rsidRPr="000F015A">
        <w:rPr>
          <w:rFonts w:ascii="Times New Roman" w:hAnsi="Times New Roman" w:cs="Times New Roman"/>
          <w:kern w:val="0"/>
          <w:sz w:val="24"/>
          <w:szCs w:val="24"/>
        </w:rPr>
        <w:t>2,5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%). </w:t>
      </w:r>
    </w:p>
    <w:p w14:paraId="44EC9D52" w14:textId="681FE07E" w:rsidR="004A73E5" w:rsidRPr="000F015A" w:rsidRDefault="004A73E5" w:rsidP="007A467A">
      <w:pPr>
        <w:tabs>
          <w:tab w:val="left" w:pos="993"/>
        </w:tabs>
        <w:suppressAutoHyphens w:val="0"/>
        <w:spacing w:after="120" w:line="276" w:lineRule="auto"/>
        <w:ind w:firstLine="425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>Наиболее крупные предприятия машиностроения: ООО КВРП «</w:t>
      </w:r>
      <w:proofErr w:type="spellStart"/>
      <w:r w:rsidRPr="000F015A">
        <w:rPr>
          <w:rFonts w:ascii="Times New Roman" w:hAnsi="Times New Roman" w:cs="Times New Roman"/>
          <w:kern w:val="0"/>
          <w:sz w:val="24"/>
          <w:szCs w:val="24"/>
        </w:rPr>
        <w:t>Новотранс</w:t>
      </w:r>
      <w:proofErr w:type="spellEnd"/>
      <w:r w:rsidRPr="000F015A">
        <w:rPr>
          <w:rFonts w:ascii="Times New Roman" w:hAnsi="Times New Roman" w:cs="Times New Roman"/>
          <w:kern w:val="0"/>
          <w:sz w:val="24"/>
          <w:szCs w:val="24"/>
        </w:rPr>
        <w:t>», ООО «Завод «</w:t>
      </w:r>
      <w:proofErr w:type="spellStart"/>
      <w:r w:rsidRPr="000F015A">
        <w:rPr>
          <w:rFonts w:ascii="Times New Roman" w:hAnsi="Times New Roman" w:cs="Times New Roman"/>
          <w:kern w:val="0"/>
          <w:sz w:val="24"/>
          <w:szCs w:val="24"/>
        </w:rPr>
        <w:t>Горэкс</w:t>
      </w:r>
      <w:proofErr w:type="spellEnd"/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– Светотехника», ООО «ТК «Кузбасс Групп», ООО «</w:t>
      </w:r>
      <w:proofErr w:type="spellStart"/>
      <w:r w:rsidRPr="000F015A">
        <w:rPr>
          <w:rFonts w:ascii="Times New Roman" w:hAnsi="Times New Roman" w:cs="Times New Roman"/>
          <w:kern w:val="0"/>
          <w:sz w:val="24"/>
          <w:szCs w:val="24"/>
        </w:rPr>
        <w:t>Электропром</w:t>
      </w:r>
      <w:proofErr w:type="spellEnd"/>
      <w:r w:rsidRPr="000F015A">
        <w:rPr>
          <w:rFonts w:ascii="Times New Roman" w:hAnsi="Times New Roman" w:cs="Times New Roman"/>
          <w:kern w:val="0"/>
          <w:sz w:val="24"/>
          <w:szCs w:val="24"/>
        </w:rPr>
        <w:t>», ООО «Ремонтно-механический завод», ООО "Металло-Механический Завод", ООО «</w:t>
      </w:r>
      <w:proofErr w:type="spellStart"/>
      <w:r w:rsidRPr="000F015A">
        <w:rPr>
          <w:rFonts w:ascii="Times New Roman" w:hAnsi="Times New Roman" w:cs="Times New Roman"/>
          <w:kern w:val="0"/>
          <w:sz w:val="24"/>
          <w:szCs w:val="24"/>
        </w:rPr>
        <w:t>ТехноЭко</w:t>
      </w:r>
      <w:proofErr w:type="spellEnd"/>
      <w:r w:rsidRPr="000F015A">
        <w:rPr>
          <w:rFonts w:ascii="Times New Roman" w:hAnsi="Times New Roman" w:cs="Times New Roman"/>
          <w:kern w:val="0"/>
          <w:sz w:val="24"/>
          <w:szCs w:val="24"/>
        </w:rPr>
        <w:t>»; ООО «</w:t>
      </w:r>
      <w:proofErr w:type="spellStart"/>
      <w:r w:rsidRPr="000F015A">
        <w:rPr>
          <w:rFonts w:ascii="Times New Roman" w:hAnsi="Times New Roman" w:cs="Times New Roman"/>
          <w:kern w:val="0"/>
          <w:sz w:val="24"/>
          <w:szCs w:val="24"/>
        </w:rPr>
        <w:t>Трансинтермаш</w:t>
      </w:r>
      <w:proofErr w:type="spellEnd"/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» и др. </w:t>
      </w:r>
    </w:p>
    <w:tbl>
      <w:tblPr>
        <w:tblW w:w="10774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276"/>
        <w:gridCol w:w="1134"/>
        <w:gridCol w:w="992"/>
        <w:gridCol w:w="1418"/>
      </w:tblGrid>
      <w:tr w:rsidR="000C4D7B" w:rsidRPr="005B1EB0" w14:paraId="557BB30E" w14:textId="77777777" w:rsidTr="00F71757">
        <w:trPr>
          <w:trHeight w:val="546"/>
          <w:tblHeader/>
        </w:trPr>
        <w:tc>
          <w:tcPr>
            <w:tcW w:w="59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14:paraId="01AFF0FE" w14:textId="77777777" w:rsidR="000C4D7B" w:rsidRPr="005B1EB0" w:rsidRDefault="000C4D7B" w:rsidP="007A467A">
            <w:pPr>
              <w:suppressAutoHyphens w:val="0"/>
              <w:spacing w:line="276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Виды экономической деятельности</w:t>
            </w:r>
          </w:p>
        </w:tc>
        <w:tc>
          <w:tcPr>
            <w:tcW w:w="34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</w:tcPr>
          <w:p w14:paraId="55BCE510" w14:textId="79101327" w:rsidR="000C4D7B" w:rsidRPr="005B1EB0" w:rsidRDefault="000C4D7B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Объем отгруженных товаров, выполненных работ, услуг млн руб.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</w:tcPr>
          <w:p w14:paraId="4AAC77C6" w14:textId="59EE4E52" w:rsidR="000C4D7B" w:rsidRPr="005B1EB0" w:rsidRDefault="000C4D7B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Индекс производства</w:t>
            </w:r>
          </w:p>
        </w:tc>
      </w:tr>
      <w:tr w:rsidR="000C4D7B" w:rsidRPr="005B1EB0" w14:paraId="380C8F4B" w14:textId="77777777" w:rsidTr="00F71757">
        <w:trPr>
          <w:trHeight w:val="454"/>
          <w:tblHeader/>
        </w:trPr>
        <w:tc>
          <w:tcPr>
            <w:tcW w:w="59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</w:tcPr>
          <w:p w14:paraId="05910EE9" w14:textId="77777777" w:rsidR="000C4D7B" w:rsidRPr="005B1EB0" w:rsidRDefault="000C4D7B" w:rsidP="007A467A">
            <w:pPr>
              <w:suppressAutoHyphens w:val="0"/>
              <w:spacing w:after="200" w:line="276" w:lineRule="auto"/>
              <w:ind w:firstLine="426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</w:tcPr>
          <w:p w14:paraId="28F5A68F" w14:textId="41C4E3CA" w:rsidR="000C4D7B" w:rsidRPr="005B1EB0" w:rsidRDefault="000C4D7B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 xml:space="preserve"> 2024 г.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</w:tcPr>
          <w:p w14:paraId="73039257" w14:textId="3963A44F" w:rsidR="000C4D7B" w:rsidRPr="005B1EB0" w:rsidRDefault="000C4D7B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2025г.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14:paraId="6B11FE00" w14:textId="77777777" w:rsidR="000C4D7B" w:rsidRPr="005B1EB0" w:rsidRDefault="000C4D7B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</w:tcPr>
          <w:p w14:paraId="2C4A4382" w14:textId="77777777" w:rsidR="000C4D7B" w:rsidRPr="005B1EB0" w:rsidRDefault="000C4D7B" w:rsidP="007A467A">
            <w:pPr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%</w:t>
            </w:r>
          </w:p>
        </w:tc>
      </w:tr>
      <w:tr w:rsidR="000C4D7B" w:rsidRPr="005B1EB0" w14:paraId="429278FB" w14:textId="77777777" w:rsidTr="00F71757">
        <w:trPr>
          <w:trHeight w:val="380"/>
        </w:trPr>
        <w:tc>
          <w:tcPr>
            <w:tcW w:w="5954" w:type="dxa"/>
            <w:shd w:val="clear" w:color="auto" w:fill="auto"/>
          </w:tcPr>
          <w:p w14:paraId="54E20B82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  <w:b/>
              </w:rPr>
            </w:pPr>
            <w:r w:rsidRPr="005B1EB0">
              <w:rPr>
                <w:rFonts w:ascii="Times New Roman" w:hAnsi="Times New Roman" w:cs="Times New Roman"/>
                <w:b/>
              </w:rPr>
              <w:t>Обрабатывающие производства</w:t>
            </w:r>
          </w:p>
        </w:tc>
        <w:tc>
          <w:tcPr>
            <w:tcW w:w="1276" w:type="dxa"/>
            <w:shd w:val="clear" w:color="auto" w:fill="auto"/>
          </w:tcPr>
          <w:p w14:paraId="7EE05D34" w14:textId="29F42667" w:rsidR="000C4D7B" w:rsidRPr="005B1EB0" w:rsidRDefault="001364F4" w:rsidP="007A467A">
            <w:pPr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b/>
              </w:rPr>
            </w:pPr>
            <w:r w:rsidRPr="005B1EB0">
              <w:rPr>
                <w:rFonts w:ascii="Times New Roman" w:hAnsi="Times New Roman" w:cs="Times New Roman"/>
                <w:b/>
              </w:rPr>
              <w:t>16</w:t>
            </w:r>
            <w:r w:rsidR="001A4AA2">
              <w:rPr>
                <w:rFonts w:ascii="Times New Roman" w:hAnsi="Times New Roman" w:cs="Times New Roman"/>
                <w:b/>
              </w:rPr>
              <w:t xml:space="preserve"> </w:t>
            </w:r>
            <w:r w:rsidRPr="005B1EB0">
              <w:rPr>
                <w:rFonts w:ascii="Times New Roman" w:hAnsi="Times New Roman" w:cs="Times New Roman"/>
                <w:b/>
              </w:rPr>
              <w:t>793,1</w:t>
            </w:r>
          </w:p>
        </w:tc>
        <w:tc>
          <w:tcPr>
            <w:tcW w:w="1134" w:type="dxa"/>
            <w:shd w:val="clear" w:color="auto" w:fill="auto"/>
          </w:tcPr>
          <w:p w14:paraId="00649213" w14:textId="319FB466" w:rsidR="000C4D7B" w:rsidRPr="005B1EB0" w:rsidRDefault="001364F4" w:rsidP="007A467A">
            <w:pPr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b/>
              </w:rPr>
            </w:pPr>
            <w:r w:rsidRPr="005B1EB0">
              <w:rPr>
                <w:rFonts w:ascii="Times New Roman" w:hAnsi="Times New Roman" w:cs="Times New Roman"/>
                <w:b/>
              </w:rPr>
              <w:t>15</w:t>
            </w:r>
            <w:r w:rsidR="001A4AA2">
              <w:rPr>
                <w:rFonts w:ascii="Times New Roman" w:hAnsi="Times New Roman" w:cs="Times New Roman"/>
                <w:b/>
              </w:rPr>
              <w:t xml:space="preserve"> </w:t>
            </w:r>
            <w:r w:rsidRPr="005B1EB0">
              <w:rPr>
                <w:rFonts w:ascii="Times New Roman" w:hAnsi="Times New Roman" w:cs="Times New Roman"/>
                <w:b/>
              </w:rPr>
              <w:t>190,6</w:t>
            </w:r>
          </w:p>
        </w:tc>
        <w:tc>
          <w:tcPr>
            <w:tcW w:w="992" w:type="dxa"/>
            <w:shd w:val="clear" w:color="auto" w:fill="auto"/>
          </w:tcPr>
          <w:p w14:paraId="2D4491E2" w14:textId="4E457D21" w:rsidR="000C4D7B" w:rsidRPr="005B1EB0" w:rsidRDefault="001364F4" w:rsidP="007A467A">
            <w:pPr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b/>
              </w:rPr>
            </w:pPr>
            <w:r w:rsidRPr="005B1EB0">
              <w:rPr>
                <w:rFonts w:ascii="Times New Roman" w:hAnsi="Times New Roman" w:cs="Times New Roman"/>
                <w:b/>
              </w:rPr>
              <w:t>90,5</w:t>
            </w:r>
          </w:p>
        </w:tc>
        <w:tc>
          <w:tcPr>
            <w:tcW w:w="1418" w:type="dxa"/>
          </w:tcPr>
          <w:p w14:paraId="3A9D60AC" w14:textId="02975DA2" w:rsidR="000C4D7B" w:rsidRPr="004756B0" w:rsidRDefault="004756B0" w:rsidP="007A467A">
            <w:pPr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b/>
              </w:rPr>
            </w:pPr>
            <w:r w:rsidRPr="004756B0">
              <w:rPr>
                <w:rFonts w:ascii="Times New Roman" w:hAnsi="Times New Roman" w:cs="Times New Roman"/>
                <w:b/>
              </w:rPr>
              <w:t>84,1</w:t>
            </w:r>
          </w:p>
        </w:tc>
      </w:tr>
      <w:tr w:rsidR="000C4D7B" w:rsidRPr="005B1EB0" w14:paraId="65955115" w14:textId="77777777" w:rsidTr="00F71757">
        <w:trPr>
          <w:trHeight w:val="274"/>
        </w:trPr>
        <w:tc>
          <w:tcPr>
            <w:tcW w:w="5954" w:type="dxa"/>
            <w:shd w:val="clear" w:color="auto" w:fill="auto"/>
          </w:tcPr>
          <w:p w14:paraId="08380E80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jc w:val="both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в т.ч. на крупных и средних предприятиях</w:t>
            </w:r>
          </w:p>
        </w:tc>
        <w:tc>
          <w:tcPr>
            <w:tcW w:w="1276" w:type="dxa"/>
            <w:shd w:val="clear" w:color="auto" w:fill="auto"/>
          </w:tcPr>
          <w:p w14:paraId="69910BC1" w14:textId="16721516" w:rsidR="000C4D7B" w:rsidRPr="005B1EB0" w:rsidRDefault="001364F4" w:rsidP="007A467A">
            <w:pPr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b/>
              </w:rPr>
            </w:pPr>
            <w:r w:rsidRPr="005B1EB0">
              <w:rPr>
                <w:rFonts w:ascii="Times New Roman" w:hAnsi="Times New Roman" w:cs="Times New Roman"/>
                <w:b/>
              </w:rPr>
              <w:t>6</w:t>
            </w:r>
            <w:r w:rsidR="001A4AA2">
              <w:rPr>
                <w:rFonts w:ascii="Times New Roman" w:hAnsi="Times New Roman" w:cs="Times New Roman"/>
                <w:b/>
              </w:rPr>
              <w:t xml:space="preserve"> </w:t>
            </w:r>
            <w:r w:rsidRPr="005B1EB0">
              <w:rPr>
                <w:rFonts w:ascii="Times New Roman" w:hAnsi="Times New Roman" w:cs="Times New Roman"/>
                <w:b/>
              </w:rPr>
              <w:t>583,9</w:t>
            </w:r>
          </w:p>
        </w:tc>
        <w:tc>
          <w:tcPr>
            <w:tcW w:w="1134" w:type="dxa"/>
            <w:shd w:val="clear" w:color="auto" w:fill="auto"/>
          </w:tcPr>
          <w:p w14:paraId="7C7CE159" w14:textId="56D88ADD" w:rsidR="000C4D7B" w:rsidRPr="005B1EB0" w:rsidRDefault="001364F4" w:rsidP="007A467A">
            <w:pPr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b/>
              </w:rPr>
            </w:pPr>
            <w:r w:rsidRPr="005B1EB0">
              <w:rPr>
                <w:rFonts w:ascii="Times New Roman" w:hAnsi="Times New Roman" w:cs="Times New Roman"/>
                <w:b/>
              </w:rPr>
              <w:t>11</w:t>
            </w:r>
            <w:r w:rsidR="001A4AA2">
              <w:rPr>
                <w:rFonts w:ascii="Times New Roman" w:hAnsi="Times New Roman" w:cs="Times New Roman"/>
                <w:b/>
              </w:rPr>
              <w:t xml:space="preserve"> </w:t>
            </w:r>
            <w:r w:rsidRPr="005B1EB0">
              <w:rPr>
                <w:rFonts w:ascii="Times New Roman" w:hAnsi="Times New Roman" w:cs="Times New Roman"/>
                <w:b/>
              </w:rPr>
              <w:t>935,4</w:t>
            </w:r>
          </w:p>
        </w:tc>
        <w:tc>
          <w:tcPr>
            <w:tcW w:w="992" w:type="dxa"/>
            <w:shd w:val="clear" w:color="auto" w:fill="auto"/>
          </w:tcPr>
          <w:p w14:paraId="5DDE054C" w14:textId="4181991B" w:rsidR="000C4D7B" w:rsidRPr="005B1EB0" w:rsidRDefault="001364F4" w:rsidP="007A467A">
            <w:pPr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b/>
              </w:rPr>
            </w:pPr>
            <w:r w:rsidRPr="005B1EB0">
              <w:rPr>
                <w:rFonts w:ascii="Times New Roman" w:hAnsi="Times New Roman" w:cs="Times New Roman"/>
                <w:b/>
              </w:rPr>
              <w:t>174,1</w:t>
            </w:r>
          </w:p>
        </w:tc>
        <w:tc>
          <w:tcPr>
            <w:tcW w:w="1418" w:type="dxa"/>
          </w:tcPr>
          <w:p w14:paraId="297E1917" w14:textId="77777777" w:rsidR="000C4D7B" w:rsidRPr="004756B0" w:rsidRDefault="000C4D7B" w:rsidP="007A467A">
            <w:pPr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4D7B" w:rsidRPr="005B1EB0" w14:paraId="6EEEC4EB" w14:textId="77777777" w:rsidTr="00F71757">
        <w:trPr>
          <w:trHeight w:val="360"/>
        </w:trPr>
        <w:tc>
          <w:tcPr>
            <w:tcW w:w="5954" w:type="dxa"/>
          </w:tcPr>
          <w:p w14:paraId="2C5488A4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производство пищевых продуктов</w:t>
            </w:r>
          </w:p>
        </w:tc>
        <w:tc>
          <w:tcPr>
            <w:tcW w:w="1276" w:type="dxa"/>
          </w:tcPr>
          <w:p w14:paraId="420AD8A4" w14:textId="7407FCF8" w:rsidR="000C4D7B" w:rsidRPr="005B1EB0" w:rsidRDefault="001364F4" w:rsidP="007A467A">
            <w:pPr>
              <w:tabs>
                <w:tab w:val="left" w:pos="89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145,4</w:t>
            </w:r>
          </w:p>
        </w:tc>
        <w:tc>
          <w:tcPr>
            <w:tcW w:w="1134" w:type="dxa"/>
          </w:tcPr>
          <w:p w14:paraId="3525D5FC" w14:textId="2FFD5E60" w:rsidR="000C4D7B" w:rsidRPr="005B1EB0" w:rsidRDefault="001364F4" w:rsidP="007A467A">
            <w:pPr>
              <w:tabs>
                <w:tab w:val="left" w:pos="93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163,6</w:t>
            </w:r>
          </w:p>
        </w:tc>
        <w:tc>
          <w:tcPr>
            <w:tcW w:w="992" w:type="dxa"/>
          </w:tcPr>
          <w:p w14:paraId="078EE630" w14:textId="1F421695" w:rsidR="000C4D7B" w:rsidRPr="005B1EB0" w:rsidRDefault="001364F4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112,5</w:t>
            </w:r>
          </w:p>
        </w:tc>
        <w:tc>
          <w:tcPr>
            <w:tcW w:w="1418" w:type="dxa"/>
          </w:tcPr>
          <w:p w14:paraId="1021776A" w14:textId="52B470D9" w:rsidR="000C4D7B" w:rsidRPr="004756B0" w:rsidRDefault="004756B0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4756B0">
              <w:rPr>
                <w:rFonts w:ascii="Times New Roman" w:hAnsi="Times New Roman" w:cs="Times New Roman"/>
              </w:rPr>
              <w:t>101,5</w:t>
            </w:r>
          </w:p>
        </w:tc>
      </w:tr>
      <w:tr w:rsidR="000C4D7B" w:rsidRPr="005B1EB0" w14:paraId="0C722F5C" w14:textId="77777777" w:rsidTr="00F71757">
        <w:trPr>
          <w:trHeight w:val="283"/>
        </w:trPr>
        <w:tc>
          <w:tcPr>
            <w:tcW w:w="5954" w:type="dxa"/>
          </w:tcPr>
          <w:p w14:paraId="59055A0A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производство одежды</w:t>
            </w:r>
          </w:p>
        </w:tc>
        <w:tc>
          <w:tcPr>
            <w:tcW w:w="1276" w:type="dxa"/>
          </w:tcPr>
          <w:p w14:paraId="3D5C1669" w14:textId="77777777" w:rsidR="000C4D7B" w:rsidRPr="005B1EB0" w:rsidRDefault="000C4D7B" w:rsidP="007A467A">
            <w:pPr>
              <w:tabs>
                <w:tab w:val="left" w:pos="89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D49FC0" w14:textId="77777777" w:rsidR="000C4D7B" w:rsidRPr="005B1EB0" w:rsidRDefault="000C4D7B" w:rsidP="007A467A">
            <w:pPr>
              <w:tabs>
                <w:tab w:val="left" w:pos="93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80147EA" w14:textId="5E435543" w:rsidR="000C4D7B" w:rsidRPr="005B1EB0" w:rsidRDefault="001364F4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1418" w:type="dxa"/>
          </w:tcPr>
          <w:p w14:paraId="7430BA91" w14:textId="6CD130C5" w:rsidR="000C4D7B" w:rsidRPr="004756B0" w:rsidRDefault="004756B0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4756B0">
              <w:rPr>
                <w:rFonts w:ascii="Times New Roman" w:hAnsi="Times New Roman" w:cs="Times New Roman"/>
              </w:rPr>
              <w:t>84,8</w:t>
            </w:r>
          </w:p>
        </w:tc>
      </w:tr>
      <w:tr w:rsidR="000C4D7B" w:rsidRPr="005B1EB0" w14:paraId="58CEE044" w14:textId="77777777" w:rsidTr="00F71757">
        <w:trPr>
          <w:trHeight w:val="374"/>
        </w:trPr>
        <w:tc>
          <w:tcPr>
            <w:tcW w:w="5954" w:type="dxa"/>
          </w:tcPr>
          <w:p w14:paraId="138F9871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производство химических веществ и химических продуктов</w:t>
            </w:r>
          </w:p>
        </w:tc>
        <w:tc>
          <w:tcPr>
            <w:tcW w:w="1276" w:type="dxa"/>
          </w:tcPr>
          <w:p w14:paraId="06D7ED7D" w14:textId="77777777" w:rsidR="000C4D7B" w:rsidRPr="005B1EB0" w:rsidRDefault="000C4D7B" w:rsidP="007A467A">
            <w:pPr>
              <w:tabs>
                <w:tab w:val="left" w:pos="89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BE7DFF" w14:textId="77777777" w:rsidR="000C4D7B" w:rsidRPr="005B1EB0" w:rsidRDefault="000C4D7B" w:rsidP="007A467A">
            <w:pPr>
              <w:tabs>
                <w:tab w:val="left" w:pos="93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AF47235" w14:textId="78DDC02A" w:rsidR="000C4D7B" w:rsidRPr="005B1EB0" w:rsidRDefault="001364F4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82,2</w:t>
            </w:r>
          </w:p>
        </w:tc>
        <w:tc>
          <w:tcPr>
            <w:tcW w:w="1418" w:type="dxa"/>
          </w:tcPr>
          <w:p w14:paraId="4ECE3B89" w14:textId="08B208DE" w:rsidR="000C4D7B" w:rsidRPr="004756B0" w:rsidRDefault="004756B0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4756B0">
              <w:rPr>
                <w:rFonts w:ascii="Times New Roman" w:hAnsi="Times New Roman" w:cs="Times New Roman"/>
              </w:rPr>
              <w:t>59,0</w:t>
            </w:r>
          </w:p>
        </w:tc>
      </w:tr>
      <w:tr w:rsidR="000C4D7B" w:rsidRPr="005B1EB0" w14:paraId="7CC771A6" w14:textId="77777777" w:rsidTr="00F71757">
        <w:trPr>
          <w:trHeight w:val="284"/>
        </w:trPr>
        <w:tc>
          <w:tcPr>
            <w:tcW w:w="5954" w:type="dxa"/>
          </w:tcPr>
          <w:p w14:paraId="137E8751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производство резиновых и пластмассовых изделий</w:t>
            </w:r>
          </w:p>
        </w:tc>
        <w:tc>
          <w:tcPr>
            <w:tcW w:w="1276" w:type="dxa"/>
          </w:tcPr>
          <w:p w14:paraId="7819F681" w14:textId="77777777" w:rsidR="000C4D7B" w:rsidRPr="005B1EB0" w:rsidRDefault="000C4D7B" w:rsidP="007A467A">
            <w:pPr>
              <w:tabs>
                <w:tab w:val="left" w:pos="89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12A907" w14:textId="77777777" w:rsidR="000C4D7B" w:rsidRPr="005B1EB0" w:rsidRDefault="000C4D7B" w:rsidP="007A467A">
            <w:pPr>
              <w:tabs>
                <w:tab w:val="left" w:pos="93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1EB3641" w14:textId="1BAD20E3" w:rsidR="000C4D7B" w:rsidRPr="005B1EB0" w:rsidRDefault="001364F4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85,2</w:t>
            </w:r>
          </w:p>
        </w:tc>
        <w:tc>
          <w:tcPr>
            <w:tcW w:w="1418" w:type="dxa"/>
          </w:tcPr>
          <w:p w14:paraId="778D24BD" w14:textId="34C57E52" w:rsidR="000C4D7B" w:rsidRPr="004756B0" w:rsidRDefault="004756B0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4756B0">
              <w:rPr>
                <w:rFonts w:ascii="Times New Roman" w:hAnsi="Times New Roman" w:cs="Times New Roman"/>
              </w:rPr>
              <w:t>73,4</w:t>
            </w:r>
          </w:p>
        </w:tc>
      </w:tr>
      <w:tr w:rsidR="000C4D7B" w:rsidRPr="005B1EB0" w14:paraId="7666B436" w14:textId="77777777" w:rsidTr="00F71757">
        <w:trPr>
          <w:trHeight w:val="453"/>
        </w:trPr>
        <w:tc>
          <w:tcPr>
            <w:tcW w:w="5954" w:type="dxa"/>
          </w:tcPr>
          <w:p w14:paraId="0A5FEB6A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производство готовых металлических изделий, кроме машин и оборудования, оружия и боеприпасов</w:t>
            </w:r>
          </w:p>
        </w:tc>
        <w:tc>
          <w:tcPr>
            <w:tcW w:w="1276" w:type="dxa"/>
          </w:tcPr>
          <w:p w14:paraId="1CD6E999" w14:textId="77777777" w:rsidR="000C4D7B" w:rsidRPr="005B1EB0" w:rsidRDefault="000C4D7B" w:rsidP="007A467A">
            <w:pPr>
              <w:tabs>
                <w:tab w:val="left" w:pos="89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CC4CDF" w14:textId="77777777" w:rsidR="000C4D7B" w:rsidRPr="005B1EB0" w:rsidRDefault="000C4D7B" w:rsidP="007A467A">
            <w:pPr>
              <w:tabs>
                <w:tab w:val="left" w:pos="93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7AE135A" w14:textId="3A3CE403" w:rsidR="000C4D7B" w:rsidRPr="005B1EB0" w:rsidRDefault="001364F4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104,5</w:t>
            </w:r>
          </w:p>
        </w:tc>
        <w:tc>
          <w:tcPr>
            <w:tcW w:w="1418" w:type="dxa"/>
          </w:tcPr>
          <w:p w14:paraId="1C2945C7" w14:textId="50F61002" w:rsidR="000C4D7B" w:rsidRPr="004756B0" w:rsidRDefault="004756B0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4756B0">
              <w:rPr>
                <w:rFonts w:ascii="Times New Roman" w:hAnsi="Times New Roman" w:cs="Times New Roman"/>
              </w:rPr>
              <w:t>99,4</w:t>
            </w:r>
          </w:p>
        </w:tc>
      </w:tr>
      <w:tr w:rsidR="000C4D7B" w:rsidRPr="005B1EB0" w14:paraId="602CA58E" w14:textId="77777777" w:rsidTr="00F71757">
        <w:tc>
          <w:tcPr>
            <w:tcW w:w="5954" w:type="dxa"/>
          </w:tcPr>
          <w:p w14:paraId="5D1C8269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производство электрического оборудования</w:t>
            </w:r>
          </w:p>
        </w:tc>
        <w:tc>
          <w:tcPr>
            <w:tcW w:w="1276" w:type="dxa"/>
          </w:tcPr>
          <w:p w14:paraId="29C3EDA8" w14:textId="77777777" w:rsidR="000C4D7B" w:rsidRPr="005B1EB0" w:rsidRDefault="000C4D7B" w:rsidP="007A467A">
            <w:pPr>
              <w:tabs>
                <w:tab w:val="left" w:pos="89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C811501" w14:textId="77777777" w:rsidR="000C4D7B" w:rsidRPr="005B1EB0" w:rsidRDefault="000C4D7B" w:rsidP="007A467A">
            <w:pPr>
              <w:tabs>
                <w:tab w:val="left" w:pos="93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F0FB26F" w14:textId="7B41384B" w:rsidR="000C4D7B" w:rsidRPr="005B1EB0" w:rsidRDefault="001364F4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1418" w:type="dxa"/>
          </w:tcPr>
          <w:p w14:paraId="783D3BD0" w14:textId="102F4018" w:rsidR="000C4D7B" w:rsidRPr="004756B0" w:rsidRDefault="004756B0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4756B0">
              <w:rPr>
                <w:rFonts w:ascii="Times New Roman" w:hAnsi="Times New Roman" w:cs="Times New Roman"/>
              </w:rPr>
              <w:t>85,2</w:t>
            </w:r>
          </w:p>
        </w:tc>
      </w:tr>
      <w:tr w:rsidR="000C4D7B" w:rsidRPr="005B1EB0" w14:paraId="69D3BE9B" w14:textId="77777777" w:rsidTr="00F71757">
        <w:trPr>
          <w:trHeight w:val="345"/>
        </w:trPr>
        <w:tc>
          <w:tcPr>
            <w:tcW w:w="5954" w:type="dxa"/>
          </w:tcPr>
          <w:p w14:paraId="2BD81054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производство машин и оборудования, не включенных в другие группировки</w:t>
            </w:r>
          </w:p>
        </w:tc>
        <w:tc>
          <w:tcPr>
            <w:tcW w:w="1276" w:type="dxa"/>
          </w:tcPr>
          <w:p w14:paraId="1AF734E5" w14:textId="77777777" w:rsidR="000C4D7B" w:rsidRPr="005B1EB0" w:rsidRDefault="000C4D7B" w:rsidP="007A467A">
            <w:pPr>
              <w:tabs>
                <w:tab w:val="left" w:pos="89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8B4E885" w14:textId="77777777" w:rsidR="000C4D7B" w:rsidRPr="005B1EB0" w:rsidRDefault="000C4D7B" w:rsidP="007A467A">
            <w:pPr>
              <w:tabs>
                <w:tab w:val="left" w:pos="93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F48FA0D" w14:textId="0EEEF73E" w:rsidR="000C4D7B" w:rsidRPr="005B1EB0" w:rsidRDefault="001364F4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1418" w:type="dxa"/>
          </w:tcPr>
          <w:p w14:paraId="5DADA65A" w14:textId="380732C8" w:rsidR="000C4D7B" w:rsidRPr="004756B0" w:rsidRDefault="004756B0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4756B0">
              <w:rPr>
                <w:rFonts w:ascii="Times New Roman" w:hAnsi="Times New Roman" w:cs="Times New Roman"/>
              </w:rPr>
              <w:t>96,9</w:t>
            </w:r>
          </w:p>
        </w:tc>
      </w:tr>
      <w:tr w:rsidR="000C4D7B" w:rsidRPr="005B1EB0" w14:paraId="71DBEF93" w14:textId="77777777" w:rsidTr="00F71757">
        <w:trPr>
          <w:trHeight w:val="256"/>
        </w:trPr>
        <w:tc>
          <w:tcPr>
            <w:tcW w:w="5954" w:type="dxa"/>
          </w:tcPr>
          <w:p w14:paraId="7B44406F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производство автотранспортных средств, прицепов, полуприцепов</w:t>
            </w:r>
          </w:p>
        </w:tc>
        <w:tc>
          <w:tcPr>
            <w:tcW w:w="1276" w:type="dxa"/>
          </w:tcPr>
          <w:p w14:paraId="0468D365" w14:textId="77777777" w:rsidR="000C4D7B" w:rsidRPr="005B1EB0" w:rsidRDefault="000C4D7B" w:rsidP="007A467A">
            <w:pPr>
              <w:tabs>
                <w:tab w:val="left" w:pos="89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48280EA" w14:textId="77777777" w:rsidR="000C4D7B" w:rsidRPr="005B1EB0" w:rsidRDefault="000C4D7B" w:rsidP="007A467A">
            <w:pPr>
              <w:tabs>
                <w:tab w:val="left" w:pos="93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9865D3" w14:textId="77777777" w:rsidR="000C4D7B" w:rsidRPr="005B1EB0" w:rsidRDefault="000C4D7B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A87412B" w14:textId="5C049761" w:rsidR="000C4D7B" w:rsidRPr="004756B0" w:rsidRDefault="004756B0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4756B0">
              <w:rPr>
                <w:rFonts w:ascii="Times New Roman" w:hAnsi="Times New Roman" w:cs="Times New Roman"/>
              </w:rPr>
              <w:t>97,6</w:t>
            </w:r>
          </w:p>
        </w:tc>
      </w:tr>
      <w:tr w:rsidR="000C4D7B" w:rsidRPr="005B1EB0" w14:paraId="77CEC1CF" w14:textId="77777777" w:rsidTr="00F71757">
        <w:trPr>
          <w:trHeight w:val="302"/>
        </w:trPr>
        <w:tc>
          <w:tcPr>
            <w:tcW w:w="5954" w:type="dxa"/>
          </w:tcPr>
          <w:p w14:paraId="1D82DC41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производство прочих транспортных средств и оборудования</w:t>
            </w:r>
          </w:p>
        </w:tc>
        <w:tc>
          <w:tcPr>
            <w:tcW w:w="1276" w:type="dxa"/>
          </w:tcPr>
          <w:p w14:paraId="40487B36" w14:textId="77777777" w:rsidR="000C4D7B" w:rsidRPr="005B1EB0" w:rsidRDefault="000C4D7B" w:rsidP="007A467A">
            <w:pPr>
              <w:tabs>
                <w:tab w:val="left" w:pos="89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7AB990A" w14:textId="77777777" w:rsidR="000C4D7B" w:rsidRPr="005B1EB0" w:rsidRDefault="000C4D7B" w:rsidP="007A467A">
            <w:pPr>
              <w:tabs>
                <w:tab w:val="left" w:pos="93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D1AE6FB" w14:textId="77777777" w:rsidR="000C4D7B" w:rsidRPr="005B1EB0" w:rsidRDefault="000C4D7B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C1BF690" w14:textId="17DB296F" w:rsidR="000C4D7B" w:rsidRPr="004756B0" w:rsidRDefault="004756B0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4756B0">
              <w:rPr>
                <w:rFonts w:ascii="Times New Roman" w:hAnsi="Times New Roman" w:cs="Times New Roman"/>
              </w:rPr>
              <w:t>73,6</w:t>
            </w:r>
          </w:p>
        </w:tc>
      </w:tr>
      <w:tr w:rsidR="000C4D7B" w:rsidRPr="005B1EB0" w14:paraId="2FF812BE" w14:textId="77777777" w:rsidTr="00F71757">
        <w:trPr>
          <w:trHeight w:val="345"/>
        </w:trPr>
        <w:tc>
          <w:tcPr>
            <w:tcW w:w="5954" w:type="dxa"/>
          </w:tcPr>
          <w:p w14:paraId="51EE17B0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производство мебели</w:t>
            </w:r>
          </w:p>
        </w:tc>
        <w:tc>
          <w:tcPr>
            <w:tcW w:w="1276" w:type="dxa"/>
          </w:tcPr>
          <w:p w14:paraId="360F8D96" w14:textId="77777777" w:rsidR="000C4D7B" w:rsidRPr="005B1EB0" w:rsidRDefault="000C4D7B" w:rsidP="007A467A">
            <w:pPr>
              <w:tabs>
                <w:tab w:val="left" w:pos="89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B77462" w14:textId="77777777" w:rsidR="000C4D7B" w:rsidRPr="005B1EB0" w:rsidRDefault="000C4D7B" w:rsidP="007A467A">
            <w:pPr>
              <w:tabs>
                <w:tab w:val="left" w:pos="93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1F8929E" w14:textId="77777777" w:rsidR="000C4D7B" w:rsidRPr="005B1EB0" w:rsidRDefault="000C4D7B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81D8805" w14:textId="2DC51790" w:rsidR="000C4D7B" w:rsidRPr="004756B0" w:rsidRDefault="004756B0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4756B0">
              <w:rPr>
                <w:rFonts w:ascii="Times New Roman" w:hAnsi="Times New Roman" w:cs="Times New Roman"/>
              </w:rPr>
              <w:t>118,4</w:t>
            </w:r>
          </w:p>
        </w:tc>
      </w:tr>
      <w:tr w:rsidR="000C4D7B" w:rsidRPr="005B1EB0" w14:paraId="3726D4DE" w14:textId="77777777" w:rsidTr="00F71757">
        <w:trPr>
          <w:trHeight w:val="345"/>
        </w:trPr>
        <w:tc>
          <w:tcPr>
            <w:tcW w:w="5954" w:type="dxa"/>
          </w:tcPr>
          <w:p w14:paraId="5AF3BE37" w14:textId="77777777" w:rsidR="000C4D7B" w:rsidRPr="005B1EB0" w:rsidRDefault="000C4D7B" w:rsidP="007A467A">
            <w:pPr>
              <w:suppressAutoHyphens w:val="0"/>
              <w:spacing w:line="276" w:lineRule="auto"/>
              <w:ind w:firstLine="37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ремонт и монтаж машин и оборудования</w:t>
            </w:r>
          </w:p>
        </w:tc>
        <w:tc>
          <w:tcPr>
            <w:tcW w:w="1276" w:type="dxa"/>
          </w:tcPr>
          <w:p w14:paraId="53D530DA" w14:textId="133E16A3" w:rsidR="000C4D7B" w:rsidRPr="005B1EB0" w:rsidRDefault="001364F4" w:rsidP="007A467A">
            <w:pPr>
              <w:tabs>
                <w:tab w:val="left" w:pos="89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555,0</w:t>
            </w:r>
          </w:p>
        </w:tc>
        <w:tc>
          <w:tcPr>
            <w:tcW w:w="1134" w:type="dxa"/>
          </w:tcPr>
          <w:p w14:paraId="34BFF21D" w14:textId="341B6BF5" w:rsidR="000C4D7B" w:rsidRPr="005B1EB0" w:rsidRDefault="001364F4" w:rsidP="007A467A">
            <w:pPr>
              <w:tabs>
                <w:tab w:val="left" w:pos="938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843,5</w:t>
            </w:r>
          </w:p>
        </w:tc>
        <w:tc>
          <w:tcPr>
            <w:tcW w:w="992" w:type="dxa"/>
          </w:tcPr>
          <w:p w14:paraId="42B810FC" w14:textId="1C5FFD12" w:rsidR="000C4D7B" w:rsidRPr="005B1EB0" w:rsidRDefault="001364F4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5B1EB0"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418" w:type="dxa"/>
          </w:tcPr>
          <w:p w14:paraId="2A707435" w14:textId="6444654B" w:rsidR="000C4D7B" w:rsidRPr="004756B0" w:rsidRDefault="004756B0" w:rsidP="007A467A">
            <w:pPr>
              <w:tabs>
                <w:tab w:val="left" w:pos="904"/>
                <w:tab w:val="left" w:pos="1026"/>
              </w:tabs>
              <w:suppressAutoHyphens w:val="0"/>
              <w:spacing w:line="276" w:lineRule="auto"/>
              <w:ind w:firstLine="37"/>
              <w:jc w:val="center"/>
              <w:rPr>
                <w:rFonts w:ascii="Times New Roman" w:hAnsi="Times New Roman" w:cs="Times New Roman"/>
              </w:rPr>
            </w:pPr>
            <w:r w:rsidRPr="004756B0">
              <w:rPr>
                <w:rFonts w:ascii="Times New Roman" w:hAnsi="Times New Roman" w:cs="Times New Roman"/>
              </w:rPr>
              <w:t>166,2</w:t>
            </w:r>
          </w:p>
        </w:tc>
      </w:tr>
    </w:tbl>
    <w:p w14:paraId="7069B64A" w14:textId="7B571553" w:rsidR="000C4D7B" w:rsidRPr="000F015A" w:rsidRDefault="000C4D7B" w:rsidP="007A467A">
      <w:pPr>
        <w:tabs>
          <w:tab w:val="left" w:pos="993"/>
        </w:tabs>
        <w:suppressAutoHyphens w:val="0"/>
        <w:spacing w:before="120" w:line="276" w:lineRule="auto"/>
        <w:ind w:firstLine="425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Кроме того, в обрабатывающих производствах осуществляют </w:t>
      </w:r>
      <w:r w:rsidR="00BD5796" w:rsidRPr="000F015A">
        <w:rPr>
          <w:rFonts w:ascii="Times New Roman" w:hAnsi="Times New Roman" w:cs="Times New Roman"/>
          <w:kern w:val="0"/>
          <w:sz w:val="24"/>
          <w:szCs w:val="24"/>
        </w:rPr>
        <w:t xml:space="preserve">деятельность: </w:t>
      </w:r>
      <w:r w:rsidRPr="000F015A">
        <w:rPr>
          <w:rFonts w:ascii="Times New Roman" w:hAnsi="Times New Roman" w:cs="Times New Roman"/>
          <w:b/>
          <w:kern w:val="0"/>
          <w:sz w:val="24"/>
          <w:szCs w:val="24"/>
          <w:shd w:val="clear" w:color="auto" w:fill="FFFFFF"/>
        </w:rPr>
        <w:t>ООО «Азот Майнинг»</w:t>
      </w:r>
      <w:r w:rsidRPr="000F015A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 xml:space="preserve"> - производство компонентов эмульсионных экологически чистых промышленных взрывчатых веществ, </w:t>
      </w:r>
      <w:r w:rsidRPr="000F015A">
        <w:rPr>
          <w:rFonts w:ascii="Times New Roman" w:hAnsi="Times New Roman" w:cs="Times New Roman"/>
          <w:b/>
          <w:kern w:val="0"/>
          <w:sz w:val="24"/>
          <w:szCs w:val="24"/>
        </w:rPr>
        <w:t>ООО «Взрыв ресурс»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- производство и подготовка компонентов промышленных эмульсионных и гранулированных взрывчатых веществ. </w:t>
      </w:r>
    </w:p>
    <w:p w14:paraId="228334B7" w14:textId="5683CE55" w:rsidR="000C4D7B" w:rsidRPr="000F015A" w:rsidRDefault="000C4D7B" w:rsidP="007A467A">
      <w:pPr>
        <w:suppressAutoHyphens w:val="0"/>
        <w:spacing w:line="276" w:lineRule="auto"/>
        <w:ind w:firstLine="42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F015A">
        <w:rPr>
          <w:rFonts w:ascii="Times New Roman" w:hAnsi="Times New Roman" w:cs="Times New Roman"/>
          <w:b/>
          <w:sz w:val="24"/>
          <w:szCs w:val="24"/>
        </w:rPr>
        <w:t>ООО КВРП «</w:t>
      </w:r>
      <w:proofErr w:type="spellStart"/>
      <w:r w:rsidRPr="000F015A">
        <w:rPr>
          <w:rFonts w:ascii="Times New Roman" w:hAnsi="Times New Roman" w:cs="Times New Roman"/>
          <w:b/>
          <w:sz w:val="24"/>
          <w:szCs w:val="24"/>
        </w:rPr>
        <w:t>Новотранс</w:t>
      </w:r>
      <w:proofErr w:type="spellEnd"/>
      <w:r w:rsidRPr="000F015A">
        <w:rPr>
          <w:rFonts w:ascii="Times New Roman" w:hAnsi="Times New Roman" w:cs="Times New Roman"/>
          <w:bCs/>
          <w:sz w:val="24"/>
          <w:szCs w:val="24"/>
        </w:rPr>
        <w:t>»</w:t>
      </w:r>
      <w:r w:rsidRPr="000F015A">
        <w:rPr>
          <w:rFonts w:ascii="Times New Roman" w:hAnsi="Times New Roman" w:cs="Times New Roman"/>
          <w:b/>
          <w:sz w:val="24"/>
          <w:szCs w:val="24"/>
        </w:rPr>
        <w:t xml:space="preserve"> резидент ТОР. </w:t>
      </w:r>
      <w:r w:rsidRPr="000F015A">
        <w:rPr>
          <w:rFonts w:ascii="Times New Roman" w:hAnsi="Times New Roman" w:cs="Times New Roman"/>
          <w:sz w:val="24"/>
          <w:szCs w:val="24"/>
        </w:rPr>
        <w:t>Основной вид деятельности – ремонт грузовых вагонов, капитальный ремонт колесных пар. За 2025</w:t>
      </w:r>
      <w:r w:rsidRPr="000F015A">
        <w:rPr>
          <w:rFonts w:ascii="Times New Roman" w:hAnsi="Times New Roman" w:cs="Times New Roman"/>
          <w:color w:val="333333"/>
          <w:sz w:val="24"/>
          <w:szCs w:val="24"/>
        </w:rPr>
        <w:t xml:space="preserve"> год объем выручки от продажи товаров, услуг составил</w:t>
      </w:r>
      <w:r w:rsidR="00940D5A" w:rsidRPr="000F015A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="001A4AA2">
        <w:rPr>
          <w:rFonts w:ascii="Times New Roman" w:hAnsi="Times New Roman" w:cs="Times New Roman"/>
          <w:color w:val="333333"/>
          <w:sz w:val="24"/>
          <w:szCs w:val="24"/>
        </w:rPr>
        <w:t xml:space="preserve">             </w:t>
      </w:r>
      <w:r w:rsidR="00940D5A" w:rsidRPr="000F015A">
        <w:rPr>
          <w:rFonts w:ascii="Times New Roman" w:hAnsi="Times New Roman" w:cs="Times New Roman"/>
          <w:color w:val="333333"/>
          <w:sz w:val="24"/>
          <w:szCs w:val="24"/>
        </w:rPr>
        <w:t xml:space="preserve">     </w:t>
      </w:r>
      <w:r w:rsidRPr="000F015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40D5A" w:rsidRPr="000F015A">
        <w:rPr>
          <w:rFonts w:ascii="Times New Roman" w:hAnsi="Times New Roman" w:cs="Times New Roman"/>
          <w:b/>
          <w:color w:val="333333"/>
          <w:sz w:val="24"/>
          <w:szCs w:val="24"/>
        </w:rPr>
        <w:t>6</w:t>
      </w:r>
      <w:r w:rsidR="001A4AA2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="00940D5A" w:rsidRPr="000F015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546,2 </w:t>
      </w:r>
      <w:r w:rsidRPr="000F015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млн руб. </w:t>
      </w:r>
      <w:r w:rsidRPr="000F015A">
        <w:rPr>
          <w:rFonts w:ascii="Times New Roman" w:hAnsi="Times New Roman" w:cs="Times New Roman"/>
          <w:color w:val="333333"/>
          <w:sz w:val="24"/>
          <w:szCs w:val="24"/>
        </w:rPr>
        <w:t xml:space="preserve">(снижение на </w:t>
      </w:r>
      <w:r w:rsidR="00940D5A" w:rsidRPr="000F015A">
        <w:rPr>
          <w:rFonts w:ascii="Times New Roman" w:hAnsi="Times New Roman" w:cs="Times New Roman"/>
          <w:color w:val="333333"/>
          <w:sz w:val="24"/>
          <w:szCs w:val="24"/>
        </w:rPr>
        <w:t>17,1</w:t>
      </w:r>
      <w:r w:rsidRPr="000F015A">
        <w:rPr>
          <w:rFonts w:ascii="Times New Roman" w:hAnsi="Times New Roman" w:cs="Times New Roman"/>
          <w:color w:val="333333"/>
          <w:sz w:val="24"/>
          <w:szCs w:val="24"/>
        </w:rPr>
        <w:t xml:space="preserve"> % к 2024 год</w:t>
      </w:r>
      <w:r w:rsidR="00940D5A" w:rsidRPr="000F015A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0F015A">
        <w:rPr>
          <w:rFonts w:ascii="Times New Roman" w:hAnsi="Times New Roman" w:cs="Times New Roman"/>
          <w:color w:val="333333"/>
          <w:sz w:val="24"/>
          <w:szCs w:val="24"/>
        </w:rPr>
        <w:t>), численность на предприятии – 1</w:t>
      </w:r>
      <w:r w:rsidR="005A24E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color w:val="333333"/>
          <w:sz w:val="24"/>
          <w:szCs w:val="24"/>
        </w:rPr>
        <w:t>2</w:t>
      </w:r>
      <w:r w:rsidR="00940D5A" w:rsidRPr="000F015A">
        <w:rPr>
          <w:rFonts w:ascii="Times New Roman" w:hAnsi="Times New Roman" w:cs="Times New Roman"/>
          <w:color w:val="333333"/>
          <w:sz w:val="24"/>
          <w:szCs w:val="24"/>
        </w:rPr>
        <w:t>50</w:t>
      </w:r>
      <w:r w:rsidRPr="000F015A">
        <w:rPr>
          <w:rFonts w:ascii="Times New Roman" w:hAnsi="Times New Roman" w:cs="Times New Roman"/>
          <w:color w:val="333333"/>
          <w:sz w:val="24"/>
          <w:szCs w:val="24"/>
        </w:rPr>
        <w:t xml:space="preserve"> человек (1</w:t>
      </w:r>
      <w:r w:rsidR="005A24E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40D5A" w:rsidRPr="000F015A">
        <w:rPr>
          <w:rFonts w:ascii="Times New Roman" w:hAnsi="Times New Roman" w:cs="Times New Roman"/>
          <w:color w:val="333333"/>
          <w:sz w:val="24"/>
          <w:szCs w:val="24"/>
        </w:rPr>
        <w:t>249</w:t>
      </w:r>
      <w:r w:rsidRPr="000F015A">
        <w:rPr>
          <w:rFonts w:ascii="Times New Roman" w:hAnsi="Times New Roman" w:cs="Times New Roman"/>
          <w:color w:val="333333"/>
          <w:sz w:val="24"/>
          <w:szCs w:val="24"/>
        </w:rPr>
        <w:t xml:space="preserve"> человек за 2024 г</w:t>
      </w:r>
      <w:r w:rsidR="00940D5A" w:rsidRPr="000F015A">
        <w:rPr>
          <w:rFonts w:ascii="Times New Roman" w:hAnsi="Times New Roman" w:cs="Times New Roman"/>
          <w:color w:val="333333"/>
          <w:sz w:val="24"/>
          <w:szCs w:val="24"/>
        </w:rPr>
        <w:t>од</w:t>
      </w:r>
      <w:r w:rsidRPr="000F015A">
        <w:rPr>
          <w:rFonts w:ascii="Times New Roman" w:hAnsi="Times New Roman" w:cs="Times New Roman"/>
          <w:color w:val="333333"/>
          <w:sz w:val="24"/>
          <w:szCs w:val="24"/>
        </w:rPr>
        <w:t>).</w:t>
      </w:r>
    </w:p>
    <w:p w14:paraId="1E8A1664" w14:textId="3294AF1D" w:rsidR="000C4D7B" w:rsidRPr="000F015A" w:rsidRDefault="000C4D7B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b/>
          <w:kern w:val="0"/>
          <w:sz w:val="24"/>
          <w:szCs w:val="24"/>
        </w:rPr>
        <w:t>«</w:t>
      </w:r>
      <w:proofErr w:type="spellStart"/>
      <w:r w:rsidRPr="000F015A">
        <w:rPr>
          <w:rFonts w:ascii="Times New Roman" w:hAnsi="Times New Roman" w:cs="Times New Roman"/>
          <w:b/>
          <w:kern w:val="0"/>
          <w:sz w:val="24"/>
          <w:szCs w:val="24"/>
        </w:rPr>
        <w:t>Горэкс</w:t>
      </w:r>
      <w:proofErr w:type="spellEnd"/>
      <w:r w:rsidRPr="000F015A">
        <w:rPr>
          <w:rFonts w:ascii="Times New Roman" w:hAnsi="Times New Roman" w:cs="Times New Roman"/>
          <w:b/>
          <w:kern w:val="0"/>
          <w:sz w:val="24"/>
          <w:szCs w:val="24"/>
        </w:rPr>
        <w:t>-Светотехника»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выпускает</w:t>
      </w:r>
      <w:r w:rsidRPr="000F015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: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светильники и фонари переносные электрические; уличные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светильники; электрическую, распределительную и регулирующую аппаратуру и др. Предприятие успешно внедряет технологии бережливого производства и реализует мероприятия федерального </w:t>
      </w:r>
      <w:r w:rsidRPr="000F015A">
        <w:rPr>
          <w:rFonts w:ascii="Times New Roman" w:hAnsi="Times New Roman" w:cs="Times New Roman"/>
          <w:b/>
          <w:kern w:val="0"/>
          <w:sz w:val="24"/>
          <w:szCs w:val="24"/>
        </w:rPr>
        <w:t xml:space="preserve">проекта «Производительность труда».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За свои достижения предприятие удостоено высокой награды, что подчеркивает эффективность выбранного курса на оптимизацию производственных процессов. Предприятие демонстрирует высокую динамику и эффективность внедрения бережливых технологий.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В основе проекта лежат четкие цели: снижение времени протекания процесса, снижение объемов незавершенного производства (запасов) и увеличение выработки продукции.</w:t>
      </w:r>
    </w:p>
    <w:p w14:paraId="3289BFDD" w14:textId="77777777" w:rsidR="000C4D7B" w:rsidRPr="000F015A" w:rsidRDefault="000C4D7B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b/>
          <w:bCs/>
          <w:kern w:val="0"/>
          <w:sz w:val="24"/>
          <w:szCs w:val="24"/>
        </w:rPr>
        <w:t>Обеспечение электрической энергией, газом и паром; кондиционирование воздуха.</w:t>
      </w:r>
    </w:p>
    <w:p w14:paraId="69924A57" w14:textId="0A71C8A7" w:rsidR="000C4D7B" w:rsidRPr="004756B0" w:rsidRDefault="000C4D7B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За 2025 год объем выполненных работ и услуг собственными силами по обеспечению электрической энергией, газом и паром; </w:t>
      </w:r>
      <w:r w:rsidRPr="004756B0">
        <w:rPr>
          <w:rFonts w:ascii="Times New Roman" w:hAnsi="Times New Roman" w:cs="Times New Roman"/>
          <w:kern w:val="0"/>
          <w:sz w:val="24"/>
          <w:szCs w:val="24"/>
        </w:rPr>
        <w:t xml:space="preserve">кондиционированию воздуха по полному кругу предприятий города по данным </w:t>
      </w:r>
      <w:proofErr w:type="spellStart"/>
      <w:r w:rsidRPr="004756B0">
        <w:rPr>
          <w:rFonts w:ascii="Times New Roman" w:hAnsi="Times New Roman" w:cs="Times New Roman"/>
          <w:kern w:val="0"/>
          <w:sz w:val="24"/>
          <w:szCs w:val="24"/>
        </w:rPr>
        <w:t>Кемеровостата</w:t>
      </w:r>
      <w:proofErr w:type="spellEnd"/>
      <w:r w:rsidRPr="004756B0">
        <w:rPr>
          <w:rFonts w:ascii="Times New Roman" w:hAnsi="Times New Roman" w:cs="Times New Roman"/>
          <w:kern w:val="0"/>
          <w:sz w:val="24"/>
          <w:szCs w:val="24"/>
        </w:rPr>
        <w:t xml:space="preserve"> сократился на </w:t>
      </w:r>
      <w:r w:rsidR="000625AC" w:rsidRPr="004756B0">
        <w:rPr>
          <w:rFonts w:ascii="Times New Roman" w:hAnsi="Times New Roman" w:cs="Times New Roman"/>
          <w:kern w:val="0"/>
          <w:sz w:val="24"/>
          <w:szCs w:val="24"/>
        </w:rPr>
        <w:t>4,4</w:t>
      </w:r>
      <w:r w:rsidRPr="004756B0">
        <w:rPr>
          <w:rFonts w:ascii="Times New Roman" w:hAnsi="Times New Roman" w:cs="Times New Roman"/>
          <w:kern w:val="0"/>
          <w:sz w:val="24"/>
          <w:szCs w:val="24"/>
        </w:rPr>
        <w:t xml:space="preserve"> % к</w:t>
      </w:r>
      <w:r w:rsidR="000625AC" w:rsidRPr="004756B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756B0">
        <w:rPr>
          <w:rFonts w:ascii="Times New Roman" w:hAnsi="Times New Roman" w:cs="Times New Roman"/>
          <w:kern w:val="0"/>
          <w:sz w:val="24"/>
          <w:szCs w:val="24"/>
        </w:rPr>
        <w:t>2024 год</w:t>
      </w:r>
      <w:r w:rsidR="000625AC" w:rsidRPr="004756B0">
        <w:rPr>
          <w:rFonts w:ascii="Times New Roman" w:hAnsi="Times New Roman" w:cs="Times New Roman"/>
          <w:kern w:val="0"/>
          <w:sz w:val="24"/>
          <w:szCs w:val="24"/>
        </w:rPr>
        <w:t>у</w:t>
      </w:r>
      <w:r w:rsidRPr="004756B0">
        <w:rPr>
          <w:rFonts w:ascii="Times New Roman" w:hAnsi="Times New Roman" w:cs="Times New Roman"/>
          <w:kern w:val="0"/>
          <w:sz w:val="24"/>
          <w:szCs w:val="24"/>
        </w:rPr>
        <w:t xml:space="preserve"> и составил </w:t>
      </w:r>
      <w:r w:rsidR="000625AC" w:rsidRPr="004756B0">
        <w:rPr>
          <w:rFonts w:ascii="Times New Roman" w:hAnsi="Times New Roman" w:cs="Times New Roman"/>
          <w:b/>
          <w:kern w:val="0"/>
          <w:sz w:val="24"/>
          <w:szCs w:val="24"/>
        </w:rPr>
        <w:t>5</w:t>
      </w:r>
      <w:r w:rsidR="005A24E3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0625AC" w:rsidRPr="004756B0">
        <w:rPr>
          <w:rFonts w:ascii="Times New Roman" w:hAnsi="Times New Roman" w:cs="Times New Roman"/>
          <w:b/>
          <w:kern w:val="0"/>
          <w:sz w:val="24"/>
          <w:szCs w:val="24"/>
        </w:rPr>
        <w:t>469,9</w:t>
      </w:r>
      <w:r w:rsidRPr="004756B0">
        <w:rPr>
          <w:rFonts w:ascii="Times New Roman" w:hAnsi="Times New Roman" w:cs="Times New Roman"/>
          <w:b/>
          <w:kern w:val="0"/>
          <w:sz w:val="24"/>
          <w:szCs w:val="24"/>
        </w:rPr>
        <w:t xml:space="preserve"> млн руб., </w:t>
      </w:r>
      <w:r w:rsidRPr="004756B0">
        <w:rPr>
          <w:rFonts w:ascii="Times New Roman" w:hAnsi="Times New Roman" w:cs="Times New Roman"/>
          <w:kern w:val="0"/>
          <w:sz w:val="24"/>
          <w:szCs w:val="24"/>
        </w:rPr>
        <w:t xml:space="preserve">индекс производства составил </w:t>
      </w:r>
      <w:r w:rsidR="004756B0" w:rsidRPr="004756B0">
        <w:rPr>
          <w:rFonts w:ascii="Times New Roman" w:hAnsi="Times New Roman" w:cs="Times New Roman"/>
          <w:kern w:val="0"/>
          <w:sz w:val="24"/>
          <w:szCs w:val="24"/>
        </w:rPr>
        <w:t>74,4</w:t>
      </w:r>
      <w:r w:rsidRPr="004756B0">
        <w:rPr>
          <w:rFonts w:ascii="Times New Roman" w:hAnsi="Times New Roman" w:cs="Times New Roman"/>
          <w:kern w:val="0"/>
          <w:sz w:val="24"/>
          <w:szCs w:val="24"/>
        </w:rPr>
        <w:t xml:space="preserve"> %.</w:t>
      </w:r>
    </w:p>
    <w:p w14:paraId="2C3AC944" w14:textId="716BBBB2" w:rsidR="000C4D7B" w:rsidRPr="000F015A" w:rsidRDefault="000C4D7B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756B0">
        <w:rPr>
          <w:rFonts w:ascii="Times New Roman" w:hAnsi="Times New Roman" w:cs="Times New Roman"/>
          <w:kern w:val="0"/>
          <w:sz w:val="24"/>
          <w:szCs w:val="24"/>
        </w:rPr>
        <w:t>В рамках муниципальной программы «Энергосбережение и повышение энергетической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эффективности на территории Прокопьевского городского округа Кемеровской области - Кузбасса», реализуются мероприятия по экономии энергоресурсов с применением энергосберегающих и теплосберегающих технологий. Доля этого вида экономической деятельности в общем объеме промышленности за 2025 год составила 18,</w:t>
      </w:r>
      <w:r w:rsidR="000625AC" w:rsidRPr="000F015A">
        <w:rPr>
          <w:rFonts w:ascii="Times New Roman" w:hAnsi="Times New Roman" w:cs="Times New Roman"/>
          <w:kern w:val="0"/>
          <w:sz w:val="24"/>
          <w:szCs w:val="24"/>
        </w:rPr>
        <w:t>8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% (за 2024 год – </w:t>
      </w:r>
      <w:r w:rsidR="000625AC" w:rsidRPr="000F015A">
        <w:rPr>
          <w:rFonts w:ascii="Times New Roman" w:hAnsi="Times New Roman" w:cs="Times New Roman"/>
          <w:kern w:val="0"/>
          <w:sz w:val="24"/>
          <w:szCs w:val="24"/>
        </w:rPr>
        <w:t>17,9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%).</w:t>
      </w:r>
    </w:p>
    <w:p w14:paraId="6648117D" w14:textId="77777777" w:rsidR="000C4D7B" w:rsidRPr="000F015A" w:rsidRDefault="000C4D7B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b/>
          <w:bCs/>
          <w:kern w:val="0"/>
          <w:sz w:val="24"/>
          <w:szCs w:val="24"/>
        </w:rPr>
        <w:t>Водоснабжение; Водоотведение, организация сбора и утилизация отходов, деятельность по ликвидации загрязнений.</w:t>
      </w:r>
    </w:p>
    <w:p w14:paraId="75D3D5CD" w14:textId="77B8E137" w:rsidR="000C4D7B" w:rsidRPr="004756B0" w:rsidRDefault="000C4D7B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>Основные предприятия: АО «Производственное объединение Водоканал», Территориально обособленное структурное подразделение ООО «</w:t>
      </w:r>
      <w:proofErr w:type="spellStart"/>
      <w:r w:rsidRPr="000F015A">
        <w:rPr>
          <w:rFonts w:ascii="Times New Roman" w:hAnsi="Times New Roman" w:cs="Times New Roman"/>
          <w:kern w:val="0"/>
          <w:sz w:val="24"/>
          <w:szCs w:val="24"/>
        </w:rPr>
        <w:t>ВторМет</w:t>
      </w:r>
      <w:proofErr w:type="spellEnd"/>
      <w:r w:rsidRPr="000F015A">
        <w:rPr>
          <w:rFonts w:ascii="Times New Roman" w:hAnsi="Times New Roman" w:cs="Times New Roman"/>
          <w:kern w:val="0"/>
          <w:sz w:val="24"/>
          <w:szCs w:val="24"/>
        </w:rPr>
        <w:t>» г.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Прокопьевск и др. За 2025 год объем выполненных работ и услуг собственными силами по водоснабжению, водоотведению, организации сбора и утилизации отходов, деятельности по ликвидации загрязнений по полному кругу организаций города по данным </w:t>
      </w:r>
      <w:proofErr w:type="spellStart"/>
      <w:r w:rsidRPr="000F015A">
        <w:rPr>
          <w:rFonts w:ascii="Times New Roman" w:hAnsi="Times New Roman" w:cs="Times New Roman"/>
          <w:kern w:val="0"/>
          <w:sz w:val="24"/>
          <w:szCs w:val="24"/>
        </w:rPr>
        <w:t>Кемеровостата</w:t>
      </w:r>
      <w:proofErr w:type="spellEnd"/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вырос на </w:t>
      </w:r>
      <w:r w:rsidR="000625AC" w:rsidRPr="000F015A">
        <w:rPr>
          <w:rFonts w:ascii="Times New Roman" w:hAnsi="Times New Roman" w:cs="Times New Roman"/>
          <w:kern w:val="0"/>
          <w:sz w:val="24"/>
          <w:szCs w:val="24"/>
        </w:rPr>
        <w:t>10,7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% к 2024 год</w:t>
      </w:r>
      <w:r w:rsidR="000625AC" w:rsidRPr="000F015A">
        <w:rPr>
          <w:rFonts w:ascii="Times New Roman" w:hAnsi="Times New Roman" w:cs="Times New Roman"/>
          <w:kern w:val="0"/>
          <w:sz w:val="24"/>
          <w:szCs w:val="24"/>
        </w:rPr>
        <w:t>у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 и составил </w:t>
      </w:r>
      <w:r w:rsidR="000625AC" w:rsidRPr="000F015A"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="005A24E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0625AC" w:rsidRPr="000F015A">
        <w:rPr>
          <w:rFonts w:ascii="Times New Roman" w:hAnsi="Times New Roman" w:cs="Times New Roman"/>
          <w:b/>
          <w:bCs/>
          <w:kern w:val="0"/>
          <w:sz w:val="24"/>
          <w:szCs w:val="24"/>
        </w:rPr>
        <w:t>035,6</w:t>
      </w:r>
      <w:r w:rsidRPr="000F015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млн </w:t>
      </w:r>
      <w:r w:rsidRPr="004756B0">
        <w:rPr>
          <w:rFonts w:ascii="Times New Roman" w:hAnsi="Times New Roman" w:cs="Times New Roman"/>
          <w:b/>
          <w:bCs/>
          <w:kern w:val="0"/>
          <w:sz w:val="24"/>
          <w:szCs w:val="24"/>
        </w:rPr>
        <w:t>руб.,</w:t>
      </w:r>
      <w:r w:rsidRPr="004756B0">
        <w:rPr>
          <w:rFonts w:ascii="Times New Roman" w:hAnsi="Times New Roman" w:cs="Times New Roman"/>
          <w:kern w:val="0"/>
          <w:sz w:val="24"/>
          <w:szCs w:val="24"/>
        </w:rPr>
        <w:t xml:space="preserve"> индекс производства – </w:t>
      </w:r>
      <w:r w:rsidR="004756B0" w:rsidRPr="004756B0">
        <w:rPr>
          <w:rFonts w:ascii="Times New Roman" w:hAnsi="Times New Roman" w:cs="Times New Roman"/>
          <w:kern w:val="0"/>
          <w:sz w:val="24"/>
          <w:szCs w:val="24"/>
        </w:rPr>
        <w:t>90,8</w:t>
      </w:r>
      <w:r w:rsidRPr="004756B0">
        <w:rPr>
          <w:rFonts w:ascii="Times New Roman" w:hAnsi="Times New Roman" w:cs="Times New Roman"/>
          <w:kern w:val="0"/>
          <w:sz w:val="24"/>
          <w:szCs w:val="24"/>
        </w:rPr>
        <w:t xml:space="preserve"> %</w:t>
      </w:r>
    </w:p>
    <w:p w14:paraId="4C7F65C5" w14:textId="77777777" w:rsidR="007A467A" w:rsidRDefault="000C4D7B" w:rsidP="007A467A">
      <w:pPr>
        <w:tabs>
          <w:tab w:val="left" w:pos="2040"/>
        </w:tabs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4756B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4756B0">
        <w:rPr>
          <w:rFonts w:ascii="Times New Roman" w:hAnsi="Times New Roman" w:cs="Times New Roman"/>
          <w:kern w:val="0"/>
          <w:sz w:val="24"/>
          <w:szCs w:val="24"/>
        </w:rPr>
        <w:t>Доля этого вида экономической деятельности в общем объеме промышленности за 2025 год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составила </w:t>
      </w:r>
      <w:r w:rsidRPr="000F015A">
        <w:rPr>
          <w:rFonts w:ascii="Times New Roman" w:hAnsi="Times New Roman" w:cs="Times New Roman"/>
          <w:b/>
          <w:kern w:val="0"/>
          <w:sz w:val="24"/>
          <w:szCs w:val="24"/>
        </w:rPr>
        <w:t>3,</w:t>
      </w:r>
      <w:r w:rsidR="000625AC" w:rsidRPr="000F015A">
        <w:rPr>
          <w:rFonts w:ascii="Times New Roman" w:hAnsi="Times New Roman" w:cs="Times New Roman"/>
          <w:b/>
          <w:kern w:val="0"/>
          <w:sz w:val="24"/>
          <w:szCs w:val="24"/>
        </w:rPr>
        <w:t>6</w:t>
      </w:r>
      <w:r w:rsidRPr="000F015A">
        <w:rPr>
          <w:rFonts w:ascii="Times New Roman" w:hAnsi="Times New Roman" w:cs="Times New Roman"/>
          <w:b/>
          <w:kern w:val="0"/>
          <w:sz w:val="24"/>
          <w:szCs w:val="24"/>
        </w:rPr>
        <w:t xml:space="preserve"> % </w:t>
      </w:r>
      <w:r w:rsidRPr="000F015A">
        <w:rPr>
          <w:rFonts w:ascii="Times New Roman" w:hAnsi="Times New Roman" w:cs="Times New Roman"/>
          <w:bCs/>
          <w:kern w:val="0"/>
          <w:sz w:val="24"/>
          <w:szCs w:val="24"/>
        </w:rPr>
        <w:t xml:space="preserve">(2,9 % - за </w:t>
      </w:r>
      <w:r w:rsidR="001C3DA0" w:rsidRPr="000F015A">
        <w:rPr>
          <w:rFonts w:ascii="Times New Roman" w:hAnsi="Times New Roman" w:cs="Times New Roman"/>
          <w:bCs/>
          <w:kern w:val="0"/>
          <w:sz w:val="24"/>
          <w:szCs w:val="24"/>
        </w:rPr>
        <w:t>2024</w:t>
      </w:r>
      <w:r w:rsidRPr="000F015A">
        <w:rPr>
          <w:rFonts w:ascii="Times New Roman" w:hAnsi="Times New Roman" w:cs="Times New Roman"/>
          <w:bCs/>
          <w:kern w:val="0"/>
          <w:sz w:val="24"/>
          <w:szCs w:val="24"/>
        </w:rPr>
        <w:t xml:space="preserve"> г</w:t>
      </w:r>
      <w:r w:rsidR="000625AC" w:rsidRPr="000F015A">
        <w:rPr>
          <w:rFonts w:ascii="Times New Roman" w:hAnsi="Times New Roman" w:cs="Times New Roman"/>
          <w:bCs/>
          <w:kern w:val="0"/>
          <w:sz w:val="24"/>
          <w:szCs w:val="24"/>
        </w:rPr>
        <w:t>од</w:t>
      </w:r>
      <w:r w:rsidRPr="000F015A">
        <w:rPr>
          <w:rFonts w:ascii="Times New Roman" w:hAnsi="Times New Roman" w:cs="Times New Roman"/>
          <w:bCs/>
          <w:kern w:val="0"/>
          <w:sz w:val="24"/>
          <w:szCs w:val="24"/>
        </w:rPr>
        <w:t xml:space="preserve">). </w:t>
      </w:r>
    </w:p>
    <w:p w14:paraId="76085F22" w14:textId="5DDFD6E6" w:rsidR="007A467A" w:rsidRPr="004A73E5" w:rsidRDefault="007A467A" w:rsidP="007A467A">
      <w:pPr>
        <w:tabs>
          <w:tab w:val="left" w:pos="2040"/>
        </w:tabs>
        <w:suppressAutoHyphens w:val="0"/>
        <w:spacing w:before="12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4</w:t>
      </w:r>
      <w:r w:rsidRPr="000F015A">
        <w:rPr>
          <w:rFonts w:ascii="Times New Roman" w:hAnsi="Times New Roman" w:cs="Times New Roman"/>
          <w:b/>
          <w:i/>
          <w:iCs/>
          <w:sz w:val="24"/>
          <w:szCs w:val="24"/>
        </w:rPr>
        <w:t>. Строительство.</w:t>
      </w:r>
    </w:p>
    <w:p w14:paraId="3A369436" w14:textId="0AA4E921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По итогам 12 месяцев 2025 года объем работ, выполненных по виду деятельности «Строительство» в Прокопьевском городском округе, составил 3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309,9 тыс. рублей. </w:t>
      </w:r>
    </w:p>
    <w:p w14:paraId="5AE0B501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В городе основную долю в капитальном строительстве по объему вложенных инвестиций занимает строительство объектов непроизводственного назначения. </w:t>
      </w:r>
    </w:p>
    <w:p w14:paraId="798CDBF3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Ведется строительство объектов непроизводственного назначения: </w:t>
      </w:r>
    </w:p>
    <w:p w14:paraId="2BDEEB65" w14:textId="73905673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-строительство объекта некапитального строительства модульный бассейн общей площадью 1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522 м²;</w:t>
      </w:r>
    </w:p>
    <w:p w14:paraId="21F94DBF" w14:textId="55F8881C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Pr="000F015A">
        <w:rPr>
          <w:rFonts w:ascii="Times New Roman" w:hAnsi="Times New Roman" w:cs="Times New Roman"/>
          <w:color w:val="000000"/>
          <w:kern w:val="2"/>
          <w:sz w:val="24"/>
          <w:szCs w:val="24"/>
        </w:rPr>
        <w:t>строительство Храмового комплекса «Приход храма Святителя Николая города Прокопьевска по ул.Профсоюзная,22 общей площадью 1</w:t>
      </w:r>
      <w:r w:rsidR="005A24E3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color w:val="000000"/>
          <w:kern w:val="2"/>
          <w:sz w:val="24"/>
          <w:szCs w:val="24"/>
        </w:rPr>
        <w:t>093,56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color w:val="000000"/>
          <w:kern w:val="2"/>
          <w:sz w:val="24"/>
          <w:szCs w:val="24"/>
        </w:rPr>
        <w:t>;</w:t>
      </w:r>
    </w:p>
    <w:p w14:paraId="742859DF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color w:val="000000"/>
          <w:kern w:val="2"/>
          <w:sz w:val="24"/>
          <w:szCs w:val="24"/>
        </w:rPr>
        <w:t>- строительство Храма Всех святых площадью 162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color w:val="000000"/>
          <w:kern w:val="2"/>
          <w:sz w:val="24"/>
          <w:szCs w:val="24"/>
        </w:rPr>
        <w:t>;</w:t>
      </w:r>
    </w:p>
    <w:p w14:paraId="4B0CB6C6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color w:val="000000"/>
          <w:kern w:val="2"/>
          <w:sz w:val="24"/>
          <w:szCs w:val="24"/>
        </w:rPr>
        <w:t>- строительство здания коммерческого назначения площадь. 936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color w:val="000000"/>
          <w:kern w:val="2"/>
          <w:sz w:val="24"/>
          <w:szCs w:val="24"/>
        </w:rPr>
        <w:t>;</w:t>
      </w:r>
    </w:p>
    <w:p w14:paraId="41CCA006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color w:val="000000"/>
          <w:kern w:val="2"/>
          <w:sz w:val="24"/>
          <w:szCs w:val="24"/>
        </w:rPr>
        <w:t>- строительство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color w:val="000000"/>
          <w:kern w:val="2"/>
          <w:sz w:val="24"/>
          <w:szCs w:val="24"/>
        </w:rPr>
        <w:t>Туристической базы площадью 223,5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color w:val="000000"/>
          <w:kern w:val="2"/>
          <w:sz w:val="24"/>
          <w:szCs w:val="24"/>
        </w:rPr>
        <w:t>;</w:t>
      </w:r>
    </w:p>
    <w:p w14:paraId="6223D4B4" w14:textId="3A8A80AD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- нежилое здание общей площадью 1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477,7 м²;</w:t>
      </w:r>
    </w:p>
    <w:p w14:paraId="13A3E505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- капитальный ремонт здания поликлиники по адресу, ул. Комсомольская, д.5;</w:t>
      </w:r>
    </w:p>
    <w:p w14:paraId="1195AC50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- капитальный ремонт здания поликлиники по адресу, пр. Строителей, д.7;</w:t>
      </w:r>
    </w:p>
    <w:p w14:paraId="36003515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Ведется строительство объектов производственного назначения: </w:t>
      </w:r>
    </w:p>
    <w:p w14:paraId="41012D10" w14:textId="1017FA2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очистных сооружений карьерных и поверхностных вод АО 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«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Прокопьевский угольный разрез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».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14:paraId="652A8EC2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Введены в эксплуатацию объекты производственного назначения:</w:t>
      </w:r>
    </w:p>
    <w:p w14:paraId="2CB3A16A" w14:textId="27E50800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- здания и сооружения на производственной площадке участка недр 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«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Поле шахт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ы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 Северный 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lastRenderedPageBreak/>
        <w:t>Маганак2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»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 ООО 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«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Шахта №12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»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 1 этап площадью 11241,9 м²;</w:t>
      </w:r>
    </w:p>
    <w:p w14:paraId="0244196E" w14:textId="425E207F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- здания и сооружения на производственной площадке участка недр 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«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Поле шахты Северный </w:t>
      </w:r>
      <w:proofErr w:type="spellStart"/>
      <w:r w:rsidRPr="000F015A">
        <w:rPr>
          <w:rFonts w:ascii="Times New Roman" w:hAnsi="Times New Roman" w:cs="Times New Roman"/>
          <w:kern w:val="2"/>
          <w:sz w:val="24"/>
          <w:szCs w:val="24"/>
        </w:rPr>
        <w:t>Маганак</w:t>
      </w:r>
      <w:proofErr w:type="spellEnd"/>
      <w:r w:rsidR="005A24E3">
        <w:rPr>
          <w:rFonts w:ascii="Times New Roman" w:hAnsi="Times New Roman" w:cs="Times New Roman"/>
          <w:kern w:val="2"/>
          <w:sz w:val="24"/>
          <w:szCs w:val="24"/>
        </w:rPr>
        <w:t>»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 ООО 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«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Шахта №12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»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 3 этап площадью 9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198,4 м²;</w:t>
      </w:r>
    </w:p>
    <w:p w14:paraId="0990541A" w14:textId="2105D5FD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- здания и сооружения на производственной площадке участка недр 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«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Поле шахта Северный Маганак2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»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 ООО «Шахта №12» 2 этап площадью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5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462,9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00F71356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- Погрузочный комплекс на пункте погрузки участка «Южный </w:t>
      </w:r>
      <w:proofErr w:type="spellStart"/>
      <w:r w:rsidRPr="000F015A">
        <w:rPr>
          <w:rFonts w:ascii="Times New Roman" w:hAnsi="Times New Roman" w:cs="Times New Roman"/>
          <w:kern w:val="2"/>
          <w:sz w:val="24"/>
          <w:szCs w:val="24"/>
        </w:rPr>
        <w:t>Маганак</w:t>
      </w:r>
      <w:proofErr w:type="spellEnd"/>
      <w:r w:rsidRPr="000F015A">
        <w:rPr>
          <w:rFonts w:ascii="Times New Roman" w:hAnsi="Times New Roman" w:cs="Times New Roman"/>
          <w:kern w:val="2"/>
          <w:sz w:val="24"/>
          <w:szCs w:val="24"/>
        </w:rPr>
        <w:t>» площадью 617,2 м²;</w:t>
      </w:r>
    </w:p>
    <w:p w14:paraId="21AD82F5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- соединительный </w:t>
      </w:r>
      <w:proofErr w:type="spellStart"/>
      <w:r w:rsidRPr="000F015A">
        <w:rPr>
          <w:rFonts w:ascii="Times New Roman" w:hAnsi="Times New Roman" w:cs="Times New Roman"/>
          <w:kern w:val="2"/>
          <w:sz w:val="24"/>
          <w:szCs w:val="24"/>
        </w:rPr>
        <w:t>ж.д</w:t>
      </w:r>
      <w:proofErr w:type="spellEnd"/>
      <w:r w:rsidRPr="000F015A">
        <w:rPr>
          <w:rFonts w:ascii="Times New Roman" w:hAnsi="Times New Roman" w:cs="Times New Roman"/>
          <w:kern w:val="2"/>
          <w:sz w:val="24"/>
          <w:szCs w:val="24"/>
        </w:rPr>
        <w:t>. путь необщего пользования между парком «Б» ООО «КВРП «</w:t>
      </w:r>
      <w:proofErr w:type="spellStart"/>
      <w:r w:rsidRPr="000F015A">
        <w:rPr>
          <w:rFonts w:ascii="Times New Roman" w:hAnsi="Times New Roman" w:cs="Times New Roman"/>
          <w:kern w:val="2"/>
          <w:sz w:val="24"/>
          <w:szCs w:val="24"/>
        </w:rPr>
        <w:t>Новотранс</w:t>
      </w:r>
      <w:proofErr w:type="spellEnd"/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» и парком «Э» ОАО «ПТУ», а также два </w:t>
      </w:r>
      <w:proofErr w:type="spellStart"/>
      <w:r w:rsidRPr="000F015A">
        <w:rPr>
          <w:rFonts w:ascii="Times New Roman" w:hAnsi="Times New Roman" w:cs="Times New Roman"/>
          <w:kern w:val="2"/>
          <w:sz w:val="24"/>
          <w:szCs w:val="24"/>
        </w:rPr>
        <w:t>ж.д</w:t>
      </w:r>
      <w:proofErr w:type="spellEnd"/>
      <w:r w:rsidRPr="000F015A">
        <w:rPr>
          <w:rFonts w:ascii="Times New Roman" w:hAnsi="Times New Roman" w:cs="Times New Roman"/>
          <w:kern w:val="2"/>
          <w:sz w:val="24"/>
          <w:szCs w:val="24"/>
        </w:rPr>
        <w:t>. приемоотправочных пути в парке «Э» ОАО «ПТУ».</w:t>
      </w:r>
    </w:p>
    <w:p w14:paraId="1885A87C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Введены объекты непроизводственного назначения:</w:t>
      </w:r>
    </w:p>
    <w:p w14:paraId="5A9D4CF6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- оздоровительный центр по адресу пер. Парковый 7а, стр.1 площадью 859,8 м²;</w:t>
      </w:r>
    </w:p>
    <w:p w14:paraId="5F9E6C7E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- магазин по ул. Тимирязева, 24 общей площадью 369,4 м²; </w:t>
      </w:r>
    </w:p>
    <w:p w14:paraId="5BB50E50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- магазин по ул. Мурманская, 34 общей площадью 609 м²;</w:t>
      </w:r>
    </w:p>
    <w:p w14:paraId="4BF30C85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- бокс для хранения ретро автомобилей квартал Северный, 2а, площадью 372,6 м²;</w:t>
      </w:r>
    </w:p>
    <w:p w14:paraId="46343504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- здание медицинского пункта общей площадью 45,5 м², по адресу ул. Морозовой 74/2;</w:t>
      </w:r>
    </w:p>
    <w:p w14:paraId="5BE2A71A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- мойка самообслуживания по ул. Гайдара, 47А общей площадью 208 м²;</w:t>
      </w:r>
    </w:p>
    <w:p w14:paraId="213189AE" w14:textId="6051EDDB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- завершен капитальный ремонт здания Школы №14, по адресу пр</w:t>
      </w:r>
      <w:r w:rsidR="005A24E3">
        <w:rPr>
          <w:rFonts w:ascii="Times New Roman" w:hAnsi="Times New Roman" w:cs="Times New Roman"/>
          <w:kern w:val="2"/>
          <w:sz w:val="24"/>
          <w:szCs w:val="24"/>
        </w:rPr>
        <w:t>.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 xml:space="preserve"> Строителей, 25;</w:t>
      </w:r>
    </w:p>
    <w:p w14:paraId="047BAE02" w14:textId="77777777" w:rsidR="007A467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kern w:val="2"/>
          <w:sz w:val="24"/>
          <w:szCs w:val="24"/>
        </w:rPr>
        <w:t>- завершен капитальный ремонт здания поликлиники по адресу, ул. Союзная, д.14.</w:t>
      </w:r>
    </w:p>
    <w:p w14:paraId="17CF3562" w14:textId="77777777" w:rsidR="007A467A" w:rsidRPr="00AE17A8" w:rsidRDefault="007A467A" w:rsidP="007A467A">
      <w:pPr>
        <w:suppressAutoHyphens w:val="0"/>
        <w:spacing w:before="120" w:line="276" w:lineRule="auto"/>
        <w:ind w:firstLine="425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F015A">
        <w:rPr>
          <w:rFonts w:ascii="Times New Roman" w:hAnsi="Times New Roman" w:cs="Times New Roman"/>
          <w:b/>
          <w:kern w:val="0"/>
          <w:sz w:val="24"/>
          <w:szCs w:val="24"/>
        </w:rPr>
        <w:t>Жилищное строительство и обеспечение граждан жильем.</w:t>
      </w:r>
    </w:p>
    <w:p w14:paraId="033F9BFD" w14:textId="421ECAFE" w:rsidR="007A467A" w:rsidRPr="000F015A" w:rsidRDefault="007A467A" w:rsidP="007A467A">
      <w:pPr>
        <w:suppressAutoHyphens w:val="0"/>
        <w:spacing w:line="276" w:lineRule="auto"/>
        <w:ind w:firstLine="425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Общая площадь жилых помещений в Прокопьевском городском округе на конец 2025 года составляла </w:t>
      </w:r>
      <w:r w:rsidRPr="000F015A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 w:rsidR="005A24E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b/>
          <w:bCs/>
          <w:kern w:val="0"/>
          <w:sz w:val="24"/>
          <w:szCs w:val="24"/>
        </w:rPr>
        <w:t>098,59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тыс.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, в среднем в расчете на одного жителя приходится </w:t>
      </w:r>
      <w:r w:rsidRPr="000F015A">
        <w:rPr>
          <w:rFonts w:ascii="Times New Roman" w:hAnsi="Times New Roman" w:cs="Times New Roman"/>
          <w:b/>
          <w:kern w:val="0"/>
          <w:sz w:val="24"/>
          <w:szCs w:val="24"/>
        </w:rPr>
        <w:t xml:space="preserve">29,73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общей площади жилых помещений.  </w:t>
      </w:r>
    </w:p>
    <w:p w14:paraId="3A4FF2E8" w14:textId="325E4359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>В 2025 году фонд жилых помещений по отношению к 2024 году (5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096,85 тыс.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) увеличился на 1,74 тыс.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. Осуществлен перевод из нежилых помещений в жилые объемом 0,36 тыс.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. Снесено за отчетный год 9,331 тыс.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жилья. В итоге общая площадь, приходящаяся в среднем на 1 человека, уменьшилась 0,14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в том числе по причине увеличения показателя численности населения (в связи с отсутствием новых статистических данных, взяты показатели 2024 года - 171 524 чел.) и составила 29,73м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на человека.</w:t>
      </w:r>
    </w:p>
    <w:p w14:paraId="28267864" w14:textId="40E3EBB0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>В 2025 году было введено 12,252 тыс.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общей площади жилья. Ввод жилья по отношению к 2024 году (11,052 тыс.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) увеличился на 1,200 тыс. м</w:t>
      </w:r>
      <w:r w:rsidRPr="000F015A">
        <w:rPr>
          <w:rFonts w:ascii="Times New Roman" w:hAnsi="Times New Roman" w:cs="Times New Roman"/>
          <w:kern w:val="2"/>
          <w:sz w:val="24"/>
          <w:szCs w:val="24"/>
        </w:rPr>
        <w:t>²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. Увеличению ввода способствовало повышение активности граждан в строительстве индивидуального жилья, несмотря на отсутствие на рынке строительства жилья заказчиков-застройщиков многоквартирных домов. Доля индивидуального жилищного строительства в общем объеме жилищного строительства в 2025 году составила 100 %. </w:t>
      </w:r>
    </w:p>
    <w:p w14:paraId="66E55118" w14:textId="7484536F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>В 2025 году всего под строительство было предоставлено 139 земельных участков общей площадью 16,8 га, (в расчете на 10 тысяч населения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0,98 га), что на 45 участков больше, но на 1,1 га меньше чем в 2024 году (94 земельных участка общей площадью 17,9 га, в расчете на 10 тыс. населения – 1,05 га). Под жилищное строительство предоставлено 108 земельных участков общей площадью 11,49 га, что на 0,76 га меньше, чем в 2024 году (72 земельных участка общей площадью 12,25 га).</w:t>
      </w:r>
    </w:p>
    <w:p w14:paraId="0664EB7A" w14:textId="09BB9F0D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>На 31.12.2025 года общее количество многоквартирных домов, с учётом имеющихся в городе двухквартирных и трехквартирных с отдельными входами, составляет 3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984 единиц (статистический отчет жилфонд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-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1), из них число домов, расположенных на земельных участках, в отношении которых осуществлен государственный кадастровый учёт, составило 2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936 единиц или 73,58 % от общего количества многоквартирных домов. </w:t>
      </w:r>
    </w:p>
    <w:p w14:paraId="68AA4E0E" w14:textId="7777777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За 2025 год по программе «Формирование современной городской среды города Прокопьевска» 88 земельных участков под многоквартирными домами были поставлены на кадастровый учет. </w:t>
      </w:r>
    </w:p>
    <w:p w14:paraId="68816BC4" w14:textId="11A9AAC7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На начало 2025 года граждане, состоящие на учёте в администрации города Прокопьевска, нуждающиеся в жилых помещениях 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>–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 2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520 семей, в том числе: общая очередь (малоимущие) – 1</w:t>
      </w:r>
      <w:r w:rsidR="005A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 xml:space="preserve">494 семьи; дети-сироты -768; молодые семьи - 258. </w:t>
      </w:r>
    </w:p>
    <w:p w14:paraId="481021A2" w14:textId="2A9592B5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lastRenderedPageBreak/>
        <w:t>Из числа нуждающихся граждан, улучшивших свои жилищные условия в 2025 году</w:t>
      </w:r>
      <w:r w:rsidR="0020538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0F015A">
        <w:rPr>
          <w:rFonts w:ascii="Times New Roman" w:hAnsi="Times New Roman" w:cs="Times New Roman"/>
          <w:kern w:val="0"/>
          <w:sz w:val="24"/>
          <w:szCs w:val="24"/>
        </w:rPr>
        <w:t>- 190 семей. В том числе: переселенцы из ветхого и аварийного жилья 13 семей; дети-сироты 82 семьи; обеспеченные по договорам социального найма и по решению суда 10 семей; предоставлены социальные выплаты и займы на приобретение жилья 5 семьям; 80 семей обеспечили себя самостоятельно.</w:t>
      </w:r>
    </w:p>
    <w:p w14:paraId="2DE71F1E" w14:textId="35095D0D" w:rsidR="007A467A" w:rsidRPr="000F015A" w:rsidRDefault="007A467A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F015A">
        <w:rPr>
          <w:rFonts w:ascii="Times New Roman" w:hAnsi="Times New Roman" w:cs="Times New Roman"/>
          <w:kern w:val="0"/>
          <w:sz w:val="24"/>
          <w:szCs w:val="24"/>
        </w:rPr>
        <w:t>В 2025 году доля населения, получившего жилые помещения и улучшившего жилищные условия, в общей численности населения, состоящего на учете в качестве нуждающегося в жилых помещениях – 7,54%, что на 0,17% меньше, чем в 2024 году (7,71%).</w:t>
      </w:r>
    </w:p>
    <w:p w14:paraId="2FAA8C62" w14:textId="77777777" w:rsidR="004E1CB1" w:rsidRDefault="004E1CB1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6C42F2E" w14:textId="3C1FEBEC" w:rsidR="00EF46B3" w:rsidRPr="000F015A" w:rsidRDefault="009360E4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="00EF46B3" w:rsidRPr="000F015A">
        <w:rPr>
          <w:rFonts w:ascii="Times New Roman" w:hAnsi="Times New Roman" w:cs="Times New Roman"/>
          <w:b/>
          <w:bCs/>
          <w:i/>
          <w:sz w:val="24"/>
          <w:szCs w:val="24"/>
        </w:rPr>
        <w:t>. Инвестиции</w:t>
      </w:r>
    </w:p>
    <w:p w14:paraId="66A16BD3" w14:textId="24512EE3" w:rsidR="00781376" w:rsidRPr="00F46C62" w:rsidRDefault="00781376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6C62">
        <w:rPr>
          <w:rFonts w:ascii="Times New Roman" w:hAnsi="Times New Roman" w:cs="Times New Roman"/>
          <w:sz w:val="24"/>
          <w:szCs w:val="24"/>
        </w:rPr>
        <w:t>Объем инвестиций в основной капитал за счет всех источников финансирования за</w:t>
      </w:r>
      <w:r w:rsidR="00E71D60" w:rsidRPr="00F46C62">
        <w:rPr>
          <w:rFonts w:ascii="Times New Roman" w:hAnsi="Times New Roman" w:cs="Times New Roman"/>
          <w:sz w:val="24"/>
          <w:szCs w:val="24"/>
        </w:rPr>
        <w:t xml:space="preserve"> </w:t>
      </w:r>
      <w:r w:rsidRPr="00F46C62">
        <w:rPr>
          <w:rFonts w:ascii="Times New Roman" w:hAnsi="Times New Roman" w:cs="Times New Roman"/>
          <w:sz w:val="24"/>
          <w:szCs w:val="24"/>
        </w:rPr>
        <w:t>202</w:t>
      </w:r>
      <w:r w:rsidR="00E71D60" w:rsidRPr="00F46C62">
        <w:rPr>
          <w:rFonts w:ascii="Times New Roman" w:hAnsi="Times New Roman" w:cs="Times New Roman"/>
          <w:sz w:val="24"/>
          <w:szCs w:val="24"/>
        </w:rPr>
        <w:t>5</w:t>
      </w:r>
      <w:r w:rsidRPr="00F46C62">
        <w:rPr>
          <w:rFonts w:ascii="Times New Roman" w:hAnsi="Times New Roman" w:cs="Times New Roman"/>
          <w:sz w:val="24"/>
          <w:szCs w:val="24"/>
        </w:rPr>
        <w:t xml:space="preserve"> год по данным </w:t>
      </w:r>
      <w:proofErr w:type="spellStart"/>
      <w:r w:rsidRPr="00F46C62">
        <w:rPr>
          <w:rFonts w:ascii="Times New Roman" w:hAnsi="Times New Roman" w:cs="Times New Roman"/>
          <w:sz w:val="24"/>
          <w:szCs w:val="24"/>
        </w:rPr>
        <w:t>Кемеровостат</w:t>
      </w:r>
      <w:r w:rsidR="00263E91" w:rsidRPr="00F46C6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46C62"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F46C62" w:rsidRPr="00F46C62">
        <w:rPr>
          <w:rFonts w:ascii="Times New Roman" w:hAnsi="Times New Roman" w:cs="Times New Roman"/>
          <w:sz w:val="24"/>
          <w:szCs w:val="24"/>
        </w:rPr>
        <w:t>4</w:t>
      </w:r>
      <w:r w:rsidR="005A24E3">
        <w:rPr>
          <w:rFonts w:ascii="Times New Roman" w:hAnsi="Times New Roman" w:cs="Times New Roman"/>
          <w:sz w:val="24"/>
          <w:szCs w:val="24"/>
        </w:rPr>
        <w:t xml:space="preserve"> </w:t>
      </w:r>
      <w:r w:rsidR="00F46C62" w:rsidRPr="00F46C62">
        <w:rPr>
          <w:rFonts w:ascii="Times New Roman" w:hAnsi="Times New Roman" w:cs="Times New Roman"/>
          <w:sz w:val="24"/>
          <w:szCs w:val="24"/>
        </w:rPr>
        <w:t>949,3</w:t>
      </w:r>
      <w:r w:rsidR="00A304E0" w:rsidRPr="00F46C62">
        <w:rPr>
          <w:rFonts w:ascii="Times New Roman" w:hAnsi="Times New Roman" w:cs="Times New Roman"/>
          <w:sz w:val="24"/>
          <w:szCs w:val="24"/>
        </w:rPr>
        <w:t xml:space="preserve"> </w:t>
      </w:r>
      <w:r w:rsidRPr="00F46C62">
        <w:rPr>
          <w:rFonts w:ascii="Times New Roman" w:hAnsi="Times New Roman" w:cs="Times New Roman"/>
          <w:sz w:val="24"/>
          <w:szCs w:val="24"/>
        </w:rPr>
        <w:t>млн. руб., к 202</w:t>
      </w:r>
      <w:r w:rsidR="00626678" w:rsidRPr="00F46C62">
        <w:rPr>
          <w:rFonts w:ascii="Times New Roman" w:hAnsi="Times New Roman" w:cs="Times New Roman"/>
          <w:sz w:val="24"/>
          <w:szCs w:val="24"/>
        </w:rPr>
        <w:t>4</w:t>
      </w:r>
      <w:r w:rsidRPr="00F46C62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46C62" w:rsidRPr="00F46C62">
        <w:rPr>
          <w:rFonts w:ascii="Times New Roman" w:hAnsi="Times New Roman" w:cs="Times New Roman"/>
          <w:sz w:val="24"/>
          <w:szCs w:val="24"/>
        </w:rPr>
        <w:t>66,1</w:t>
      </w:r>
      <w:r w:rsidRPr="00F46C62">
        <w:rPr>
          <w:rFonts w:ascii="Times New Roman" w:hAnsi="Times New Roman" w:cs="Times New Roman"/>
          <w:sz w:val="24"/>
          <w:szCs w:val="24"/>
        </w:rPr>
        <w:t xml:space="preserve">%. По крупным и средним организациям объем инвестиций составил </w:t>
      </w:r>
      <w:r w:rsidR="00F46C62" w:rsidRPr="00F46C62">
        <w:rPr>
          <w:rFonts w:ascii="Times New Roman" w:hAnsi="Times New Roman" w:cs="Times New Roman"/>
          <w:sz w:val="24"/>
          <w:szCs w:val="24"/>
        </w:rPr>
        <w:t>3</w:t>
      </w:r>
      <w:r w:rsidR="005A24E3">
        <w:rPr>
          <w:rFonts w:ascii="Times New Roman" w:hAnsi="Times New Roman" w:cs="Times New Roman"/>
          <w:sz w:val="24"/>
          <w:szCs w:val="24"/>
        </w:rPr>
        <w:t xml:space="preserve"> </w:t>
      </w:r>
      <w:r w:rsidR="00F46C62" w:rsidRPr="00F46C62">
        <w:rPr>
          <w:rFonts w:ascii="Times New Roman" w:hAnsi="Times New Roman" w:cs="Times New Roman"/>
          <w:sz w:val="24"/>
          <w:szCs w:val="24"/>
        </w:rPr>
        <w:t>706,0</w:t>
      </w:r>
      <w:r w:rsidRPr="00F46C62">
        <w:rPr>
          <w:rFonts w:ascii="Times New Roman" w:hAnsi="Times New Roman" w:cs="Times New Roman"/>
          <w:sz w:val="24"/>
          <w:szCs w:val="24"/>
        </w:rPr>
        <w:t xml:space="preserve"> млн. руб., это </w:t>
      </w:r>
      <w:r w:rsidR="00AD5C7F" w:rsidRPr="00F46C62">
        <w:rPr>
          <w:rFonts w:ascii="Times New Roman" w:hAnsi="Times New Roman" w:cs="Times New Roman"/>
          <w:sz w:val="24"/>
          <w:szCs w:val="24"/>
        </w:rPr>
        <w:t>60,</w:t>
      </w:r>
      <w:r w:rsidR="00F46C62" w:rsidRPr="00F46C62">
        <w:rPr>
          <w:rFonts w:ascii="Times New Roman" w:hAnsi="Times New Roman" w:cs="Times New Roman"/>
          <w:sz w:val="24"/>
          <w:szCs w:val="24"/>
        </w:rPr>
        <w:t>2</w:t>
      </w:r>
      <w:r w:rsidRPr="00F46C62">
        <w:rPr>
          <w:rFonts w:ascii="Times New Roman" w:hAnsi="Times New Roman" w:cs="Times New Roman"/>
          <w:sz w:val="24"/>
          <w:szCs w:val="24"/>
        </w:rPr>
        <w:t>% к соответствующему периоду 202</w:t>
      </w:r>
      <w:r w:rsidR="001B39A2" w:rsidRPr="00F46C62">
        <w:rPr>
          <w:rFonts w:ascii="Times New Roman" w:hAnsi="Times New Roman" w:cs="Times New Roman"/>
          <w:sz w:val="24"/>
          <w:szCs w:val="24"/>
        </w:rPr>
        <w:t>4</w:t>
      </w:r>
      <w:r w:rsidRPr="00F46C62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3E82B4AE" w14:textId="45BCB1BA" w:rsidR="0077162E" w:rsidRPr="00F46C62" w:rsidRDefault="00781376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6C62">
        <w:rPr>
          <w:rFonts w:ascii="Times New Roman" w:hAnsi="Times New Roman" w:cs="Times New Roman"/>
          <w:sz w:val="24"/>
          <w:szCs w:val="24"/>
        </w:rPr>
        <w:t>По источникам финансирования с</w:t>
      </w:r>
      <w:r w:rsidR="0077162E" w:rsidRPr="00F46C62">
        <w:rPr>
          <w:rFonts w:ascii="Times New Roman" w:hAnsi="Times New Roman" w:cs="Times New Roman"/>
          <w:sz w:val="24"/>
          <w:szCs w:val="24"/>
        </w:rPr>
        <w:t>обст</w:t>
      </w:r>
      <w:r w:rsidRPr="00F46C62">
        <w:rPr>
          <w:rFonts w:ascii="Times New Roman" w:hAnsi="Times New Roman" w:cs="Times New Roman"/>
          <w:sz w:val="24"/>
          <w:szCs w:val="24"/>
        </w:rPr>
        <w:t xml:space="preserve">венные средства занимают </w:t>
      </w:r>
      <w:r w:rsidR="00F46C62" w:rsidRPr="00F46C62">
        <w:rPr>
          <w:rFonts w:ascii="Times New Roman" w:hAnsi="Times New Roman" w:cs="Times New Roman"/>
          <w:sz w:val="24"/>
          <w:szCs w:val="24"/>
        </w:rPr>
        <w:t>78,9</w:t>
      </w:r>
      <w:r w:rsidR="00AD5C7F" w:rsidRPr="00F46C62">
        <w:rPr>
          <w:rFonts w:ascii="Times New Roman" w:hAnsi="Times New Roman" w:cs="Times New Roman"/>
          <w:sz w:val="24"/>
          <w:szCs w:val="24"/>
        </w:rPr>
        <w:t xml:space="preserve"> </w:t>
      </w:r>
      <w:r w:rsidRPr="00F46C62">
        <w:rPr>
          <w:rFonts w:ascii="Times New Roman" w:hAnsi="Times New Roman" w:cs="Times New Roman"/>
          <w:sz w:val="24"/>
          <w:szCs w:val="24"/>
        </w:rPr>
        <w:t xml:space="preserve">%, привлечённые – </w:t>
      </w:r>
      <w:r w:rsidR="00F46C62" w:rsidRPr="00F46C62">
        <w:rPr>
          <w:rFonts w:ascii="Times New Roman" w:hAnsi="Times New Roman" w:cs="Times New Roman"/>
          <w:sz w:val="24"/>
          <w:szCs w:val="24"/>
        </w:rPr>
        <w:t>21,1</w:t>
      </w:r>
      <w:r w:rsidR="00C86FA9" w:rsidRPr="00F46C62">
        <w:rPr>
          <w:rFonts w:ascii="Times New Roman" w:hAnsi="Times New Roman" w:cs="Times New Roman"/>
          <w:sz w:val="24"/>
          <w:szCs w:val="24"/>
        </w:rPr>
        <w:t>%</w:t>
      </w:r>
      <w:r w:rsidRPr="00F46C62">
        <w:rPr>
          <w:rFonts w:ascii="Times New Roman" w:hAnsi="Times New Roman" w:cs="Times New Roman"/>
          <w:sz w:val="24"/>
          <w:szCs w:val="24"/>
        </w:rPr>
        <w:t xml:space="preserve"> в том числе: бюджетные средства – </w:t>
      </w:r>
      <w:r w:rsidR="00F46C62" w:rsidRPr="00F46C62">
        <w:rPr>
          <w:rFonts w:ascii="Times New Roman" w:hAnsi="Times New Roman" w:cs="Times New Roman"/>
          <w:sz w:val="24"/>
          <w:szCs w:val="24"/>
        </w:rPr>
        <w:t>19,3</w:t>
      </w:r>
      <w:r w:rsidRPr="00F46C62">
        <w:rPr>
          <w:rFonts w:ascii="Times New Roman" w:hAnsi="Times New Roman" w:cs="Times New Roman"/>
          <w:sz w:val="24"/>
          <w:szCs w:val="24"/>
        </w:rPr>
        <w:t>%.</w:t>
      </w:r>
    </w:p>
    <w:p w14:paraId="0B27FEAD" w14:textId="720F3F84" w:rsidR="006D1911" w:rsidRPr="0084592C" w:rsidRDefault="006D1911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6C62">
        <w:rPr>
          <w:rFonts w:ascii="Times New Roman" w:hAnsi="Times New Roman" w:cs="Times New Roman"/>
          <w:sz w:val="24"/>
          <w:szCs w:val="24"/>
        </w:rPr>
        <w:t>Практически по всем видам деятельности наблюдается снижение объема инвестиций:</w:t>
      </w:r>
      <w:r w:rsidR="00F27178" w:rsidRPr="00F46C62">
        <w:rPr>
          <w:rFonts w:ascii="Times New Roman" w:hAnsi="Times New Roman" w:cs="Times New Roman"/>
          <w:sz w:val="24"/>
          <w:szCs w:val="24"/>
        </w:rPr>
        <w:t xml:space="preserve"> в организациях по добыче полезных ископаемых – на </w:t>
      </w:r>
      <w:r w:rsidR="00F46C62" w:rsidRPr="00F46C62">
        <w:rPr>
          <w:rFonts w:ascii="Times New Roman" w:hAnsi="Times New Roman" w:cs="Times New Roman"/>
          <w:sz w:val="24"/>
          <w:szCs w:val="24"/>
        </w:rPr>
        <w:t>35,3</w:t>
      </w:r>
      <w:r w:rsidR="00F27178" w:rsidRPr="00F46C62">
        <w:rPr>
          <w:rFonts w:ascii="Times New Roman" w:hAnsi="Times New Roman" w:cs="Times New Roman"/>
          <w:sz w:val="24"/>
          <w:szCs w:val="24"/>
        </w:rPr>
        <w:t>%; по обрабатывающим производствам – на</w:t>
      </w:r>
      <w:r w:rsidR="00446256" w:rsidRPr="00F46C62">
        <w:rPr>
          <w:rFonts w:ascii="Times New Roman" w:hAnsi="Times New Roman" w:cs="Times New Roman"/>
          <w:sz w:val="24"/>
          <w:szCs w:val="24"/>
        </w:rPr>
        <w:t xml:space="preserve"> </w:t>
      </w:r>
      <w:r w:rsidR="00F46C62" w:rsidRPr="00F46C62">
        <w:rPr>
          <w:rFonts w:ascii="Times New Roman" w:hAnsi="Times New Roman" w:cs="Times New Roman"/>
          <w:sz w:val="24"/>
          <w:szCs w:val="24"/>
        </w:rPr>
        <w:t>35</w:t>
      </w:r>
      <w:r w:rsidR="00446256" w:rsidRPr="00F46C62">
        <w:rPr>
          <w:rFonts w:ascii="Times New Roman" w:hAnsi="Times New Roman" w:cs="Times New Roman"/>
          <w:sz w:val="24"/>
          <w:szCs w:val="24"/>
        </w:rPr>
        <w:t>,4</w:t>
      </w:r>
      <w:r w:rsidR="00200D15">
        <w:rPr>
          <w:rFonts w:ascii="Times New Roman" w:hAnsi="Times New Roman" w:cs="Times New Roman"/>
          <w:sz w:val="24"/>
          <w:szCs w:val="24"/>
        </w:rPr>
        <w:t>%,</w:t>
      </w:r>
      <w:r w:rsidR="00446256" w:rsidRPr="00F46C62">
        <w:rPr>
          <w:rFonts w:ascii="Times New Roman" w:hAnsi="Times New Roman" w:cs="Times New Roman"/>
          <w:sz w:val="24"/>
          <w:szCs w:val="24"/>
        </w:rPr>
        <w:t xml:space="preserve"> </w:t>
      </w:r>
      <w:r w:rsidR="0084592C">
        <w:rPr>
          <w:rFonts w:ascii="Times New Roman" w:hAnsi="Times New Roman" w:cs="Times New Roman"/>
          <w:sz w:val="24"/>
          <w:szCs w:val="24"/>
        </w:rPr>
        <w:t xml:space="preserve">деятельность административная и сопутствующие дополнительные </w:t>
      </w:r>
      <w:r w:rsidR="0084592C" w:rsidRPr="0084592C">
        <w:rPr>
          <w:rFonts w:ascii="Times New Roman" w:hAnsi="Times New Roman" w:cs="Times New Roman"/>
          <w:sz w:val="24"/>
          <w:szCs w:val="24"/>
        </w:rPr>
        <w:t xml:space="preserve">услуги - </w:t>
      </w:r>
      <w:r w:rsidR="00446256" w:rsidRPr="0084592C">
        <w:rPr>
          <w:rFonts w:ascii="Times New Roman" w:hAnsi="Times New Roman" w:cs="Times New Roman"/>
          <w:sz w:val="24"/>
          <w:szCs w:val="24"/>
        </w:rPr>
        <w:t xml:space="preserve">на </w:t>
      </w:r>
      <w:r w:rsidR="0084592C" w:rsidRPr="0084592C">
        <w:rPr>
          <w:rFonts w:ascii="Times New Roman" w:hAnsi="Times New Roman" w:cs="Times New Roman"/>
          <w:sz w:val="24"/>
          <w:szCs w:val="24"/>
        </w:rPr>
        <w:t>48,5</w:t>
      </w:r>
      <w:r w:rsidR="00F27178" w:rsidRPr="0084592C">
        <w:rPr>
          <w:rFonts w:ascii="Times New Roman" w:hAnsi="Times New Roman" w:cs="Times New Roman"/>
          <w:sz w:val="24"/>
          <w:szCs w:val="24"/>
        </w:rPr>
        <w:t xml:space="preserve">%; по транспортировке и хранению – на </w:t>
      </w:r>
      <w:r w:rsidR="00440F0F" w:rsidRPr="0084592C">
        <w:rPr>
          <w:rFonts w:ascii="Times New Roman" w:hAnsi="Times New Roman" w:cs="Times New Roman"/>
          <w:sz w:val="24"/>
          <w:szCs w:val="24"/>
        </w:rPr>
        <w:t>15,3</w:t>
      </w:r>
      <w:r w:rsidR="00F27178" w:rsidRPr="0084592C">
        <w:rPr>
          <w:rFonts w:ascii="Times New Roman" w:hAnsi="Times New Roman" w:cs="Times New Roman"/>
          <w:sz w:val="24"/>
          <w:szCs w:val="24"/>
        </w:rPr>
        <w:t>%; по организациям профессиональной, научной и технической деятельности</w:t>
      </w:r>
      <w:r w:rsidR="009259B1" w:rsidRPr="00440F0F">
        <w:rPr>
          <w:rFonts w:ascii="Times New Roman" w:hAnsi="Times New Roman" w:cs="Times New Roman"/>
          <w:sz w:val="24"/>
          <w:szCs w:val="24"/>
        </w:rPr>
        <w:t xml:space="preserve"> – на </w:t>
      </w:r>
      <w:r w:rsidR="00440F0F" w:rsidRPr="00440F0F">
        <w:rPr>
          <w:rFonts w:ascii="Times New Roman" w:hAnsi="Times New Roman" w:cs="Times New Roman"/>
          <w:sz w:val="24"/>
          <w:szCs w:val="24"/>
        </w:rPr>
        <w:t>15,5</w:t>
      </w:r>
      <w:r w:rsidR="009259B1" w:rsidRPr="00D0029F">
        <w:rPr>
          <w:rFonts w:ascii="Times New Roman" w:hAnsi="Times New Roman" w:cs="Times New Roman"/>
          <w:sz w:val="24"/>
          <w:szCs w:val="24"/>
        </w:rPr>
        <w:t xml:space="preserve">%; в образовании – на </w:t>
      </w:r>
      <w:r w:rsidR="00D0029F" w:rsidRPr="00D0029F">
        <w:rPr>
          <w:rFonts w:ascii="Times New Roman" w:hAnsi="Times New Roman" w:cs="Times New Roman"/>
          <w:sz w:val="24"/>
          <w:szCs w:val="24"/>
        </w:rPr>
        <w:t>62,1</w:t>
      </w:r>
      <w:r w:rsidR="009259B1" w:rsidRPr="0084592C">
        <w:rPr>
          <w:rFonts w:ascii="Times New Roman" w:hAnsi="Times New Roman" w:cs="Times New Roman"/>
          <w:sz w:val="24"/>
          <w:szCs w:val="24"/>
        </w:rPr>
        <w:t xml:space="preserve">%; в области здравоохранения и социальных услуг – </w:t>
      </w:r>
      <w:r w:rsidR="00EE3EE8" w:rsidRPr="0084592C">
        <w:rPr>
          <w:rFonts w:ascii="Times New Roman" w:hAnsi="Times New Roman" w:cs="Times New Roman"/>
          <w:sz w:val="24"/>
          <w:szCs w:val="24"/>
        </w:rPr>
        <w:t xml:space="preserve">на </w:t>
      </w:r>
      <w:r w:rsidR="0084592C" w:rsidRPr="0084592C">
        <w:rPr>
          <w:rFonts w:ascii="Times New Roman" w:hAnsi="Times New Roman" w:cs="Times New Roman"/>
          <w:sz w:val="24"/>
          <w:szCs w:val="24"/>
        </w:rPr>
        <w:t>90,5</w:t>
      </w:r>
      <w:r w:rsidR="009259B1" w:rsidRPr="0084592C">
        <w:rPr>
          <w:rFonts w:ascii="Times New Roman" w:hAnsi="Times New Roman" w:cs="Times New Roman"/>
          <w:sz w:val="24"/>
          <w:szCs w:val="24"/>
        </w:rPr>
        <w:t xml:space="preserve">%; в области культуры, спорта, организации досуга и развлечений – </w:t>
      </w:r>
      <w:r w:rsidR="00EE3EE8" w:rsidRPr="0084592C">
        <w:rPr>
          <w:rFonts w:ascii="Times New Roman" w:hAnsi="Times New Roman" w:cs="Times New Roman"/>
          <w:sz w:val="24"/>
          <w:szCs w:val="24"/>
        </w:rPr>
        <w:t xml:space="preserve">на </w:t>
      </w:r>
      <w:r w:rsidR="0084592C" w:rsidRPr="0084592C">
        <w:rPr>
          <w:rFonts w:ascii="Times New Roman" w:hAnsi="Times New Roman" w:cs="Times New Roman"/>
          <w:sz w:val="24"/>
          <w:szCs w:val="24"/>
        </w:rPr>
        <w:t>91,7</w:t>
      </w:r>
      <w:r w:rsidR="009259B1" w:rsidRPr="0084592C">
        <w:rPr>
          <w:rFonts w:ascii="Times New Roman" w:hAnsi="Times New Roman" w:cs="Times New Roman"/>
          <w:sz w:val="24"/>
          <w:szCs w:val="24"/>
        </w:rPr>
        <w:t>%.</w:t>
      </w:r>
      <w:r w:rsidRPr="008459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7933AF" w14:textId="20C2D656" w:rsidR="00E0442E" w:rsidRPr="000F015A" w:rsidRDefault="00926337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85FEB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77162E" w:rsidRPr="00585FEB">
        <w:rPr>
          <w:rFonts w:ascii="Times New Roman" w:hAnsi="Times New Roman" w:cs="Times New Roman"/>
          <w:sz w:val="24"/>
          <w:szCs w:val="24"/>
        </w:rPr>
        <w:t xml:space="preserve">объема инвестиций наблюдается по виду деятельности: </w:t>
      </w:r>
      <w:r w:rsidRPr="00585FEB">
        <w:rPr>
          <w:rFonts w:ascii="Times New Roman" w:hAnsi="Times New Roman" w:cs="Times New Roman"/>
          <w:sz w:val="24"/>
          <w:szCs w:val="24"/>
        </w:rPr>
        <w:t xml:space="preserve">государственное управление и обеспечение военной безопасности, социальное </w:t>
      </w:r>
      <w:r w:rsidR="00E0442E" w:rsidRPr="00585FEB">
        <w:rPr>
          <w:rFonts w:ascii="Times New Roman" w:hAnsi="Times New Roman" w:cs="Times New Roman"/>
          <w:sz w:val="24"/>
          <w:szCs w:val="24"/>
        </w:rPr>
        <w:t xml:space="preserve">обеспечение - на </w:t>
      </w:r>
      <w:r w:rsidR="00585FEB" w:rsidRPr="00585FEB">
        <w:rPr>
          <w:rFonts w:ascii="Times New Roman" w:hAnsi="Times New Roman" w:cs="Times New Roman"/>
          <w:sz w:val="24"/>
          <w:szCs w:val="24"/>
        </w:rPr>
        <w:t>19,3</w:t>
      </w:r>
      <w:r w:rsidR="00E0442E" w:rsidRPr="00585FEB">
        <w:rPr>
          <w:rFonts w:ascii="Times New Roman" w:hAnsi="Times New Roman" w:cs="Times New Roman"/>
          <w:sz w:val="24"/>
          <w:szCs w:val="24"/>
        </w:rPr>
        <w:t xml:space="preserve">%; обеспечение электрической энергией, газом и паром, кондиционирование воздуха – на </w:t>
      </w:r>
      <w:r w:rsidR="00585FEB" w:rsidRPr="00585FEB">
        <w:rPr>
          <w:rFonts w:ascii="Times New Roman" w:hAnsi="Times New Roman" w:cs="Times New Roman"/>
          <w:sz w:val="24"/>
          <w:szCs w:val="24"/>
        </w:rPr>
        <w:t>1,6</w:t>
      </w:r>
      <w:r w:rsidR="00E0442E" w:rsidRPr="00200D15">
        <w:rPr>
          <w:rFonts w:ascii="Times New Roman" w:hAnsi="Times New Roman" w:cs="Times New Roman"/>
          <w:sz w:val="24"/>
          <w:szCs w:val="24"/>
        </w:rPr>
        <w:t>%</w:t>
      </w:r>
      <w:r w:rsidR="00EE3EE8" w:rsidRPr="00200D15">
        <w:rPr>
          <w:rFonts w:ascii="Times New Roman" w:hAnsi="Times New Roman" w:cs="Times New Roman"/>
          <w:sz w:val="24"/>
          <w:szCs w:val="24"/>
        </w:rPr>
        <w:t xml:space="preserve">; </w:t>
      </w:r>
      <w:r w:rsidR="00E14F96" w:rsidRPr="00200D15">
        <w:rPr>
          <w:rFonts w:ascii="Times New Roman" w:hAnsi="Times New Roman" w:cs="Times New Roman"/>
          <w:sz w:val="24"/>
          <w:szCs w:val="24"/>
        </w:rPr>
        <w:t xml:space="preserve">деятельность в области информации и связи – </w:t>
      </w:r>
      <w:r w:rsidR="00200D15" w:rsidRPr="00200D15">
        <w:rPr>
          <w:rFonts w:ascii="Times New Roman" w:hAnsi="Times New Roman" w:cs="Times New Roman"/>
          <w:sz w:val="24"/>
          <w:szCs w:val="24"/>
        </w:rPr>
        <w:t>в 2 раза.</w:t>
      </w:r>
    </w:p>
    <w:p w14:paraId="1BEA73AB" w14:textId="3BAC6656" w:rsidR="0077162E" w:rsidRPr="000F015A" w:rsidRDefault="0077162E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 xml:space="preserve">Основная причина </w:t>
      </w:r>
      <w:r w:rsidR="008F2D2C" w:rsidRPr="000F015A">
        <w:rPr>
          <w:rFonts w:ascii="Times New Roman" w:hAnsi="Times New Roman" w:cs="Times New Roman"/>
          <w:sz w:val="24"/>
          <w:szCs w:val="24"/>
        </w:rPr>
        <w:t xml:space="preserve">снижения объема инвестиций </w:t>
      </w:r>
      <w:r w:rsidRPr="000F015A">
        <w:rPr>
          <w:rFonts w:ascii="Times New Roman" w:hAnsi="Times New Roman" w:cs="Times New Roman"/>
          <w:sz w:val="24"/>
          <w:szCs w:val="24"/>
        </w:rPr>
        <w:t>заключается в проблемах развития угольной отрасли: низкая цена на уголь; сложности сбыта и транспортировки, соответственно снижение объемов производства и сокращение капитальных вложений в эту отрасль. В совокупности эти факторы влияют на предприятия смежных обрабатывающих производств и предприятия транспорта</w:t>
      </w:r>
      <w:r w:rsidR="008F2D2C" w:rsidRPr="000F015A">
        <w:rPr>
          <w:rFonts w:ascii="Times New Roman" w:hAnsi="Times New Roman" w:cs="Times New Roman"/>
          <w:sz w:val="24"/>
          <w:szCs w:val="24"/>
        </w:rPr>
        <w:t>.</w:t>
      </w:r>
    </w:p>
    <w:p w14:paraId="6E5E944E" w14:textId="0E4ACAD9" w:rsidR="008F2D2C" w:rsidRPr="000F015A" w:rsidRDefault="008F2D2C" w:rsidP="007A467A">
      <w:pPr>
        <w:suppressAutoHyphens w:val="0"/>
        <w:spacing w:after="12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>Также это обусловлено высокими процентными ставками по кредитам, стоимость заимствований возрастает, что делает многие инвестиционные проекты нерентабельными.</w:t>
      </w:r>
    </w:p>
    <w:p w14:paraId="40033C47" w14:textId="0E744254" w:rsidR="00EF46B3" w:rsidRPr="000F015A" w:rsidRDefault="00EF46B3" w:rsidP="007A467A">
      <w:pPr>
        <w:suppressAutoHyphens w:val="0"/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015A">
        <w:rPr>
          <w:rFonts w:ascii="Times New Roman" w:hAnsi="Times New Roman" w:cs="Times New Roman"/>
          <w:b/>
          <w:bCs/>
          <w:sz w:val="24"/>
          <w:szCs w:val="24"/>
        </w:rPr>
        <w:t>Структура объема инвестиций по видам экономической деятельности</w:t>
      </w:r>
    </w:p>
    <w:p w14:paraId="24DBCE79" w14:textId="1EC8732A" w:rsidR="00617561" w:rsidRPr="000F015A" w:rsidRDefault="00EF46B3" w:rsidP="00B9315E">
      <w:pPr>
        <w:tabs>
          <w:tab w:val="left" w:pos="2040"/>
        </w:tabs>
        <w:suppressAutoHyphens w:val="0"/>
        <w:spacing w:after="240" w:line="276" w:lineRule="auto"/>
        <w:ind w:firstLine="142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0F015A">
        <w:rPr>
          <w:rFonts w:ascii="Times New Roman" w:hAnsi="Times New Roman" w:cs="Times New Roman"/>
          <w:noProof/>
          <w:sz w:val="24"/>
          <w:szCs w:val="24"/>
          <w:highlight w:val="green"/>
        </w:rPr>
        <w:drawing>
          <wp:inline distT="0" distB="0" distL="0" distR="0" wp14:anchorId="6D849EEC" wp14:editId="018EA3D7">
            <wp:extent cx="6819900" cy="28289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C7225E3" w14:textId="5AB9002C" w:rsidR="00EF46B3" w:rsidRPr="001F4B0B" w:rsidRDefault="00EF46B3" w:rsidP="007A467A">
      <w:pPr>
        <w:tabs>
          <w:tab w:val="left" w:pos="2040"/>
        </w:tabs>
        <w:suppressAutoHyphens w:val="0"/>
        <w:spacing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F4B0B">
        <w:rPr>
          <w:rFonts w:ascii="Times New Roman" w:hAnsi="Times New Roman" w:cs="Times New Roman"/>
          <w:sz w:val="24"/>
          <w:szCs w:val="24"/>
        </w:rPr>
        <w:lastRenderedPageBreak/>
        <w:t>В рамках деятельности территории опережающего развития зарегистрировано 1</w:t>
      </w:r>
      <w:r w:rsidR="000909EA" w:rsidRPr="001F4B0B">
        <w:rPr>
          <w:rFonts w:ascii="Times New Roman" w:hAnsi="Times New Roman" w:cs="Times New Roman"/>
          <w:sz w:val="24"/>
          <w:szCs w:val="24"/>
        </w:rPr>
        <w:t>3</w:t>
      </w:r>
      <w:r w:rsidRPr="001F4B0B">
        <w:rPr>
          <w:rFonts w:ascii="Times New Roman" w:hAnsi="Times New Roman" w:cs="Times New Roman"/>
          <w:sz w:val="24"/>
          <w:szCs w:val="24"/>
        </w:rPr>
        <w:t xml:space="preserve"> резидентов. </w:t>
      </w:r>
      <w:r w:rsidR="000909EA" w:rsidRPr="001F4B0B">
        <w:rPr>
          <w:rFonts w:ascii="Times New Roman" w:hAnsi="Times New Roman" w:cs="Times New Roman"/>
          <w:sz w:val="24"/>
          <w:szCs w:val="24"/>
        </w:rPr>
        <w:t xml:space="preserve">За </w:t>
      </w:r>
      <w:r w:rsidRPr="001F4B0B">
        <w:rPr>
          <w:rFonts w:ascii="Times New Roman" w:hAnsi="Times New Roman" w:cs="Times New Roman"/>
          <w:sz w:val="24"/>
          <w:szCs w:val="24"/>
        </w:rPr>
        <w:t>202</w:t>
      </w:r>
      <w:r w:rsidR="000909EA" w:rsidRPr="001F4B0B">
        <w:rPr>
          <w:rFonts w:ascii="Times New Roman" w:hAnsi="Times New Roman" w:cs="Times New Roman"/>
          <w:sz w:val="24"/>
          <w:szCs w:val="24"/>
        </w:rPr>
        <w:t>5</w:t>
      </w:r>
      <w:r w:rsidRPr="001F4B0B">
        <w:rPr>
          <w:rFonts w:ascii="Times New Roman" w:hAnsi="Times New Roman" w:cs="Times New Roman"/>
          <w:sz w:val="24"/>
          <w:szCs w:val="24"/>
        </w:rPr>
        <w:t xml:space="preserve"> год ими было вложено инвестиций </w:t>
      </w:r>
      <w:r w:rsidR="001F4B0B" w:rsidRPr="001F4B0B">
        <w:rPr>
          <w:rFonts w:ascii="Times New Roman" w:hAnsi="Times New Roman" w:cs="Times New Roman"/>
          <w:sz w:val="24"/>
          <w:szCs w:val="24"/>
        </w:rPr>
        <w:t>119,8</w:t>
      </w:r>
      <w:r w:rsidRPr="001F4B0B">
        <w:rPr>
          <w:rFonts w:ascii="Times New Roman" w:hAnsi="Times New Roman" w:cs="Times New Roman"/>
          <w:sz w:val="24"/>
          <w:szCs w:val="24"/>
        </w:rPr>
        <w:t xml:space="preserve"> млн. руб.</w:t>
      </w:r>
    </w:p>
    <w:p w14:paraId="12243442" w14:textId="68FD3604" w:rsidR="00EF46B3" w:rsidRDefault="00EF46B3" w:rsidP="007A467A">
      <w:pPr>
        <w:tabs>
          <w:tab w:val="left" w:pos="2040"/>
        </w:tabs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 xml:space="preserve">С целью повышения инвестиционного потенциала и привлечения инвесторов на территорию города ведет работу Совет по инвестиционной и инновационной деятельности, инвестиционный уполномоченный города. </w:t>
      </w:r>
    </w:p>
    <w:p w14:paraId="11F583B3" w14:textId="5D64D92E" w:rsidR="00EF46B3" w:rsidRPr="000F015A" w:rsidRDefault="00EF46B3" w:rsidP="007A467A">
      <w:pPr>
        <w:tabs>
          <w:tab w:val="left" w:pos="2040"/>
        </w:tabs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>В июне 202</w:t>
      </w:r>
      <w:r w:rsidR="000909EA" w:rsidRPr="000F015A">
        <w:rPr>
          <w:rFonts w:ascii="Times New Roman" w:hAnsi="Times New Roman" w:cs="Times New Roman"/>
          <w:sz w:val="24"/>
          <w:szCs w:val="24"/>
        </w:rPr>
        <w:t>5</w:t>
      </w:r>
      <w:r w:rsidRPr="000F015A">
        <w:rPr>
          <w:rFonts w:ascii="Times New Roman" w:hAnsi="Times New Roman" w:cs="Times New Roman"/>
          <w:sz w:val="24"/>
          <w:szCs w:val="24"/>
        </w:rPr>
        <w:t xml:space="preserve"> город принял участие в </w:t>
      </w:r>
      <w:r w:rsidR="007B45DF" w:rsidRPr="000F015A">
        <w:rPr>
          <w:rFonts w:ascii="Times New Roman" w:hAnsi="Times New Roman" w:cs="Times New Roman"/>
          <w:sz w:val="24"/>
          <w:szCs w:val="24"/>
          <w:lang w:val="en-US"/>
        </w:rPr>
        <w:t>XXXIII</w:t>
      </w:r>
      <w:r w:rsidRPr="000F015A">
        <w:rPr>
          <w:rFonts w:ascii="Times New Roman" w:hAnsi="Times New Roman" w:cs="Times New Roman"/>
          <w:sz w:val="24"/>
          <w:szCs w:val="24"/>
        </w:rPr>
        <w:t xml:space="preserve"> Международной выставке «Уголь России, Майнинг» с привлечением </w:t>
      </w:r>
      <w:r w:rsidR="007B45DF" w:rsidRPr="000F015A">
        <w:rPr>
          <w:rFonts w:ascii="Times New Roman" w:hAnsi="Times New Roman" w:cs="Times New Roman"/>
          <w:sz w:val="24"/>
          <w:szCs w:val="24"/>
        </w:rPr>
        <w:t>филиала ФГБОУ высшего образования Кузбасский государственный технический университет имени Т. Ф. Горбачева.</w:t>
      </w:r>
    </w:p>
    <w:p w14:paraId="049526FA" w14:textId="278B6684" w:rsidR="004A73E5" w:rsidRDefault="00EF46B3" w:rsidP="007A467A">
      <w:pPr>
        <w:tabs>
          <w:tab w:val="left" w:pos="2040"/>
        </w:tabs>
        <w:suppressAutoHyphens w:val="0"/>
        <w:spacing w:after="12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>Сформирован и тиражирован Инвестиционным паспорт, буклетная продукция по ТОР и инвестиционным площадкам. На официальном сайте администрации города Прокопьевска www.pearlkuz.ru размещена необходимая информация: Инвестиционный паспорт города, реестр инвестиционных площадок, реестр инвестиционных проектов, комплексная программа социально-экономического развития города Прокопьевска, информация о развитии города по итогам отчетного года и др.</w:t>
      </w:r>
      <w:r w:rsidR="004A73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87728" w14:textId="74956FB2" w:rsidR="00BE2EDA" w:rsidRPr="000F015A" w:rsidRDefault="00BE2EDA" w:rsidP="00BE2EDA">
      <w:pPr>
        <w:shd w:val="clear" w:color="auto" w:fill="FFFFFF"/>
        <w:suppressAutoHyphens w:val="0"/>
        <w:spacing w:before="120" w:line="276" w:lineRule="auto"/>
        <w:ind w:firstLine="425"/>
        <w:jc w:val="both"/>
        <w:outlineLvl w:val="0"/>
        <w:rPr>
          <w:rFonts w:ascii="Times New Roman" w:hAnsi="Times New Roman" w:cs="Times New Roman"/>
          <w:b/>
          <w:bCs/>
          <w:i/>
          <w:color w:val="00000A"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A"/>
          <w:kern w:val="36"/>
          <w:sz w:val="24"/>
          <w:szCs w:val="24"/>
        </w:rPr>
        <w:t>6</w:t>
      </w:r>
      <w:r w:rsidRPr="000F015A">
        <w:rPr>
          <w:rFonts w:ascii="Times New Roman" w:hAnsi="Times New Roman" w:cs="Times New Roman"/>
          <w:b/>
          <w:bCs/>
          <w:i/>
          <w:color w:val="00000A"/>
          <w:kern w:val="36"/>
          <w:sz w:val="24"/>
          <w:szCs w:val="24"/>
        </w:rPr>
        <w:t>. Финансовая деятельность организаций.</w:t>
      </w:r>
    </w:p>
    <w:p w14:paraId="46D00163" w14:textId="2090929C" w:rsidR="00BE2EDA" w:rsidRPr="00D84DC0" w:rsidRDefault="00BE2EDA" w:rsidP="00BE2ED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217911036"/>
      <w:r w:rsidRPr="004E1CB1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CF0FC8" w:rsidRPr="004E1C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1CB1">
        <w:rPr>
          <w:rFonts w:ascii="Times New Roman" w:hAnsi="Times New Roman" w:cs="Times New Roman"/>
          <w:color w:val="000000"/>
          <w:sz w:val="24"/>
          <w:szCs w:val="24"/>
        </w:rPr>
        <w:t>2025г. сальдированный</w:t>
      </w:r>
      <w:r w:rsidRPr="000F015A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финансовый результат (прибыль минус убыток) организаций (без </w:t>
      </w:r>
      <w:r w:rsidRPr="00D84DC0">
        <w:rPr>
          <w:rFonts w:ascii="Times New Roman" w:hAnsi="Times New Roman" w:cs="Times New Roman"/>
          <w:color w:val="000000"/>
          <w:sz w:val="24"/>
          <w:szCs w:val="24"/>
        </w:rPr>
        <w:t xml:space="preserve">субъектов малого предпринимательства) составил </w:t>
      </w:r>
      <w:r w:rsidR="00D84DC0" w:rsidRPr="00D84DC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85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DC0" w:rsidRPr="00D84DC0">
        <w:rPr>
          <w:rFonts w:ascii="Times New Roman" w:hAnsi="Times New Roman" w:cs="Times New Roman"/>
          <w:color w:val="000000"/>
          <w:sz w:val="24"/>
          <w:szCs w:val="24"/>
        </w:rPr>
        <w:t>980,9</w:t>
      </w:r>
      <w:r w:rsidRPr="00D84DC0">
        <w:rPr>
          <w:rFonts w:ascii="Times New Roman" w:hAnsi="Times New Roman" w:cs="Times New Roman"/>
          <w:color w:val="000000"/>
          <w:sz w:val="24"/>
          <w:szCs w:val="24"/>
        </w:rPr>
        <w:t xml:space="preserve"> млн руб. убытков, (за 2024 год </w:t>
      </w:r>
      <w:r w:rsidR="00D84DC0" w:rsidRPr="00D84DC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85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DC0" w:rsidRPr="00D84DC0">
        <w:rPr>
          <w:rFonts w:ascii="Times New Roman" w:hAnsi="Times New Roman" w:cs="Times New Roman"/>
          <w:color w:val="000000"/>
          <w:sz w:val="24"/>
          <w:szCs w:val="24"/>
        </w:rPr>
        <w:t>343,3</w:t>
      </w:r>
      <w:r w:rsidRPr="00D84DC0">
        <w:rPr>
          <w:rFonts w:ascii="Times New Roman" w:hAnsi="Times New Roman" w:cs="Times New Roman"/>
          <w:color w:val="000000"/>
          <w:sz w:val="24"/>
          <w:szCs w:val="24"/>
        </w:rPr>
        <w:t xml:space="preserve"> млн руб. убытков). Основная доля убытков </w:t>
      </w:r>
      <w:r w:rsidR="00D84DC0" w:rsidRPr="00D84DC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85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DC0" w:rsidRPr="00D84DC0">
        <w:rPr>
          <w:rFonts w:ascii="Times New Roman" w:hAnsi="Times New Roman" w:cs="Times New Roman"/>
          <w:color w:val="000000"/>
          <w:sz w:val="24"/>
          <w:szCs w:val="24"/>
        </w:rPr>
        <w:t>413</w:t>
      </w:r>
      <w:r w:rsidRPr="00D84DC0">
        <w:rPr>
          <w:rFonts w:ascii="Times New Roman" w:hAnsi="Times New Roman" w:cs="Times New Roman"/>
          <w:color w:val="000000"/>
          <w:sz w:val="24"/>
          <w:szCs w:val="24"/>
        </w:rPr>
        <w:t xml:space="preserve"> млн руб. (за 2024 год показатель составлял </w:t>
      </w:r>
      <w:r w:rsidR="00D84DC0" w:rsidRPr="00D84DC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85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4DC0" w:rsidRPr="00D84DC0">
        <w:rPr>
          <w:rFonts w:ascii="Times New Roman" w:hAnsi="Times New Roman" w:cs="Times New Roman"/>
          <w:color w:val="000000"/>
          <w:sz w:val="24"/>
          <w:szCs w:val="24"/>
        </w:rPr>
        <w:t>631,3</w:t>
      </w:r>
      <w:r w:rsidRPr="00D84DC0">
        <w:rPr>
          <w:rFonts w:ascii="Times New Roman" w:hAnsi="Times New Roman" w:cs="Times New Roman"/>
          <w:color w:val="000000"/>
          <w:sz w:val="24"/>
          <w:szCs w:val="24"/>
        </w:rPr>
        <w:t xml:space="preserve"> млн руб. убытков) приходится на предприятия добычи полезных ископаемых, что связано с снижением цены на уголь и сокращением </w:t>
      </w:r>
      <w:bookmarkStart w:id="4" w:name="_Hlk210224990"/>
      <w:r w:rsidRPr="00D84DC0">
        <w:rPr>
          <w:rFonts w:ascii="Times New Roman" w:hAnsi="Times New Roman" w:cs="Times New Roman"/>
          <w:color w:val="000000"/>
          <w:sz w:val="24"/>
          <w:szCs w:val="24"/>
        </w:rPr>
        <w:t>объёмов реализации.</w:t>
      </w:r>
      <w:bookmarkEnd w:id="4"/>
    </w:p>
    <w:p w14:paraId="34D21439" w14:textId="65551D2C" w:rsidR="00BE2EDA" w:rsidRPr="00A837AA" w:rsidRDefault="00BE2EDA" w:rsidP="00BE2ED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37AA">
        <w:rPr>
          <w:rFonts w:ascii="Times New Roman" w:hAnsi="Times New Roman" w:cs="Times New Roman"/>
          <w:color w:val="000000"/>
          <w:sz w:val="24"/>
          <w:szCs w:val="24"/>
        </w:rPr>
        <w:t xml:space="preserve">Положительное финансовое сальдо наблюдается на предприятиях по транспортировке и хранению </w:t>
      </w:r>
      <w:r w:rsidR="00A837AA" w:rsidRPr="00A837AA">
        <w:rPr>
          <w:rFonts w:ascii="Times New Roman" w:hAnsi="Times New Roman" w:cs="Times New Roman"/>
          <w:color w:val="000000"/>
          <w:sz w:val="24"/>
          <w:szCs w:val="24"/>
        </w:rPr>
        <w:t>86,12</w:t>
      </w:r>
      <w:r w:rsidRPr="00A837AA">
        <w:rPr>
          <w:rFonts w:ascii="Times New Roman" w:hAnsi="Times New Roman" w:cs="Times New Roman"/>
          <w:color w:val="000000"/>
          <w:sz w:val="24"/>
          <w:szCs w:val="24"/>
        </w:rPr>
        <w:t xml:space="preserve"> млн руб. (за соответствующий период 2024 года </w:t>
      </w:r>
      <w:r w:rsidR="00A837AA" w:rsidRPr="00A837AA">
        <w:rPr>
          <w:rFonts w:ascii="Times New Roman" w:hAnsi="Times New Roman" w:cs="Times New Roman"/>
          <w:color w:val="000000"/>
          <w:sz w:val="24"/>
          <w:szCs w:val="24"/>
        </w:rPr>
        <w:t>2,61</w:t>
      </w:r>
      <w:r w:rsidRPr="00A837AA">
        <w:rPr>
          <w:rFonts w:ascii="Times New Roman" w:hAnsi="Times New Roman" w:cs="Times New Roman"/>
          <w:color w:val="000000"/>
          <w:sz w:val="24"/>
          <w:szCs w:val="24"/>
        </w:rPr>
        <w:t xml:space="preserve"> млн руб. убытков) и в обрабатывающих производствах и составляет </w:t>
      </w:r>
      <w:r w:rsidR="00A837AA" w:rsidRPr="00A837AA">
        <w:rPr>
          <w:rFonts w:ascii="Times New Roman" w:hAnsi="Times New Roman" w:cs="Times New Roman"/>
          <w:color w:val="000000"/>
          <w:sz w:val="24"/>
          <w:szCs w:val="24"/>
        </w:rPr>
        <w:t>390,98</w:t>
      </w:r>
      <w:r w:rsidRPr="00A837AA">
        <w:rPr>
          <w:rFonts w:ascii="Times New Roman" w:hAnsi="Times New Roman" w:cs="Times New Roman"/>
          <w:color w:val="000000"/>
          <w:sz w:val="24"/>
          <w:szCs w:val="24"/>
        </w:rPr>
        <w:t xml:space="preserve"> млн руб., (за соответствующий период 2024 года – </w:t>
      </w:r>
      <w:r w:rsidR="00A837AA" w:rsidRPr="00A837AA">
        <w:rPr>
          <w:rFonts w:ascii="Times New Roman" w:hAnsi="Times New Roman" w:cs="Times New Roman"/>
          <w:color w:val="000000"/>
          <w:sz w:val="24"/>
          <w:szCs w:val="24"/>
        </w:rPr>
        <w:t>959,51</w:t>
      </w:r>
      <w:r w:rsidRPr="00A837AA">
        <w:rPr>
          <w:rFonts w:ascii="Times New Roman" w:hAnsi="Times New Roman" w:cs="Times New Roman"/>
          <w:color w:val="000000"/>
          <w:sz w:val="24"/>
          <w:szCs w:val="24"/>
        </w:rPr>
        <w:t xml:space="preserve"> млн руб.).</w:t>
      </w:r>
    </w:p>
    <w:p w14:paraId="7A5E9FB4" w14:textId="2B8845ED" w:rsidR="00BE2EDA" w:rsidRPr="000F015A" w:rsidRDefault="00BE2EDA" w:rsidP="00BE2EDA">
      <w:pPr>
        <w:suppressAutoHyphens w:val="0"/>
        <w:spacing w:after="200" w:line="276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37AA">
        <w:rPr>
          <w:rFonts w:ascii="Times New Roman" w:hAnsi="Times New Roman" w:cs="Times New Roman"/>
          <w:color w:val="000000"/>
          <w:sz w:val="24"/>
          <w:szCs w:val="24"/>
        </w:rPr>
        <w:t>Финансовое состояние предприятий и организаций города характеризуется превышением в 2 раза кредиторской задолженности (</w:t>
      </w:r>
      <w:r w:rsidR="00A837AA" w:rsidRPr="00A837AA">
        <w:rPr>
          <w:rFonts w:ascii="Times New Roman" w:hAnsi="Times New Roman" w:cs="Times New Roman"/>
          <w:color w:val="000000"/>
          <w:sz w:val="24"/>
          <w:szCs w:val="24"/>
        </w:rPr>
        <w:t>41</w:t>
      </w:r>
      <w:r w:rsidR="00485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37AA" w:rsidRPr="00A837AA">
        <w:rPr>
          <w:rFonts w:ascii="Times New Roman" w:hAnsi="Times New Roman" w:cs="Times New Roman"/>
          <w:color w:val="000000"/>
          <w:sz w:val="24"/>
          <w:szCs w:val="24"/>
        </w:rPr>
        <w:t>072,25</w:t>
      </w:r>
      <w:r w:rsidRPr="00A837AA">
        <w:rPr>
          <w:rFonts w:ascii="Times New Roman" w:hAnsi="Times New Roman" w:cs="Times New Roman"/>
          <w:color w:val="000000"/>
          <w:sz w:val="24"/>
          <w:szCs w:val="24"/>
        </w:rPr>
        <w:t xml:space="preserve"> млн руб.) над дебиторской задолженностью </w:t>
      </w:r>
      <w:r w:rsidR="00A837AA" w:rsidRPr="00A837AA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485B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37AA" w:rsidRPr="00A837AA">
        <w:rPr>
          <w:rFonts w:ascii="Times New Roman" w:hAnsi="Times New Roman" w:cs="Times New Roman"/>
          <w:color w:val="000000"/>
          <w:sz w:val="24"/>
          <w:szCs w:val="24"/>
        </w:rPr>
        <w:t>488,61</w:t>
      </w:r>
      <w:r w:rsidRPr="00A837AA">
        <w:rPr>
          <w:rFonts w:ascii="Times New Roman" w:hAnsi="Times New Roman" w:cs="Times New Roman"/>
          <w:color w:val="000000"/>
          <w:sz w:val="24"/>
          <w:szCs w:val="24"/>
        </w:rPr>
        <w:t xml:space="preserve"> млн руб.). Кредиторская задолженность с начала года увеличилась на 2,</w:t>
      </w:r>
      <w:r w:rsidR="00A837AA" w:rsidRPr="00A837AA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A837AA">
        <w:rPr>
          <w:rFonts w:ascii="Times New Roman" w:hAnsi="Times New Roman" w:cs="Times New Roman"/>
          <w:color w:val="000000"/>
          <w:sz w:val="24"/>
          <w:szCs w:val="24"/>
        </w:rPr>
        <w:t xml:space="preserve">%, дебиторская задолженность также увеличилась на </w:t>
      </w:r>
      <w:r w:rsidR="00A837AA" w:rsidRPr="00A837AA">
        <w:rPr>
          <w:rFonts w:ascii="Times New Roman" w:hAnsi="Times New Roman" w:cs="Times New Roman"/>
          <w:color w:val="000000"/>
          <w:sz w:val="24"/>
          <w:szCs w:val="24"/>
        </w:rPr>
        <w:t>81,8</w:t>
      </w:r>
      <w:r w:rsidRPr="00A837AA">
        <w:rPr>
          <w:rFonts w:ascii="Times New Roman" w:hAnsi="Times New Roman" w:cs="Times New Roman"/>
          <w:color w:val="000000"/>
          <w:sz w:val="24"/>
          <w:szCs w:val="24"/>
        </w:rPr>
        <w:t>%.</w:t>
      </w:r>
    </w:p>
    <w:bookmarkEnd w:id="3"/>
    <w:p w14:paraId="46C07A30" w14:textId="7311C9D7" w:rsidR="00EF46B3" w:rsidRPr="000F015A" w:rsidRDefault="00BE2EDA" w:rsidP="007A467A">
      <w:pPr>
        <w:suppressAutoHyphens w:val="0"/>
        <w:spacing w:before="120" w:line="276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</w:t>
      </w:r>
      <w:r w:rsidR="00EF46B3" w:rsidRPr="000F015A">
        <w:rPr>
          <w:rFonts w:ascii="Times New Roman" w:hAnsi="Times New Roman" w:cs="Times New Roman"/>
          <w:b/>
          <w:bCs/>
          <w:i/>
          <w:sz w:val="24"/>
          <w:szCs w:val="24"/>
        </w:rPr>
        <w:t>. Малое и среднее предпринимательство, включая микропредприятия.</w:t>
      </w:r>
    </w:p>
    <w:p w14:paraId="77E3745C" w14:textId="6342F87B" w:rsidR="005377F4" w:rsidRPr="000F015A" w:rsidRDefault="005377F4" w:rsidP="00431FC9">
      <w:pPr>
        <w:suppressAutoHyphens w:val="0"/>
        <w:spacing w:line="276" w:lineRule="auto"/>
        <w:ind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bookmarkStart w:id="5" w:name="_Hlk221521859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По данным МИ ФНС России №11 по Кемеровской области - Кузбассу на 01.01.2026г. в городе работают: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1 306 малых предприятий, в сравнении с 01.01.2025 г. (1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331 малых предприятий) количество предприятий уменьшилось </w:t>
      </w:r>
      <w:r w:rsidR="001829C1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на </w:t>
      </w:r>
      <w:bookmarkStart w:id="6" w:name="_GoBack"/>
      <w:bookmarkEnd w:id="6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1,9%;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3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383 индивидуальных предпринимателя, 01.01.2025г. – 3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021 индивидуальный предприниматель, количество увеличилось на 12%.</w:t>
      </w:r>
    </w:p>
    <w:p w14:paraId="66C1F8EC" w14:textId="412D09F3" w:rsidR="005377F4" w:rsidRPr="000F015A" w:rsidRDefault="005377F4" w:rsidP="007A467A">
      <w:pPr>
        <w:suppressAutoHyphens w:val="0"/>
        <w:spacing w:line="276" w:lineRule="auto"/>
        <w:ind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Количество самозанятых составило 13 561 человек. За 12 месяцев 2025 года их количество увеличилось на 3 749 человек.</w:t>
      </w:r>
    </w:p>
    <w:bookmarkEnd w:id="5"/>
    <w:p w14:paraId="30175891" w14:textId="39659F3C" w:rsidR="005377F4" w:rsidRPr="000F015A" w:rsidRDefault="005377F4" w:rsidP="00431FC9">
      <w:pPr>
        <w:suppressAutoHyphens w:val="0"/>
        <w:spacing w:line="276" w:lineRule="auto"/>
        <w:ind w:left="142"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По видам экономической деятельности от общего количества малых предприятий: предприятия торговли, общественного питания и бытового обслуживания — 62%; предприятия обрабатывающего производства — 17%;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предприятия строительной сферы — 12,5%;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предприятия транспорта и связи — 3,5%;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прочие — 5%.</w:t>
      </w:r>
    </w:p>
    <w:p w14:paraId="2DAAD92C" w14:textId="66902361" w:rsidR="005377F4" w:rsidRPr="000F015A" w:rsidRDefault="005377F4" w:rsidP="007A467A">
      <w:pPr>
        <w:suppressAutoHyphens w:val="0"/>
        <w:spacing w:line="276" w:lineRule="auto"/>
        <w:ind w:left="142" w:right="30"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За 2025 год: выручка от реализации товаров, продукции, работ, услуг составила 30 500 млн.</w:t>
      </w:r>
      <w:r w:rsidR="002A126B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рублей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,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средняя численность занятых на малых и средних предприятиях – 17,550 тыс. человек, в сравнении с аналогичным периодом 2024 года их количество увеличилось на 1% (2024 год -</w:t>
      </w:r>
      <w:r w:rsidR="00F86567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17, 450 тыс.</w:t>
      </w:r>
      <w:r w:rsidR="002A126B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человек).</w:t>
      </w:r>
    </w:p>
    <w:p w14:paraId="0E5A38F7" w14:textId="44B77249" w:rsidR="005377F4" w:rsidRPr="000F015A" w:rsidRDefault="005377F4" w:rsidP="007A467A">
      <w:pPr>
        <w:suppressAutoHyphens w:val="0"/>
        <w:spacing w:line="276" w:lineRule="auto"/>
        <w:ind w:right="21"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В целях активизации деятельности по поддержке субъектов малого и среднего предпринимательства в городе проводятся встречи главы города с предпринимательским сообществом. С начала года проведены 26 встреч, на которой присутствовало более 180 представителей  субъектов малого и среднего предпринимательства, в том числе 19 встреч состоялись с выездом на место осуществления деятельности СМСП, на территории п.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proofErr w:type="spellStart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Маганак</w:t>
      </w:r>
      <w:proofErr w:type="spellEnd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(ул.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Пожарная,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lastRenderedPageBreak/>
        <w:t>ул.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Захаренко, ул.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Полеводческая, </w:t>
      </w:r>
      <w:proofErr w:type="spellStart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Зенковский</w:t>
      </w:r>
      <w:proofErr w:type="spellEnd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парк, 10 микрорайон, ООО «АПК»,</w:t>
      </w:r>
      <w:r w:rsidR="002A126B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территория </w:t>
      </w:r>
      <w:proofErr w:type="spellStart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Тырганского</w:t>
      </w:r>
      <w:proofErr w:type="spellEnd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парка и т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.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д.). </w:t>
      </w:r>
    </w:p>
    <w:p w14:paraId="36481640" w14:textId="4CA83C13" w:rsidR="005377F4" w:rsidRPr="000F015A" w:rsidRDefault="005377F4" w:rsidP="007A467A">
      <w:pPr>
        <w:suppressAutoHyphens w:val="0"/>
        <w:spacing w:line="276" w:lineRule="auto"/>
        <w:ind w:right="21"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Проводится информационная работа с субъектами малого и среднего предпринимательства с целью максимального и качественного доведения сведений об организациях инфраструктуры поддержки бизнеса и мерах поддержки бизнеса ими представляемыми. Информация доводится через средства массовой информации (телерадиокомпания «27 плюс», газета «Шахтерская правда»), размещается на официальных сайтах администрации города Прокопьевска и Муниципального фонда поддержки малого предпринимательства г.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Прокопьевска в сети Интернет, путем рассылки на электронные адреса, мессенджеры (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  <w:lang w:val="en-US"/>
        </w:rPr>
        <w:t>Telegram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,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Мах), ВКонтакте.</w:t>
      </w:r>
    </w:p>
    <w:p w14:paraId="068A69C6" w14:textId="77777777" w:rsidR="005377F4" w:rsidRPr="000F015A" w:rsidRDefault="005377F4" w:rsidP="007A467A">
      <w:pPr>
        <w:suppressAutoHyphens w:val="0"/>
        <w:spacing w:line="276" w:lineRule="auto"/>
        <w:ind w:right="21"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Информация об оказании государственной поддержки регулярно обновляется. </w:t>
      </w:r>
    </w:p>
    <w:p w14:paraId="596202CF" w14:textId="5B81CD64" w:rsidR="005377F4" w:rsidRPr="000F015A" w:rsidRDefault="005377F4" w:rsidP="00A837AA">
      <w:pPr>
        <w:suppressAutoHyphens w:val="0"/>
        <w:spacing w:line="276" w:lineRule="auto"/>
        <w:ind w:right="21"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В рамках регионального проекта «Малое и среднее предпринимательство и поддержка индивидуальной предпринимательской инициативы» национального проекта «Эффективная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и конкурентная экономика» на 2025 год установлены плановые значения показателей для Прокопьевского городского округа:</w:t>
      </w:r>
      <w:r w:rsidR="00A837A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Получатели услуг ГАУ КО «Мой бизнес» - не менее 53 единиц; Получатели услуг АНО «Центр поддержки экспорта Кузбасса» - не менее 5 единиц;</w:t>
      </w:r>
      <w:r w:rsidR="00A837A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Количество льготных займов ГФПП Кузбасса – не менее 10 единиц;</w:t>
      </w:r>
      <w:r w:rsidR="00A837A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Количество поручительств (гарантий) ГФПП Кузбасса – не менее 2 единиц.</w:t>
      </w:r>
    </w:p>
    <w:p w14:paraId="2012B06B" w14:textId="77777777" w:rsidR="005377F4" w:rsidRPr="000F015A" w:rsidRDefault="005377F4" w:rsidP="007A467A">
      <w:pPr>
        <w:suppressAutoHyphens w:val="0"/>
        <w:spacing w:line="276" w:lineRule="auto"/>
        <w:ind w:right="21"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С начала года в ГАУ КО «Мой бизнес» поступило 107 обращений от СМСП города Прокопьевска.</w:t>
      </w:r>
    </w:p>
    <w:p w14:paraId="7243DED8" w14:textId="37EA73B3" w:rsidR="005377F4" w:rsidRPr="000F015A" w:rsidRDefault="005377F4" w:rsidP="007A467A">
      <w:pPr>
        <w:suppressAutoHyphens w:val="0"/>
        <w:spacing w:line="276" w:lineRule="auto"/>
        <w:ind w:right="21"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proofErr w:type="spellStart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Микрокредитной</w:t>
      </w:r>
      <w:proofErr w:type="spellEnd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компанией Государственный фондом поддержки предпринимательства Кузбасса выдано 10 займов и предоставлено 1 поручительство: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ООО «Ремонтный завод электромашин «</w:t>
      </w:r>
      <w:proofErr w:type="spellStart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Се</w:t>
      </w:r>
      <w:r w:rsidR="005737AA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д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мал</w:t>
      </w:r>
      <w:proofErr w:type="spellEnd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»;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ООО «НПО «ЗВО»;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ООО «Здоровье»;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ООО «Авангард»;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ИП </w:t>
      </w:r>
      <w:proofErr w:type="spellStart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Редлих</w:t>
      </w:r>
      <w:proofErr w:type="spellEnd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В.Э.;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ИП </w:t>
      </w:r>
      <w:proofErr w:type="spellStart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Редлих</w:t>
      </w:r>
      <w:proofErr w:type="spellEnd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С.В.;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ИП Гец Е.А.;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ООО «Медицинская практика»;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ООО «СВ»;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ООО «Авангард».</w:t>
      </w:r>
    </w:p>
    <w:p w14:paraId="5576AFA4" w14:textId="078D3115" w:rsidR="008A5601" w:rsidRPr="000F015A" w:rsidRDefault="005377F4" w:rsidP="007A467A">
      <w:pPr>
        <w:suppressAutoHyphens w:val="0"/>
        <w:spacing w:line="276" w:lineRule="auto"/>
        <w:ind w:right="21"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За поручительством в ГФПП Кузбасса обратилось - 1 предприятие СМСП (ООО «СВ»).</w:t>
      </w:r>
      <w:r w:rsidR="00744674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Работа по выполнению показателей ведется на постоянной основе. </w:t>
      </w:r>
    </w:p>
    <w:p w14:paraId="20086BEF" w14:textId="1074828D" w:rsidR="005377F4" w:rsidRPr="000F015A" w:rsidRDefault="005377F4" w:rsidP="00431FC9">
      <w:pPr>
        <w:suppressAutoHyphens w:val="0"/>
        <w:spacing w:line="276" w:lineRule="auto"/>
        <w:ind w:right="21"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С целью актуализации знаний руководителей субъектов малого и среднего предпринимательства в вопросах трудового права и информационной поддержки предпринимателей города Муниципальным фондом поддержки малого предпринимательства проведены информационно-консультационные семинары-практикумы, круглые столы с представителями малого и среднего бизнеса на темы: «От самозанятого к ИП»; «Цифровой рубль», «Современные инструменты длинных накоплений: программа долгосрочных накоплений, долгосрочных сбережений и индивидуальный инвестиционный счет 3-его типа»;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«Маркировка товаров легкой промышленности»; «Как расширить рынки сбыта и найти новых клиентов среди российских и зарубежных компаний»;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«О развитии института ОРВ в муниципальных образованиях Кузбасса. Введение в экспортную деятельность»;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«Всемирный день потребителей, защита прав потребителей»;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«Факторинг – практика финансирование оборотного капитала СМСП Кузбасса»;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«Участие и СМСП и самозанятых в закупках крупнейших заказчиков»;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«Час налоговой и омбудсмена»;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Маркировка товара 2025;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Банковские продукты;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Правила совмещения ИП УСН и патента;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Новые возможности расширения каналов сбыта и снабжения для предпринимателей Кузбасса;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«Оптимизация работы с мерами поддержки МСП»;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«Обязательная маркировка товаров системой «Честный знак» и др.</w:t>
      </w:r>
    </w:p>
    <w:p w14:paraId="63BCFDB1" w14:textId="21C76D4A" w:rsidR="005377F4" w:rsidRPr="000F015A" w:rsidRDefault="005377F4" w:rsidP="007A467A">
      <w:pPr>
        <w:suppressAutoHyphens w:val="0"/>
        <w:spacing w:line="276" w:lineRule="auto"/>
        <w:ind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С начала года проведено 18 мероприятий с участием более 140 человек.             </w:t>
      </w:r>
    </w:p>
    <w:p w14:paraId="645D5F9E" w14:textId="66EEB8E3" w:rsidR="005377F4" w:rsidRPr="000F015A" w:rsidRDefault="005377F4" w:rsidP="007A467A">
      <w:pPr>
        <w:suppressAutoHyphens w:val="0"/>
        <w:spacing w:line="276" w:lineRule="auto"/>
        <w:ind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В рамках Национального проекта ведется работа по оказанию имущественной поддержки субъектам малого и среднего предпринимательства на территории города. С целью доступности информации о льготной аренде для предпринимателей  на официальном сайте администрации г. Прокопьевска опубликован перечень муниципального имущества (18 объектов), свободного от прав третьих лиц (за исключением права хозяйственного ведения, права оперативного управления, а также имущественных прав СМСП) предназначенного для передачи во владение и (или) пользование СМСП и организациям, образующим инфраструктуру поддержки СМСП, для последующего использования такого имущества СМСП. </w:t>
      </w:r>
    </w:p>
    <w:p w14:paraId="0272A558" w14:textId="3CD868AA" w:rsidR="005377F4" w:rsidRPr="000F015A" w:rsidRDefault="005377F4" w:rsidP="007A467A">
      <w:pPr>
        <w:tabs>
          <w:tab w:val="left" w:pos="1035"/>
        </w:tabs>
        <w:suppressAutoHyphens w:val="0"/>
        <w:spacing w:line="276" w:lineRule="auto"/>
        <w:ind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За</w:t>
      </w:r>
      <w:r w:rsidR="004E1CB1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2025 год МФ ПМП г. Прокопьевска выдан 31 </w:t>
      </w:r>
      <w:proofErr w:type="spellStart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займ</w:t>
      </w:r>
      <w:proofErr w:type="spellEnd"/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на сумму 39 490 тыс. руб. за счет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lastRenderedPageBreak/>
        <w:t>реинвестированных средств.</w:t>
      </w:r>
    </w:p>
    <w:p w14:paraId="27BF5439" w14:textId="0548E83B" w:rsidR="005377F4" w:rsidRPr="000F015A" w:rsidRDefault="005377F4" w:rsidP="007A467A">
      <w:pPr>
        <w:suppressAutoHyphens w:val="0"/>
        <w:spacing w:line="276" w:lineRule="auto"/>
        <w:ind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Дополнительные образовательные услуги получили 120 субъектов МСП по следующим направлениям: бухгалтерский учет;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пользователь ПК; охрана труда; контрактная система; кадровое делопроизводство; аппаратный маникюр.</w:t>
      </w:r>
    </w:p>
    <w:p w14:paraId="2A3ADD61" w14:textId="3C017EB3" w:rsidR="005377F4" w:rsidRPr="000F015A" w:rsidRDefault="005377F4" w:rsidP="007A467A">
      <w:pPr>
        <w:suppressAutoHyphens w:val="0"/>
        <w:spacing w:line="276" w:lineRule="auto"/>
        <w:ind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Оказано на безвозмездной основе информационно-консультационных услуг 3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418 субъектам, в том числе: по вопросам финансовой поддержки – 97; по разработке бизнес-проектов,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ТЭО - 171; по прочим вопросам предпринимательской деятельности 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>–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3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150.</w:t>
      </w:r>
      <w:r w:rsidR="00431FC9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Разработано 170 бизнес-планов.</w:t>
      </w:r>
    </w:p>
    <w:p w14:paraId="00C29EBB" w14:textId="15FDF890" w:rsidR="005377F4" w:rsidRPr="000F015A" w:rsidRDefault="005377F4" w:rsidP="007A467A">
      <w:pPr>
        <w:suppressAutoHyphens w:val="0"/>
        <w:spacing w:line="276" w:lineRule="auto"/>
        <w:ind w:firstLine="426"/>
        <w:jc w:val="both"/>
        <w:rPr>
          <w:rFonts w:ascii="Times New Roman" w:eastAsia="Lucida Sans Unicode" w:hAnsi="Times New Roman" w:cs="Times New Roman"/>
          <w:kern w:val="2"/>
          <w:sz w:val="24"/>
          <w:szCs w:val="24"/>
        </w:rPr>
      </w:pP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С начала текущего года 106 человек на сумму 35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117 тыс. рублей получили государственную социальную помощь для создания бизнеса на основании социального контракта в виде единовременной выплаты до 350 тыс. рублей через Комитет социальной защиты населения администрации</w:t>
      </w:r>
      <w:r w:rsidR="008A5601"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г.</w:t>
      </w:r>
      <w:r w:rsidR="00485B05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 </w:t>
      </w:r>
      <w:r w:rsidRPr="000F015A">
        <w:rPr>
          <w:rFonts w:ascii="Times New Roman" w:eastAsia="Lucida Sans Unicode" w:hAnsi="Times New Roman" w:cs="Times New Roman"/>
          <w:kern w:val="2"/>
          <w:sz w:val="24"/>
          <w:szCs w:val="24"/>
        </w:rPr>
        <w:t>Прокопьевска.</w:t>
      </w:r>
    </w:p>
    <w:p w14:paraId="7BD629C4" w14:textId="0F3C92F1" w:rsidR="00D956BE" w:rsidRPr="007A467A" w:rsidRDefault="00BE2EDA" w:rsidP="00BE2EDA">
      <w:pPr>
        <w:suppressAutoHyphens w:val="0"/>
        <w:spacing w:before="120" w:line="276" w:lineRule="auto"/>
        <w:ind w:firstLine="42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7A467A" w:rsidRPr="007A46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Б</w:t>
      </w:r>
      <w:r w:rsidR="00D956BE" w:rsidRPr="007A46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юдже</w:t>
      </w:r>
      <w:r w:rsidR="007A467A" w:rsidRPr="007A46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</w:t>
      </w:r>
      <w:r w:rsidR="00D956BE" w:rsidRPr="007A467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Прокопьевского городского округа.</w:t>
      </w:r>
    </w:p>
    <w:p w14:paraId="620D4933" w14:textId="1C2B9E6D" w:rsidR="00D956BE" w:rsidRPr="001D326C" w:rsidRDefault="00D956BE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61DD">
        <w:rPr>
          <w:rFonts w:ascii="Times New Roman" w:hAnsi="Times New Roman" w:cs="Times New Roman"/>
          <w:sz w:val="24"/>
          <w:szCs w:val="24"/>
        </w:rPr>
        <w:t>Доходная часть бюджета Прокопьевского городского округа, включающая в себя налоговые, неналоговые поступления, безвозмездные поступления, за 202</w:t>
      </w:r>
      <w:r w:rsidR="00CC2EDA" w:rsidRPr="000561DD">
        <w:rPr>
          <w:rFonts w:ascii="Times New Roman" w:hAnsi="Times New Roman" w:cs="Times New Roman"/>
          <w:sz w:val="24"/>
          <w:szCs w:val="24"/>
        </w:rPr>
        <w:t>5</w:t>
      </w:r>
      <w:r w:rsidRPr="000561DD">
        <w:rPr>
          <w:rFonts w:ascii="Times New Roman" w:hAnsi="Times New Roman" w:cs="Times New Roman"/>
          <w:sz w:val="24"/>
          <w:szCs w:val="24"/>
        </w:rPr>
        <w:t xml:space="preserve">г. сложилась в </w:t>
      </w:r>
      <w:r w:rsidRPr="001D326C">
        <w:rPr>
          <w:rFonts w:ascii="Times New Roman" w:hAnsi="Times New Roman" w:cs="Times New Roman"/>
          <w:b/>
          <w:bCs/>
          <w:sz w:val="24"/>
          <w:szCs w:val="24"/>
        </w:rPr>
        <w:t xml:space="preserve">сумме </w:t>
      </w:r>
      <w:r w:rsidR="000561DD" w:rsidRPr="001D326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C7982" w:rsidRPr="001D326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85B05" w:rsidRPr="001D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61DD" w:rsidRPr="001D326C">
        <w:rPr>
          <w:rFonts w:ascii="Times New Roman" w:hAnsi="Times New Roman" w:cs="Times New Roman"/>
          <w:b/>
          <w:bCs/>
          <w:sz w:val="24"/>
          <w:szCs w:val="24"/>
        </w:rPr>
        <w:t>118,0</w:t>
      </w:r>
      <w:r w:rsidRPr="001D326C">
        <w:rPr>
          <w:rFonts w:ascii="Times New Roman" w:hAnsi="Times New Roman" w:cs="Times New Roman"/>
          <w:b/>
          <w:bCs/>
          <w:sz w:val="24"/>
          <w:szCs w:val="24"/>
        </w:rPr>
        <w:t xml:space="preserve"> млн.</w:t>
      </w:r>
      <w:r w:rsidR="00CC12C8" w:rsidRPr="001D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26C">
        <w:rPr>
          <w:rFonts w:ascii="Times New Roman" w:hAnsi="Times New Roman" w:cs="Times New Roman"/>
          <w:b/>
          <w:bCs/>
          <w:sz w:val="24"/>
          <w:szCs w:val="24"/>
        </w:rPr>
        <w:t xml:space="preserve">руб., в том числе налоговые и неналоговые поступления – </w:t>
      </w:r>
      <w:r w:rsidR="000561DD" w:rsidRPr="001D326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85B05" w:rsidRPr="001D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61DD" w:rsidRPr="001D326C">
        <w:rPr>
          <w:rFonts w:ascii="Times New Roman" w:hAnsi="Times New Roman" w:cs="Times New Roman"/>
          <w:b/>
          <w:bCs/>
          <w:sz w:val="24"/>
          <w:szCs w:val="24"/>
        </w:rPr>
        <w:t>653,7</w:t>
      </w:r>
      <w:r w:rsidRPr="001D326C">
        <w:rPr>
          <w:rFonts w:ascii="Times New Roman" w:hAnsi="Times New Roman" w:cs="Times New Roman"/>
          <w:b/>
          <w:bCs/>
          <w:sz w:val="24"/>
          <w:szCs w:val="24"/>
        </w:rPr>
        <w:t xml:space="preserve"> млн.</w:t>
      </w:r>
      <w:r w:rsidR="00CC12C8" w:rsidRPr="001D32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26C">
        <w:rPr>
          <w:rFonts w:ascii="Times New Roman" w:hAnsi="Times New Roman" w:cs="Times New Roman"/>
          <w:b/>
          <w:bCs/>
          <w:sz w:val="24"/>
          <w:szCs w:val="24"/>
        </w:rPr>
        <w:t xml:space="preserve">руб. </w:t>
      </w:r>
    </w:p>
    <w:p w14:paraId="32BE1341" w14:textId="54A4F6ED" w:rsidR="00D956BE" w:rsidRPr="001F4B0B" w:rsidRDefault="00D956BE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4B0B">
        <w:rPr>
          <w:rFonts w:ascii="Times New Roman" w:hAnsi="Times New Roman" w:cs="Times New Roman"/>
          <w:sz w:val="24"/>
          <w:szCs w:val="24"/>
        </w:rPr>
        <w:t xml:space="preserve">Исполнение собственных доходов составило </w:t>
      </w:r>
      <w:r w:rsidR="000561DD" w:rsidRPr="001F4B0B">
        <w:rPr>
          <w:rFonts w:ascii="Times New Roman" w:hAnsi="Times New Roman" w:cs="Times New Roman"/>
          <w:sz w:val="24"/>
          <w:szCs w:val="24"/>
        </w:rPr>
        <w:t xml:space="preserve">91,9 </w:t>
      </w:r>
      <w:r w:rsidRPr="001F4B0B">
        <w:rPr>
          <w:rFonts w:ascii="Times New Roman" w:hAnsi="Times New Roman" w:cs="Times New Roman"/>
          <w:sz w:val="24"/>
          <w:szCs w:val="24"/>
        </w:rPr>
        <w:t>%.</w:t>
      </w:r>
    </w:p>
    <w:p w14:paraId="1216F7EB" w14:textId="74A1E214" w:rsidR="009C1006" w:rsidRPr="001F4B0B" w:rsidRDefault="00D956BE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4B0B">
        <w:rPr>
          <w:rFonts w:ascii="Times New Roman" w:hAnsi="Times New Roman" w:cs="Times New Roman"/>
          <w:sz w:val="24"/>
          <w:szCs w:val="24"/>
        </w:rPr>
        <w:t>Основную долю налоговых и неналоговых занимает налог на доходы физических лиц – 6</w:t>
      </w:r>
      <w:r w:rsidR="001F4B0B" w:rsidRPr="001F4B0B">
        <w:rPr>
          <w:rFonts w:ascii="Times New Roman" w:hAnsi="Times New Roman" w:cs="Times New Roman"/>
          <w:sz w:val="24"/>
          <w:szCs w:val="24"/>
        </w:rPr>
        <w:t>6</w:t>
      </w:r>
      <w:r w:rsidR="006A7383" w:rsidRPr="001F4B0B">
        <w:rPr>
          <w:rFonts w:ascii="Times New Roman" w:hAnsi="Times New Roman" w:cs="Times New Roman"/>
          <w:sz w:val="24"/>
          <w:szCs w:val="24"/>
        </w:rPr>
        <w:t>,7</w:t>
      </w:r>
      <w:r w:rsidRPr="001F4B0B">
        <w:rPr>
          <w:rFonts w:ascii="Times New Roman" w:hAnsi="Times New Roman" w:cs="Times New Roman"/>
          <w:sz w:val="24"/>
          <w:szCs w:val="24"/>
        </w:rPr>
        <w:t xml:space="preserve">%, поступления составили </w:t>
      </w:r>
      <w:r w:rsidR="001F4B0B" w:rsidRPr="001F4B0B">
        <w:rPr>
          <w:rFonts w:ascii="Times New Roman" w:hAnsi="Times New Roman" w:cs="Times New Roman"/>
          <w:sz w:val="24"/>
          <w:szCs w:val="24"/>
        </w:rPr>
        <w:t>1</w:t>
      </w:r>
      <w:r w:rsidR="00485B05">
        <w:rPr>
          <w:rFonts w:ascii="Times New Roman" w:hAnsi="Times New Roman" w:cs="Times New Roman"/>
          <w:sz w:val="24"/>
          <w:szCs w:val="24"/>
        </w:rPr>
        <w:t xml:space="preserve"> </w:t>
      </w:r>
      <w:r w:rsidR="001F4B0B" w:rsidRPr="001F4B0B">
        <w:rPr>
          <w:rFonts w:ascii="Times New Roman" w:hAnsi="Times New Roman" w:cs="Times New Roman"/>
          <w:sz w:val="24"/>
          <w:szCs w:val="24"/>
        </w:rPr>
        <w:t>770</w:t>
      </w:r>
      <w:r w:rsidRPr="001F4B0B">
        <w:rPr>
          <w:rFonts w:ascii="Times New Roman" w:hAnsi="Times New Roman" w:cs="Times New Roman"/>
          <w:sz w:val="24"/>
          <w:szCs w:val="24"/>
        </w:rPr>
        <w:t xml:space="preserve"> млн. руб., это выше на </w:t>
      </w:r>
      <w:r w:rsidR="006A7383" w:rsidRPr="001F4B0B">
        <w:rPr>
          <w:rFonts w:ascii="Times New Roman" w:hAnsi="Times New Roman" w:cs="Times New Roman"/>
          <w:sz w:val="24"/>
          <w:szCs w:val="24"/>
        </w:rPr>
        <w:t>1,</w:t>
      </w:r>
      <w:r w:rsidR="001F4B0B" w:rsidRPr="001F4B0B">
        <w:rPr>
          <w:rFonts w:ascii="Times New Roman" w:hAnsi="Times New Roman" w:cs="Times New Roman"/>
          <w:sz w:val="24"/>
          <w:szCs w:val="24"/>
        </w:rPr>
        <w:t>3</w:t>
      </w:r>
      <w:r w:rsidRPr="001F4B0B">
        <w:rPr>
          <w:rFonts w:ascii="Times New Roman" w:hAnsi="Times New Roman" w:cs="Times New Roman"/>
          <w:sz w:val="24"/>
          <w:szCs w:val="24"/>
        </w:rPr>
        <w:t>% к 202</w:t>
      </w:r>
      <w:r w:rsidR="00CC2EDA" w:rsidRPr="001F4B0B">
        <w:rPr>
          <w:rFonts w:ascii="Times New Roman" w:hAnsi="Times New Roman" w:cs="Times New Roman"/>
          <w:sz w:val="24"/>
          <w:szCs w:val="24"/>
        </w:rPr>
        <w:t>4</w:t>
      </w:r>
      <w:r w:rsidRPr="001F4B0B">
        <w:rPr>
          <w:rFonts w:ascii="Times New Roman" w:hAnsi="Times New Roman" w:cs="Times New Roman"/>
          <w:sz w:val="24"/>
          <w:szCs w:val="24"/>
        </w:rPr>
        <w:t xml:space="preserve"> год</w:t>
      </w:r>
      <w:r w:rsidR="001F4B0B" w:rsidRPr="001F4B0B">
        <w:rPr>
          <w:rFonts w:ascii="Times New Roman" w:hAnsi="Times New Roman" w:cs="Times New Roman"/>
          <w:sz w:val="24"/>
          <w:szCs w:val="24"/>
        </w:rPr>
        <w:t>у</w:t>
      </w:r>
      <w:r w:rsidRPr="001F4B0B">
        <w:rPr>
          <w:rFonts w:ascii="Times New Roman" w:hAnsi="Times New Roman" w:cs="Times New Roman"/>
          <w:sz w:val="24"/>
          <w:szCs w:val="24"/>
        </w:rPr>
        <w:t xml:space="preserve">. Налог, взимаемый в связи с применением упрощенной системы налогообложения, занимает </w:t>
      </w:r>
      <w:r w:rsidR="001F4B0B" w:rsidRPr="001F4B0B">
        <w:rPr>
          <w:rFonts w:ascii="Times New Roman" w:hAnsi="Times New Roman" w:cs="Times New Roman"/>
          <w:sz w:val="24"/>
          <w:szCs w:val="24"/>
        </w:rPr>
        <w:t xml:space="preserve">6,7 </w:t>
      </w:r>
      <w:r w:rsidRPr="001F4B0B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40F56367" w14:textId="12CECDAB" w:rsidR="00D956BE" w:rsidRPr="001F4B0B" w:rsidRDefault="00D956BE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F4B0B">
        <w:rPr>
          <w:rFonts w:ascii="Times New Roman" w:hAnsi="Times New Roman" w:cs="Times New Roman"/>
          <w:sz w:val="24"/>
          <w:szCs w:val="24"/>
        </w:rPr>
        <w:t xml:space="preserve">Неналоговые доходы составляют </w:t>
      </w:r>
      <w:r w:rsidR="00CC2EDA" w:rsidRPr="001F4B0B">
        <w:rPr>
          <w:rFonts w:ascii="Times New Roman" w:hAnsi="Times New Roman" w:cs="Times New Roman"/>
          <w:sz w:val="24"/>
          <w:szCs w:val="24"/>
        </w:rPr>
        <w:t>1</w:t>
      </w:r>
      <w:r w:rsidR="006A7383" w:rsidRPr="001F4B0B">
        <w:rPr>
          <w:rFonts w:ascii="Times New Roman" w:hAnsi="Times New Roman" w:cs="Times New Roman"/>
          <w:sz w:val="24"/>
          <w:szCs w:val="24"/>
        </w:rPr>
        <w:t>4,</w:t>
      </w:r>
      <w:r w:rsidR="001F4B0B" w:rsidRPr="001F4B0B">
        <w:rPr>
          <w:rFonts w:ascii="Times New Roman" w:hAnsi="Times New Roman" w:cs="Times New Roman"/>
          <w:sz w:val="24"/>
          <w:szCs w:val="24"/>
        </w:rPr>
        <w:t xml:space="preserve">4 </w:t>
      </w:r>
      <w:r w:rsidRPr="001F4B0B">
        <w:rPr>
          <w:rFonts w:ascii="Times New Roman" w:hAnsi="Times New Roman" w:cs="Times New Roman"/>
          <w:sz w:val="24"/>
          <w:szCs w:val="24"/>
        </w:rPr>
        <w:t>% собственных доходов бюджета.</w:t>
      </w:r>
    </w:p>
    <w:p w14:paraId="20F34880" w14:textId="2356FE35" w:rsidR="00D956BE" w:rsidRPr="008E55DC" w:rsidRDefault="00D956BE" w:rsidP="00BE2ED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E55DC">
        <w:rPr>
          <w:rFonts w:ascii="Times New Roman" w:hAnsi="Times New Roman" w:cs="Times New Roman"/>
          <w:sz w:val="24"/>
          <w:szCs w:val="24"/>
        </w:rPr>
        <w:t>В целях увеличения доходной части местного бюджета постоянно ведется работа штаба по финансовому мониторингу и выработке мер поддержки отраслей экономики в</w:t>
      </w:r>
      <w:r w:rsidR="00F349C4" w:rsidRPr="008E55DC">
        <w:rPr>
          <w:rFonts w:ascii="Times New Roman" w:hAnsi="Times New Roman" w:cs="Times New Roman"/>
          <w:sz w:val="24"/>
          <w:szCs w:val="24"/>
        </w:rPr>
        <w:t xml:space="preserve"> </w:t>
      </w:r>
      <w:r w:rsidRPr="008E55DC">
        <w:rPr>
          <w:rFonts w:ascii="Times New Roman" w:hAnsi="Times New Roman" w:cs="Times New Roman"/>
          <w:sz w:val="24"/>
          <w:szCs w:val="24"/>
        </w:rPr>
        <w:t>г.</w:t>
      </w:r>
      <w:r w:rsidR="00F349C4" w:rsidRPr="008E55DC">
        <w:rPr>
          <w:rFonts w:ascii="Times New Roman" w:hAnsi="Times New Roman" w:cs="Times New Roman"/>
          <w:sz w:val="24"/>
          <w:szCs w:val="24"/>
        </w:rPr>
        <w:t xml:space="preserve"> </w:t>
      </w:r>
      <w:r w:rsidRPr="008E55DC">
        <w:rPr>
          <w:rFonts w:ascii="Times New Roman" w:hAnsi="Times New Roman" w:cs="Times New Roman"/>
          <w:sz w:val="24"/>
          <w:szCs w:val="24"/>
        </w:rPr>
        <w:t>Прокопьевске. За 202</w:t>
      </w:r>
      <w:r w:rsidR="00CC2EDA" w:rsidRPr="008E55DC">
        <w:rPr>
          <w:rFonts w:ascii="Times New Roman" w:hAnsi="Times New Roman" w:cs="Times New Roman"/>
          <w:sz w:val="24"/>
          <w:szCs w:val="24"/>
        </w:rPr>
        <w:t>5</w:t>
      </w:r>
      <w:r w:rsidRPr="008E55DC">
        <w:rPr>
          <w:rFonts w:ascii="Times New Roman" w:hAnsi="Times New Roman" w:cs="Times New Roman"/>
          <w:sz w:val="24"/>
          <w:szCs w:val="24"/>
        </w:rPr>
        <w:t xml:space="preserve">г. проведено </w:t>
      </w:r>
      <w:r w:rsidR="004A73E5">
        <w:rPr>
          <w:rFonts w:ascii="Times New Roman" w:hAnsi="Times New Roman" w:cs="Times New Roman"/>
          <w:sz w:val="24"/>
          <w:szCs w:val="24"/>
        </w:rPr>
        <w:t>10 заседаний</w:t>
      </w:r>
      <w:r w:rsidRPr="008E55DC">
        <w:rPr>
          <w:rFonts w:ascii="Times New Roman" w:hAnsi="Times New Roman" w:cs="Times New Roman"/>
          <w:sz w:val="24"/>
          <w:szCs w:val="24"/>
        </w:rPr>
        <w:t xml:space="preserve"> штаба, в результате принимаемых мер погашена задолженность по налоговым и неналоговым платежам, страховым взносам в сумме </w:t>
      </w:r>
      <w:r w:rsidR="00797DF3">
        <w:rPr>
          <w:rFonts w:ascii="Times New Roman" w:hAnsi="Times New Roman" w:cs="Times New Roman"/>
          <w:sz w:val="24"/>
          <w:szCs w:val="24"/>
        </w:rPr>
        <w:t>245</w:t>
      </w:r>
      <w:r w:rsidR="00F174E3" w:rsidRPr="008E55DC">
        <w:rPr>
          <w:rFonts w:ascii="Times New Roman" w:hAnsi="Times New Roman" w:cs="Times New Roman"/>
          <w:sz w:val="24"/>
          <w:szCs w:val="24"/>
        </w:rPr>
        <w:t xml:space="preserve"> </w:t>
      </w:r>
      <w:r w:rsidRPr="008E55DC">
        <w:rPr>
          <w:rFonts w:ascii="Times New Roman" w:hAnsi="Times New Roman" w:cs="Times New Roman"/>
          <w:sz w:val="24"/>
          <w:szCs w:val="24"/>
        </w:rPr>
        <w:t>млн.</w:t>
      </w:r>
      <w:r w:rsidR="007D6717" w:rsidRPr="008E55DC">
        <w:rPr>
          <w:rFonts w:ascii="Times New Roman" w:hAnsi="Times New Roman" w:cs="Times New Roman"/>
          <w:sz w:val="24"/>
          <w:szCs w:val="24"/>
        </w:rPr>
        <w:t xml:space="preserve"> </w:t>
      </w:r>
      <w:r w:rsidRPr="008E55DC">
        <w:rPr>
          <w:rFonts w:ascii="Times New Roman" w:hAnsi="Times New Roman" w:cs="Times New Roman"/>
          <w:sz w:val="24"/>
          <w:szCs w:val="24"/>
        </w:rPr>
        <w:t>руб</w:t>
      </w:r>
      <w:r w:rsidR="00F174E3" w:rsidRPr="008E55DC">
        <w:rPr>
          <w:rFonts w:ascii="Times New Roman" w:hAnsi="Times New Roman" w:cs="Times New Roman"/>
          <w:sz w:val="24"/>
          <w:szCs w:val="24"/>
        </w:rPr>
        <w:t>лей</w:t>
      </w:r>
      <w:r w:rsidRPr="008E55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C23AAA" w14:textId="4B8FF8AB" w:rsidR="00D956BE" w:rsidRPr="000F015A" w:rsidRDefault="00BE2EDA" w:rsidP="00BE2EDA">
      <w:pPr>
        <w:suppressAutoHyphens w:val="0"/>
        <w:spacing w:before="120" w:line="276" w:lineRule="auto"/>
        <w:ind w:firstLine="425"/>
        <w:rPr>
          <w:rFonts w:ascii="Times New Roman" w:hAnsi="Times New Roman" w:cs="Times New Roman"/>
          <w:b/>
          <w:i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i/>
          <w:kern w:val="0"/>
          <w:sz w:val="24"/>
          <w:szCs w:val="24"/>
        </w:rPr>
        <w:t>9</w:t>
      </w:r>
      <w:r w:rsidR="00D956BE" w:rsidRPr="000F015A">
        <w:rPr>
          <w:rFonts w:ascii="Times New Roman" w:hAnsi="Times New Roman" w:cs="Times New Roman"/>
          <w:b/>
          <w:i/>
          <w:kern w:val="0"/>
          <w:sz w:val="24"/>
          <w:szCs w:val="24"/>
        </w:rPr>
        <w:t>. Текущие проблемы социально-экономического развития муниципального образования</w:t>
      </w:r>
      <w:r>
        <w:rPr>
          <w:rFonts w:ascii="Times New Roman" w:hAnsi="Times New Roman" w:cs="Times New Roman"/>
          <w:b/>
          <w:i/>
          <w:kern w:val="0"/>
          <w:sz w:val="24"/>
          <w:szCs w:val="24"/>
        </w:rPr>
        <w:t>.</w:t>
      </w:r>
    </w:p>
    <w:p w14:paraId="7E518331" w14:textId="1D3098C8" w:rsidR="00D956BE" w:rsidRPr="000F015A" w:rsidRDefault="001C3DA0" w:rsidP="007A467A">
      <w:pPr>
        <w:pStyle w:val="a8"/>
        <w:widowControl w:val="0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F015A">
        <w:rPr>
          <w:rFonts w:ascii="Times New Roman" w:hAnsi="Times New Roman"/>
          <w:sz w:val="24"/>
          <w:szCs w:val="24"/>
        </w:rPr>
        <w:t>В</w:t>
      </w:r>
      <w:r w:rsidR="00E76166" w:rsidRPr="000F015A">
        <w:rPr>
          <w:rFonts w:ascii="Times New Roman" w:hAnsi="Times New Roman"/>
          <w:sz w:val="24"/>
          <w:szCs w:val="24"/>
        </w:rPr>
        <w:t xml:space="preserve"> </w:t>
      </w:r>
      <w:r w:rsidR="00D956BE" w:rsidRPr="000F015A">
        <w:rPr>
          <w:rFonts w:ascii="Times New Roman" w:hAnsi="Times New Roman"/>
          <w:sz w:val="24"/>
          <w:szCs w:val="24"/>
        </w:rPr>
        <w:t>202</w:t>
      </w:r>
      <w:r w:rsidR="00E76166" w:rsidRPr="000F015A">
        <w:rPr>
          <w:rFonts w:ascii="Times New Roman" w:hAnsi="Times New Roman"/>
          <w:sz w:val="24"/>
          <w:szCs w:val="24"/>
        </w:rPr>
        <w:t>5</w:t>
      </w:r>
      <w:r w:rsidR="00D956BE" w:rsidRPr="000F015A">
        <w:rPr>
          <w:rFonts w:ascii="Times New Roman" w:hAnsi="Times New Roman"/>
          <w:sz w:val="24"/>
          <w:szCs w:val="24"/>
        </w:rPr>
        <w:t xml:space="preserve">г. на экономику города оказывали влияние ряд негативных внешних факторов, связанных с политической ситуацией в стране. Многие предприятия оказались изолированы от коммерческих связей с зарубежными партнерами. </w:t>
      </w:r>
      <w:r w:rsidRPr="000F015A">
        <w:rPr>
          <w:rFonts w:ascii="Times New Roman" w:hAnsi="Times New Roman"/>
          <w:sz w:val="24"/>
          <w:szCs w:val="24"/>
        </w:rPr>
        <w:t xml:space="preserve">На протяжении </w:t>
      </w:r>
      <w:r w:rsidR="00D956BE" w:rsidRPr="000F015A">
        <w:rPr>
          <w:rFonts w:ascii="Times New Roman" w:hAnsi="Times New Roman"/>
          <w:sz w:val="24"/>
          <w:szCs w:val="24"/>
        </w:rPr>
        <w:t>202</w:t>
      </w:r>
      <w:r w:rsidR="00E76166" w:rsidRPr="000F015A">
        <w:rPr>
          <w:rFonts w:ascii="Times New Roman" w:hAnsi="Times New Roman"/>
          <w:sz w:val="24"/>
          <w:szCs w:val="24"/>
        </w:rPr>
        <w:t>5</w:t>
      </w:r>
      <w:r w:rsidR="00D956BE" w:rsidRPr="000F015A">
        <w:rPr>
          <w:rFonts w:ascii="Times New Roman" w:hAnsi="Times New Roman"/>
          <w:sz w:val="24"/>
          <w:szCs w:val="24"/>
        </w:rPr>
        <w:t xml:space="preserve">г. последствия еще присутствуют (санкции, снижение цен на уголь), но в целом реальный сектор экономики стабилизируется, ряд предприятий </w:t>
      </w:r>
      <w:r w:rsidR="00C73470" w:rsidRPr="000F015A">
        <w:rPr>
          <w:rFonts w:ascii="Times New Roman" w:hAnsi="Times New Roman"/>
          <w:sz w:val="24"/>
          <w:szCs w:val="24"/>
        </w:rPr>
        <w:t>на</w:t>
      </w:r>
      <w:r w:rsidR="00D956BE" w:rsidRPr="000F015A">
        <w:rPr>
          <w:rFonts w:ascii="Times New Roman" w:hAnsi="Times New Roman"/>
          <w:sz w:val="24"/>
          <w:szCs w:val="24"/>
        </w:rPr>
        <w:t>строили свои производства на импортозамещение, что дает толчок новому экономическому импульсу.</w:t>
      </w:r>
    </w:p>
    <w:p w14:paraId="1822DD2C" w14:textId="77777777" w:rsidR="00D956BE" w:rsidRPr="000F015A" w:rsidRDefault="00D956BE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>Наблюдается нехватка квалифицированных кадров в машиностроении (токари, сварщики), угольной отрасли, высока потребность в водителях общественного транспорта, юристах, экономистах.</w:t>
      </w:r>
    </w:p>
    <w:p w14:paraId="0C8BA9E5" w14:textId="490C718E" w:rsidR="00D956BE" w:rsidRPr="000F015A" w:rsidRDefault="00D956BE" w:rsidP="007A467A">
      <w:pPr>
        <w:pStyle w:val="a8"/>
        <w:widowControl w:val="0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F015A">
        <w:rPr>
          <w:rFonts w:ascii="Times New Roman" w:hAnsi="Times New Roman"/>
          <w:sz w:val="24"/>
          <w:szCs w:val="24"/>
        </w:rPr>
        <w:t xml:space="preserve">Не менее важной проблемой города является наличие 8 рассредоточенных поселков, где проживает 50% населения, в том числе 3 поселка расположены на горных отводах закрытых угольных предприятий. </w:t>
      </w:r>
    </w:p>
    <w:p w14:paraId="65015F8D" w14:textId="77777777" w:rsidR="00D956BE" w:rsidRPr="000F015A" w:rsidRDefault="00D956BE" w:rsidP="007A467A">
      <w:pPr>
        <w:pStyle w:val="a8"/>
        <w:widowControl w:val="0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F015A">
        <w:rPr>
          <w:rFonts w:ascii="Times New Roman" w:hAnsi="Times New Roman"/>
          <w:sz w:val="24"/>
          <w:szCs w:val="24"/>
        </w:rPr>
        <w:t xml:space="preserve">Переселение с подработанных шахтами территорий осуществляется за счет средств федерального бюджета в рамках Комплексной программы поэтапной ликвидации убыточных шахт и переселения жителей с подработанных территорий. </w:t>
      </w:r>
    </w:p>
    <w:p w14:paraId="00BB8842" w14:textId="4CFE0E64" w:rsidR="00D956BE" w:rsidRDefault="00D956BE" w:rsidP="00C44DD7">
      <w:pPr>
        <w:pStyle w:val="a8"/>
        <w:widowControl w:val="0"/>
        <w:spacing w:line="276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0F015A">
        <w:rPr>
          <w:rFonts w:ascii="Times New Roman" w:hAnsi="Times New Roman"/>
          <w:sz w:val="24"/>
          <w:szCs w:val="24"/>
        </w:rPr>
        <w:t>Отсутствие денежных средств на разработку проектов планировки новых микрорайонов, а также отсутствие инженерной инфраструктуры земельных участков под жилищное строительство</w:t>
      </w:r>
      <w:r w:rsidR="00DB3BB5">
        <w:rPr>
          <w:rFonts w:ascii="Times New Roman" w:hAnsi="Times New Roman"/>
          <w:sz w:val="24"/>
          <w:szCs w:val="24"/>
        </w:rPr>
        <w:t xml:space="preserve"> является сдерживающим фактором строительной отрасли города.</w:t>
      </w:r>
    </w:p>
    <w:p w14:paraId="490BC7B5" w14:textId="2E03B0B4" w:rsidR="00792C51" w:rsidRDefault="00792C51" w:rsidP="00C44DD7">
      <w:pPr>
        <w:pStyle w:val="a8"/>
        <w:spacing w:line="276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792C51">
        <w:rPr>
          <w:rFonts w:ascii="Times New Roman" w:hAnsi="Times New Roman"/>
          <w:sz w:val="24"/>
          <w:szCs w:val="24"/>
        </w:rPr>
        <w:t>Долговая нагрузка на местный бюджет ежегодно растет.</w:t>
      </w:r>
    </w:p>
    <w:p w14:paraId="5E9EB43E" w14:textId="433D36AB" w:rsidR="00382B4F" w:rsidRPr="00792C51" w:rsidRDefault="00382B4F" w:rsidP="00C44DD7">
      <w:pPr>
        <w:pStyle w:val="a8"/>
        <w:spacing w:line="276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382B4F">
        <w:rPr>
          <w:rFonts w:ascii="Times New Roman" w:hAnsi="Times New Roman"/>
          <w:sz w:val="24"/>
          <w:szCs w:val="24"/>
        </w:rPr>
        <w:t xml:space="preserve">Законом Кемеровской области – Кузбасса «О областном бюджете на 2026 год и на плановый период 2027 и 2028 годов» снижен размер дотации муниципальному образованию «Прокопьевский городской округ Кемеровской области – Кузбасса» на 178,7 млн. руб. к уровню полученных средств из областного бюджета в 2025 году, и составляет 543,1 млн. руб. </w:t>
      </w:r>
      <w:r>
        <w:rPr>
          <w:rFonts w:ascii="Times New Roman" w:hAnsi="Times New Roman"/>
          <w:sz w:val="24"/>
          <w:szCs w:val="24"/>
        </w:rPr>
        <w:t>Р</w:t>
      </w:r>
      <w:r w:rsidRPr="00382B4F">
        <w:rPr>
          <w:rFonts w:ascii="Times New Roman" w:hAnsi="Times New Roman"/>
          <w:sz w:val="24"/>
          <w:szCs w:val="24"/>
        </w:rPr>
        <w:t xml:space="preserve">азмер дотации в 2024 году – 1 671,3 </w:t>
      </w:r>
      <w:r w:rsidRPr="00382B4F">
        <w:rPr>
          <w:rFonts w:ascii="Times New Roman" w:hAnsi="Times New Roman"/>
          <w:sz w:val="24"/>
          <w:szCs w:val="24"/>
        </w:rPr>
        <w:lastRenderedPageBreak/>
        <w:t>млн. руб. в 2025 году – 721,8 млн. руб. Таким образом к уровню 2024 года объем дотации снижен в три раза или на 1,1 млрд. руб.!</w:t>
      </w:r>
    </w:p>
    <w:p w14:paraId="63F95959" w14:textId="282B6B66" w:rsidR="00792C51" w:rsidRPr="00792C51" w:rsidRDefault="00792C51" w:rsidP="00C44DD7">
      <w:pPr>
        <w:pStyle w:val="a8"/>
        <w:spacing w:line="276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792C51">
        <w:rPr>
          <w:rFonts w:ascii="Times New Roman" w:hAnsi="Times New Roman"/>
          <w:sz w:val="24"/>
          <w:szCs w:val="24"/>
        </w:rPr>
        <w:t>Только заемные средства местного бюджета по коммерческим кредитам на 01.01.2026 года составляют 800 млн. руб., которые полностью были направлены на погашение текущих платежей. Расходы на обслуживание муниципального долга в 2026 году запланированы в размере 159,1 млн. руб.</w:t>
      </w:r>
    </w:p>
    <w:p w14:paraId="497AEC51" w14:textId="13AEFCDD" w:rsidR="00792C51" w:rsidRDefault="00792C51" w:rsidP="00C44DD7">
      <w:pPr>
        <w:pStyle w:val="a8"/>
        <w:widowControl w:val="0"/>
        <w:spacing w:line="276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792C51">
        <w:rPr>
          <w:rFonts w:ascii="Times New Roman" w:hAnsi="Times New Roman"/>
          <w:sz w:val="24"/>
          <w:szCs w:val="24"/>
        </w:rPr>
        <w:t xml:space="preserve">Усугубляется ситуация предъявляемыми исполнительными листами по взысканию выкупной стоимости </w:t>
      </w:r>
      <w:r w:rsidR="004A1D51">
        <w:rPr>
          <w:rFonts w:ascii="Times New Roman" w:hAnsi="Times New Roman"/>
          <w:sz w:val="24"/>
          <w:szCs w:val="24"/>
        </w:rPr>
        <w:t xml:space="preserve">за жилые помещения </w:t>
      </w:r>
      <w:r w:rsidRPr="00792C51">
        <w:rPr>
          <w:rFonts w:ascii="Times New Roman" w:hAnsi="Times New Roman"/>
          <w:sz w:val="24"/>
          <w:szCs w:val="24"/>
        </w:rPr>
        <w:t xml:space="preserve">в домах, признанных аварийными после 01.01.2017 г., в связи с этим периодически приостанавливаются операции по лицевому счёту администрации города Прокопьевска. Таким образом с 15.12.2025 счета администрации города Прокопьевска закрыты, неоплаченными остаются 147 млн. руб. денежных средств по решениям судов по взысканию выкупной стоимости – это 43 семьи, в результативной части судебных решений которых, стоит формулировка «Существует реальная угроза жизни и здоровью людей, проживающих в данном многоквартирном доме», «не пригодна для проживания». </w:t>
      </w:r>
    </w:p>
    <w:p w14:paraId="736E1147" w14:textId="6099D125" w:rsidR="00382B4F" w:rsidRDefault="00382B4F" w:rsidP="00C44DD7">
      <w:pPr>
        <w:pStyle w:val="a8"/>
        <w:widowControl w:val="0"/>
        <w:spacing w:line="276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14:paraId="07F95821" w14:textId="03B69BBF" w:rsidR="00382B4F" w:rsidRDefault="00382B4F" w:rsidP="00C44DD7">
      <w:pPr>
        <w:pStyle w:val="a8"/>
        <w:widowControl w:val="0"/>
        <w:spacing w:line="276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14:paraId="0F8192E1" w14:textId="77777777" w:rsidR="00382B4F" w:rsidRPr="000F015A" w:rsidRDefault="00382B4F" w:rsidP="00C44DD7">
      <w:pPr>
        <w:pStyle w:val="a8"/>
        <w:widowControl w:val="0"/>
        <w:spacing w:line="276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14:paraId="52D815A5" w14:textId="77777777" w:rsidR="00F7371B" w:rsidRPr="000F015A" w:rsidRDefault="00F7371B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F84A12C" w14:textId="101A0FAD" w:rsidR="00F7371B" w:rsidRPr="000F015A" w:rsidRDefault="00575D81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 xml:space="preserve">Начальник отдела экономического развития </w:t>
      </w:r>
    </w:p>
    <w:p w14:paraId="305D3205" w14:textId="3C185942" w:rsidR="00575D81" w:rsidRPr="000F015A" w:rsidRDefault="00575D81" w:rsidP="007A467A">
      <w:pPr>
        <w:suppressAutoHyphens w:val="0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15A">
        <w:rPr>
          <w:rFonts w:ascii="Times New Roman" w:hAnsi="Times New Roman" w:cs="Times New Roman"/>
          <w:sz w:val="24"/>
          <w:szCs w:val="24"/>
        </w:rPr>
        <w:t xml:space="preserve">и инвестиций администрации города Прокопьевска                          </w:t>
      </w:r>
      <w:r w:rsidR="0076564B" w:rsidRPr="000F015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F015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206D" w:rsidRPr="000F015A">
        <w:rPr>
          <w:rFonts w:ascii="Times New Roman" w:hAnsi="Times New Roman" w:cs="Times New Roman"/>
          <w:sz w:val="24"/>
          <w:szCs w:val="24"/>
        </w:rPr>
        <w:t>Е.А. Каширская</w:t>
      </w:r>
    </w:p>
    <w:sectPr w:rsidR="00575D81" w:rsidRPr="000F015A" w:rsidSect="00485B05">
      <w:type w:val="continuous"/>
      <w:pgSz w:w="11906" w:h="16838"/>
      <w:pgMar w:top="709" w:right="84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trike w:val="0"/>
        <w:dstrike w:val="0"/>
        <w:sz w:val="28"/>
        <w:szCs w:val="34"/>
        <w:u w:val="none"/>
        <w:effect w:val="none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trike w:val="0"/>
        <w:dstrike w:val="0"/>
        <w:sz w:val="28"/>
        <w:szCs w:val="34"/>
        <w:u w:val="none"/>
        <w:effect w:val="none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trike w:val="0"/>
        <w:dstrike w:val="0"/>
        <w:sz w:val="28"/>
        <w:szCs w:val="34"/>
        <w:u w:val="none"/>
        <w:effect w:val="none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trike w:val="0"/>
        <w:dstrike w:val="0"/>
        <w:sz w:val="28"/>
        <w:szCs w:val="34"/>
        <w:u w:val="none"/>
        <w:effect w:val="none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trike w:val="0"/>
        <w:dstrike w:val="0"/>
        <w:sz w:val="28"/>
        <w:szCs w:val="34"/>
        <w:u w:val="none"/>
        <w:effect w:val="none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trike w:val="0"/>
        <w:dstrike w:val="0"/>
        <w:sz w:val="28"/>
        <w:szCs w:val="34"/>
        <w:u w:val="none"/>
        <w:effect w:val="none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trike w:val="0"/>
        <w:dstrike w:val="0"/>
        <w:sz w:val="28"/>
        <w:szCs w:val="34"/>
        <w:u w:val="none"/>
        <w:effect w:val="none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trike w:val="0"/>
        <w:dstrike w:val="0"/>
        <w:sz w:val="28"/>
        <w:szCs w:val="34"/>
        <w:u w:val="none"/>
        <w:effect w:val="none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trike w:val="0"/>
        <w:dstrike w:val="0"/>
        <w:sz w:val="28"/>
        <w:szCs w:val="34"/>
        <w:u w:val="none"/>
        <w:effect w:val="no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trike w:val="0"/>
        <w:dstrike w:val="0"/>
        <w:u w:val="none"/>
        <w:effect w:val="none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trike w:val="0"/>
        <w:dstrike w:val="0"/>
        <w:u w:val="none"/>
        <w:effect w:val="none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trike w:val="0"/>
        <w:dstrike w:val="0"/>
        <w:u w:val="none"/>
        <w:effect w:val="none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trike w:val="0"/>
        <w:dstrike w:val="0"/>
        <w:u w:val="none"/>
        <w:effect w:val="none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trike w:val="0"/>
        <w:dstrike w:val="0"/>
        <w:u w:val="none"/>
        <w:effect w:val="none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trike w:val="0"/>
        <w:dstrike w:val="0"/>
        <w:u w:val="none"/>
        <w:effect w:val="none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trike w:val="0"/>
        <w:dstrike w:val="0"/>
        <w:u w:val="none"/>
        <w:effect w:val="none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trike w:val="0"/>
        <w:dstrike w:val="0"/>
        <w:u w:val="none"/>
        <w:effect w:val="none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trike w:val="0"/>
        <w:dstrike w:val="0"/>
        <w:u w:val="none"/>
        <w:effect w:val="none"/>
      </w:rPr>
    </w:lvl>
  </w:abstractNum>
  <w:abstractNum w:abstractNumId="3" w15:restartNumberingAfterBreak="0">
    <w:nsid w:val="02C576E3"/>
    <w:multiLevelType w:val="hybridMultilevel"/>
    <w:tmpl w:val="51A47116"/>
    <w:lvl w:ilvl="0" w:tplc="A6269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2ED6AC1"/>
    <w:multiLevelType w:val="hybridMultilevel"/>
    <w:tmpl w:val="CF70B154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" w15:restartNumberingAfterBreak="0">
    <w:nsid w:val="038A0517"/>
    <w:multiLevelType w:val="hybridMultilevel"/>
    <w:tmpl w:val="099E38FC"/>
    <w:lvl w:ilvl="0" w:tplc="A6269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BA2657E"/>
    <w:multiLevelType w:val="hybridMultilevel"/>
    <w:tmpl w:val="A00C8E38"/>
    <w:lvl w:ilvl="0" w:tplc="A6269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DBC"/>
    <w:multiLevelType w:val="hybridMultilevel"/>
    <w:tmpl w:val="72DCFCF6"/>
    <w:lvl w:ilvl="0" w:tplc="A6269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D8C4345"/>
    <w:multiLevelType w:val="hybridMultilevel"/>
    <w:tmpl w:val="F432BF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E0177A"/>
    <w:multiLevelType w:val="hybridMultilevel"/>
    <w:tmpl w:val="C1EE57D0"/>
    <w:lvl w:ilvl="0" w:tplc="A6269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8F0491"/>
    <w:multiLevelType w:val="hybridMultilevel"/>
    <w:tmpl w:val="D59AEFDC"/>
    <w:lvl w:ilvl="0" w:tplc="A6269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DE609F"/>
    <w:multiLevelType w:val="hybridMultilevel"/>
    <w:tmpl w:val="12362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E1143"/>
    <w:multiLevelType w:val="hybridMultilevel"/>
    <w:tmpl w:val="DDF6C42E"/>
    <w:lvl w:ilvl="0" w:tplc="EF0A027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729"/>
        </w:tabs>
        <w:ind w:left="7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9"/>
        </w:tabs>
        <w:ind w:left="144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9"/>
        </w:tabs>
        <w:ind w:left="216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9"/>
        </w:tabs>
        <w:ind w:left="28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9"/>
        </w:tabs>
        <w:ind w:left="360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9"/>
        </w:tabs>
        <w:ind w:left="432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9"/>
        </w:tabs>
        <w:ind w:left="50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9"/>
        </w:tabs>
        <w:ind w:left="576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86B7C7B"/>
    <w:multiLevelType w:val="hybridMultilevel"/>
    <w:tmpl w:val="94483036"/>
    <w:lvl w:ilvl="0" w:tplc="F87446B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F110F68"/>
    <w:multiLevelType w:val="hybridMultilevel"/>
    <w:tmpl w:val="E196C5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08C41E1"/>
    <w:multiLevelType w:val="hybridMultilevel"/>
    <w:tmpl w:val="0F64BB5A"/>
    <w:lvl w:ilvl="0" w:tplc="A6269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41791D"/>
    <w:multiLevelType w:val="hybridMultilevel"/>
    <w:tmpl w:val="30BCEF74"/>
    <w:lvl w:ilvl="0" w:tplc="A6269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6E97D04"/>
    <w:multiLevelType w:val="hybridMultilevel"/>
    <w:tmpl w:val="9C8E8C82"/>
    <w:lvl w:ilvl="0" w:tplc="A6269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01E22B6"/>
    <w:multiLevelType w:val="hybridMultilevel"/>
    <w:tmpl w:val="8FAEA836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9" w15:restartNumberingAfterBreak="0">
    <w:nsid w:val="64305761"/>
    <w:multiLevelType w:val="hybridMultilevel"/>
    <w:tmpl w:val="FEB2A8D8"/>
    <w:lvl w:ilvl="0" w:tplc="A6269280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0" w15:restartNumberingAfterBreak="0">
    <w:nsid w:val="69164C5F"/>
    <w:multiLevelType w:val="hybridMultilevel"/>
    <w:tmpl w:val="19844F88"/>
    <w:lvl w:ilvl="0" w:tplc="A6269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5A62A5B"/>
    <w:multiLevelType w:val="hybridMultilevel"/>
    <w:tmpl w:val="A5007C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7985805"/>
    <w:multiLevelType w:val="hybridMultilevel"/>
    <w:tmpl w:val="FA82F55C"/>
    <w:lvl w:ilvl="0" w:tplc="A6269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A9D37D4"/>
    <w:multiLevelType w:val="hybridMultilevel"/>
    <w:tmpl w:val="08C836D0"/>
    <w:lvl w:ilvl="0" w:tplc="A62692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19"/>
  </w:num>
  <w:num w:numId="4">
    <w:abstractNumId w:val="16"/>
  </w:num>
  <w:num w:numId="5">
    <w:abstractNumId w:val="3"/>
  </w:num>
  <w:num w:numId="6">
    <w:abstractNumId w:val="10"/>
  </w:num>
  <w:num w:numId="7">
    <w:abstractNumId w:val="13"/>
  </w:num>
  <w:num w:numId="8">
    <w:abstractNumId w:val="9"/>
  </w:num>
  <w:num w:numId="9">
    <w:abstractNumId w:val="15"/>
  </w:num>
  <w:num w:numId="10">
    <w:abstractNumId w:val="5"/>
  </w:num>
  <w:num w:numId="11">
    <w:abstractNumId w:val="12"/>
  </w:num>
  <w:num w:numId="12">
    <w:abstractNumId w:val="21"/>
  </w:num>
  <w:num w:numId="13">
    <w:abstractNumId w:val="20"/>
  </w:num>
  <w:num w:numId="14">
    <w:abstractNumId w:val="17"/>
  </w:num>
  <w:num w:numId="15">
    <w:abstractNumId w:val="14"/>
  </w:num>
  <w:num w:numId="16">
    <w:abstractNumId w:val="7"/>
  </w:num>
  <w:num w:numId="17">
    <w:abstractNumId w:val="23"/>
  </w:num>
  <w:num w:numId="18">
    <w:abstractNumId w:val="1"/>
  </w:num>
  <w:num w:numId="19">
    <w:abstractNumId w:val="2"/>
  </w:num>
  <w:num w:numId="20">
    <w:abstractNumId w:val="0"/>
  </w:num>
  <w:num w:numId="21">
    <w:abstractNumId w:val="11"/>
  </w:num>
  <w:num w:numId="22">
    <w:abstractNumId w:val="8"/>
  </w:num>
  <w:num w:numId="23">
    <w:abstractNumId w:val="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166"/>
    <w:rsid w:val="000041C1"/>
    <w:rsid w:val="000046D8"/>
    <w:rsid w:val="00012122"/>
    <w:rsid w:val="00015C00"/>
    <w:rsid w:val="000204C2"/>
    <w:rsid w:val="00020AA6"/>
    <w:rsid w:val="00022369"/>
    <w:rsid w:val="00025C9C"/>
    <w:rsid w:val="00046931"/>
    <w:rsid w:val="0005281B"/>
    <w:rsid w:val="00052AAA"/>
    <w:rsid w:val="000561DD"/>
    <w:rsid w:val="000625AC"/>
    <w:rsid w:val="00072721"/>
    <w:rsid w:val="000837B2"/>
    <w:rsid w:val="000839DD"/>
    <w:rsid w:val="000855AF"/>
    <w:rsid w:val="000909EA"/>
    <w:rsid w:val="00094714"/>
    <w:rsid w:val="000970DB"/>
    <w:rsid w:val="000A5F83"/>
    <w:rsid w:val="000B13CB"/>
    <w:rsid w:val="000C4D7B"/>
    <w:rsid w:val="000D6B65"/>
    <w:rsid w:val="000F015A"/>
    <w:rsid w:val="0010715C"/>
    <w:rsid w:val="001349AD"/>
    <w:rsid w:val="001352B7"/>
    <w:rsid w:val="001364F4"/>
    <w:rsid w:val="00136848"/>
    <w:rsid w:val="00136D92"/>
    <w:rsid w:val="00137FB2"/>
    <w:rsid w:val="0014191C"/>
    <w:rsid w:val="001534A1"/>
    <w:rsid w:val="00157689"/>
    <w:rsid w:val="001601FA"/>
    <w:rsid w:val="0017241D"/>
    <w:rsid w:val="00175AEB"/>
    <w:rsid w:val="001829C1"/>
    <w:rsid w:val="001A179F"/>
    <w:rsid w:val="001A4AA2"/>
    <w:rsid w:val="001A73E3"/>
    <w:rsid w:val="001B1E19"/>
    <w:rsid w:val="001B3589"/>
    <w:rsid w:val="001B39A2"/>
    <w:rsid w:val="001C3DA0"/>
    <w:rsid w:val="001D326C"/>
    <w:rsid w:val="001D3FC3"/>
    <w:rsid w:val="001D4139"/>
    <w:rsid w:val="001F4B0B"/>
    <w:rsid w:val="00200D15"/>
    <w:rsid w:val="00205380"/>
    <w:rsid w:val="00216C60"/>
    <w:rsid w:val="0022564E"/>
    <w:rsid w:val="00234ED0"/>
    <w:rsid w:val="00252374"/>
    <w:rsid w:val="00253A9F"/>
    <w:rsid w:val="00263E91"/>
    <w:rsid w:val="00266A80"/>
    <w:rsid w:val="002939DD"/>
    <w:rsid w:val="002A126B"/>
    <w:rsid w:val="002A609E"/>
    <w:rsid w:val="002D1C60"/>
    <w:rsid w:val="002E16D3"/>
    <w:rsid w:val="002F68C8"/>
    <w:rsid w:val="0030726D"/>
    <w:rsid w:val="00313E01"/>
    <w:rsid w:val="00331840"/>
    <w:rsid w:val="00344D98"/>
    <w:rsid w:val="00356893"/>
    <w:rsid w:val="00376C47"/>
    <w:rsid w:val="0038061D"/>
    <w:rsid w:val="00382B4F"/>
    <w:rsid w:val="003831EB"/>
    <w:rsid w:val="00385A8F"/>
    <w:rsid w:val="003A41E7"/>
    <w:rsid w:val="003A66F9"/>
    <w:rsid w:val="003B211A"/>
    <w:rsid w:val="003B2A73"/>
    <w:rsid w:val="003B52E1"/>
    <w:rsid w:val="003C3923"/>
    <w:rsid w:val="003C5D68"/>
    <w:rsid w:val="00400773"/>
    <w:rsid w:val="00403F67"/>
    <w:rsid w:val="0040681C"/>
    <w:rsid w:val="004105B5"/>
    <w:rsid w:val="00415625"/>
    <w:rsid w:val="00431FC9"/>
    <w:rsid w:val="00432F5E"/>
    <w:rsid w:val="00437C71"/>
    <w:rsid w:val="004404C3"/>
    <w:rsid w:val="00440F0F"/>
    <w:rsid w:val="00441D5F"/>
    <w:rsid w:val="00442076"/>
    <w:rsid w:val="00446256"/>
    <w:rsid w:val="00463CF0"/>
    <w:rsid w:val="004756B0"/>
    <w:rsid w:val="004765CD"/>
    <w:rsid w:val="00483207"/>
    <w:rsid w:val="004851E1"/>
    <w:rsid w:val="00485B05"/>
    <w:rsid w:val="00492278"/>
    <w:rsid w:val="004A1D51"/>
    <w:rsid w:val="004A69FB"/>
    <w:rsid w:val="004A73E5"/>
    <w:rsid w:val="004B206D"/>
    <w:rsid w:val="004C635E"/>
    <w:rsid w:val="004D67E6"/>
    <w:rsid w:val="004E04E4"/>
    <w:rsid w:val="004E059F"/>
    <w:rsid w:val="004E15EB"/>
    <w:rsid w:val="004E1CB1"/>
    <w:rsid w:val="004E2C37"/>
    <w:rsid w:val="004F6748"/>
    <w:rsid w:val="00505807"/>
    <w:rsid w:val="00506144"/>
    <w:rsid w:val="0051682F"/>
    <w:rsid w:val="00516B33"/>
    <w:rsid w:val="005242FC"/>
    <w:rsid w:val="005251C5"/>
    <w:rsid w:val="00532E9D"/>
    <w:rsid w:val="00536082"/>
    <w:rsid w:val="005377F4"/>
    <w:rsid w:val="005537E3"/>
    <w:rsid w:val="005604B9"/>
    <w:rsid w:val="0056712C"/>
    <w:rsid w:val="005737AA"/>
    <w:rsid w:val="00575746"/>
    <w:rsid w:val="00575D81"/>
    <w:rsid w:val="00585FEB"/>
    <w:rsid w:val="00593C80"/>
    <w:rsid w:val="005A0A21"/>
    <w:rsid w:val="005A24E3"/>
    <w:rsid w:val="005A3976"/>
    <w:rsid w:val="005B1EB0"/>
    <w:rsid w:val="005C5548"/>
    <w:rsid w:val="005C6E45"/>
    <w:rsid w:val="005D012E"/>
    <w:rsid w:val="005D5AC8"/>
    <w:rsid w:val="005E2FF0"/>
    <w:rsid w:val="005E504E"/>
    <w:rsid w:val="005E6111"/>
    <w:rsid w:val="005F0539"/>
    <w:rsid w:val="005F4D09"/>
    <w:rsid w:val="006004A2"/>
    <w:rsid w:val="00605FF7"/>
    <w:rsid w:val="00617561"/>
    <w:rsid w:val="006213D9"/>
    <w:rsid w:val="00626678"/>
    <w:rsid w:val="00637029"/>
    <w:rsid w:val="00642C61"/>
    <w:rsid w:val="00651AEF"/>
    <w:rsid w:val="00652CDD"/>
    <w:rsid w:val="006663F0"/>
    <w:rsid w:val="00690C02"/>
    <w:rsid w:val="0069217C"/>
    <w:rsid w:val="00694797"/>
    <w:rsid w:val="00697CEA"/>
    <w:rsid w:val="006A3D6B"/>
    <w:rsid w:val="006A7383"/>
    <w:rsid w:val="006C5720"/>
    <w:rsid w:val="006C6AD5"/>
    <w:rsid w:val="006D1501"/>
    <w:rsid w:val="006D1911"/>
    <w:rsid w:val="006E77C6"/>
    <w:rsid w:val="006E7D24"/>
    <w:rsid w:val="007053EE"/>
    <w:rsid w:val="00714E74"/>
    <w:rsid w:val="00715B24"/>
    <w:rsid w:val="0074066D"/>
    <w:rsid w:val="00744674"/>
    <w:rsid w:val="00756270"/>
    <w:rsid w:val="00763D21"/>
    <w:rsid w:val="0076564B"/>
    <w:rsid w:val="00765D76"/>
    <w:rsid w:val="00770D9B"/>
    <w:rsid w:val="0077162E"/>
    <w:rsid w:val="0077291A"/>
    <w:rsid w:val="00781376"/>
    <w:rsid w:val="0079129D"/>
    <w:rsid w:val="00792716"/>
    <w:rsid w:val="00792C51"/>
    <w:rsid w:val="00797DF3"/>
    <w:rsid w:val="007A467A"/>
    <w:rsid w:val="007A48AD"/>
    <w:rsid w:val="007B45DF"/>
    <w:rsid w:val="007C03D4"/>
    <w:rsid w:val="007C1BE5"/>
    <w:rsid w:val="007C3183"/>
    <w:rsid w:val="007D1D93"/>
    <w:rsid w:val="007D587F"/>
    <w:rsid w:val="007D6717"/>
    <w:rsid w:val="007D6CA6"/>
    <w:rsid w:val="007E6FB2"/>
    <w:rsid w:val="007F4AC2"/>
    <w:rsid w:val="007F7ACB"/>
    <w:rsid w:val="007F7CE2"/>
    <w:rsid w:val="00817355"/>
    <w:rsid w:val="008356B8"/>
    <w:rsid w:val="0084592C"/>
    <w:rsid w:val="00851973"/>
    <w:rsid w:val="00853DA4"/>
    <w:rsid w:val="00866790"/>
    <w:rsid w:val="00873D23"/>
    <w:rsid w:val="0088093B"/>
    <w:rsid w:val="008819BE"/>
    <w:rsid w:val="00890AA9"/>
    <w:rsid w:val="008A5601"/>
    <w:rsid w:val="008A760C"/>
    <w:rsid w:val="008C2E3A"/>
    <w:rsid w:val="008D3940"/>
    <w:rsid w:val="008E2DFA"/>
    <w:rsid w:val="008E55DC"/>
    <w:rsid w:val="008F07A1"/>
    <w:rsid w:val="008F0E6F"/>
    <w:rsid w:val="008F1C7B"/>
    <w:rsid w:val="008F29A1"/>
    <w:rsid w:val="008F2D2C"/>
    <w:rsid w:val="00900044"/>
    <w:rsid w:val="0090587F"/>
    <w:rsid w:val="0091222F"/>
    <w:rsid w:val="009151A4"/>
    <w:rsid w:val="009259B1"/>
    <w:rsid w:val="00926337"/>
    <w:rsid w:val="009360E4"/>
    <w:rsid w:val="00937E01"/>
    <w:rsid w:val="00940D5A"/>
    <w:rsid w:val="00942DA2"/>
    <w:rsid w:val="00953F56"/>
    <w:rsid w:val="0097212A"/>
    <w:rsid w:val="009744C6"/>
    <w:rsid w:val="009818FA"/>
    <w:rsid w:val="00983CCA"/>
    <w:rsid w:val="00984711"/>
    <w:rsid w:val="00984B1E"/>
    <w:rsid w:val="009A5214"/>
    <w:rsid w:val="009A5C41"/>
    <w:rsid w:val="009A6965"/>
    <w:rsid w:val="009B0427"/>
    <w:rsid w:val="009B4EFC"/>
    <w:rsid w:val="009C1006"/>
    <w:rsid w:val="009E015E"/>
    <w:rsid w:val="009E2889"/>
    <w:rsid w:val="00A1078C"/>
    <w:rsid w:val="00A11A48"/>
    <w:rsid w:val="00A304E0"/>
    <w:rsid w:val="00A31756"/>
    <w:rsid w:val="00A40605"/>
    <w:rsid w:val="00A40D99"/>
    <w:rsid w:val="00A41FCD"/>
    <w:rsid w:val="00A5692B"/>
    <w:rsid w:val="00A64C6C"/>
    <w:rsid w:val="00A71B7F"/>
    <w:rsid w:val="00A830DF"/>
    <w:rsid w:val="00A837AA"/>
    <w:rsid w:val="00A90166"/>
    <w:rsid w:val="00A961D3"/>
    <w:rsid w:val="00AA6BB3"/>
    <w:rsid w:val="00AB4F96"/>
    <w:rsid w:val="00AC7982"/>
    <w:rsid w:val="00AD0648"/>
    <w:rsid w:val="00AD5C7F"/>
    <w:rsid w:val="00AE0D36"/>
    <w:rsid w:val="00AE17A8"/>
    <w:rsid w:val="00AF656B"/>
    <w:rsid w:val="00B03449"/>
    <w:rsid w:val="00B03D5E"/>
    <w:rsid w:val="00B2042E"/>
    <w:rsid w:val="00B21E9D"/>
    <w:rsid w:val="00B245B1"/>
    <w:rsid w:val="00B2672C"/>
    <w:rsid w:val="00B313DD"/>
    <w:rsid w:val="00B32C09"/>
    <w:rsid w:val="00B34476"/>
    <w:rsid w:val="00B35E89"/>
    <w:rsid w:val="00B466AB"/>
    <w:rsid w:val="00B47DDB"/>
    <w:rsid w:val="00B72EDA"/>
    <w:rsid w:val="00B9315E"/>
    <w:rsid w:val="00BB00B7"/>
    <w:rsid w:val="00BB59E5"/>
    <w:rsid w:val="00BC2251"/>
    <w:rsid w:val="00BC4521"/>
    <w:rsid w:val="00BC4871"/>
    <w:rsid w:val="00BD1002"/>
    <w:rsid w:val="00BD4C7F"/>
    <w:rsid w:val="00BD5796"/>
    <w:rsid w:val="00BE0FE8"/>
    <w:rsid w:val="00BE1630"/>
    <w:rsid w:val="00BE2BE7"/>
    <w:rsid w:val="00BE2EDA"/>
    <w:rsid w:val="00BE4CE4"/>
    <w:rsid w:val="00BE4E9C"/>
    <w:rsid w:val="00BE78C0"/>
    <w:rsid w:val="00C15D10"/>
    <w:rsid w:val="00C1715F"/>
    <w:rsid w:val="00C20ACA"/>
    <w:rsid w:val="00C24869"/>
    <w:rsid w:val="00C3004C"/>
    <w:rsid w:val="00C33CDA"/>
    <w:rsid w:val="00C44DD7"/>
    <w:rsid w:val="00C4518D"/>
    <w:rsid w:val="00C4711D"/>
    <w:rsid w:val="00C53F91"/>
    <w:rsid w:val="00C61448"/>
    <w:rsid w:val="00C62AD0"/>
    <w:rsid w:val="00C70CA1"/>
    <w:rsid w:val="00C727CC"/>
    <w:rsid w:val="00C7310B"/>
    <w:rsid w:val="00C73470"/>
    <w:rsid w:val="00C7391B"/>
    <w:rsid w:val="00C77706"/>
    <w:rsid w:val="00C820A7"/>
    <w:rsid w:val="00C8565A"/>
    <w:rsid w:val="00C869E8"/>
    <w:rsid w:val="00C86FA9"/>
    <w:rsid w:val="00C932F5"/>
    <w:rsid w:val="00C95531"/>
    <w:rsid w:val="00C95C0D"/>
    <w:rsid w:val="00CB2EE1"/>
    <w:rsid w:val="00CC02A7"/>
    <w:rsid w:val="00CC12C8"/>
    <w:rsid w:val="00CC2EDA"/>
    <w:rsid w:val="00CD45D9"/>
    <w:rsid w:val="00CD531F"/>
    <w:rsid w:val="00CE0F3E"/>
    <w:rsid w:val="00CE4698"/>
    <w:rsid w:val="00CF0FC8"/>
    <w:rsid w:val="00CF32DC"/>
    <w:rsid w:val="00CF7C41"/>
    <w:rsid w:val="00D0029F"/>
    <w:rsid w:val="00D020C7"/>
    <w:rsid w:val="00D054B3"/>
    <w:rsid w:val="00D204F5"/>
    <w:rsid w:val="00D35405"/>
    <w:rsid w:val="00D73175"/>
    <w:rsid w:val="00D7792A"/>
    <w:rsid w:val="00D83A03"/>
    <w:rsid w:val="00D84DC0"/>
    <w:rsid w:val="00D956BE"/>
    <w:rsid w:val="00DA1520"/>
    <w:rsid w:val="00DA6C5E"/>
    <w:rsid w:val="00DB3BB5"/>
    <w:rsid w:val="00DB5B66"/>
    <w:rsid w:val="00DB5DB6"/>
    <w:rsid w:val="00DC2D43"/>
    <w:rsid w:val="00DD10AA"/>
    <w:rsid w:val="00DD46AB"/>
    <w:rsid w:val="00DE2E0F"/>
    <w:rsid w:val="00DE5EE7"/>
    <w:rsid w:val="00DE71F7"/>
    <w:rsid w:val="00DF572A"/>
    <w:rsid w:val="00E0442E"/>
    <w:rsid w:val="00E12BD5"/>
    <w:rsid w:val="00E14F96"/>
    <w:rsid w:val="00E157AA"/>
    <w:rsid w:val="00E15E83"/>
    <w:rsid w:val="00E3176A"/>
    <w:rsid w:val="00E32E3D"/>
    <w:rsid w:val="00E4538E"/>
    <w:rsid w:val="00E71D60"/>
    <w:rsid w:val="00E76166"/>
    <w:rsid w:val="00E77F99"/>
    <w:rsid w:val="00E90D16"/>
    <w:rsid w:val="00E942D5"/>
    <w:rsid w:val="00EB6548"/>
    <w:rsid w:val="00EE3EE8"/>
    <w:rsid w:val="00EE67B8"/>
    <w:rsid w:val="00EF2354"/>
    <w:rsid w:val="00EF46B3"/>
    <w:rsid w:val="00F11225"/>
    <w:rsid w:val="00F174E3"/>
    <w:rsid w:val="00F23E65"/>
    <w:rsid w:val="00F27178"/>
    <w:rsid w:val="00F349C4"/>
    <w:rsid w:val="00F357DC"/>
    <w:rsid w:val="00F37572"/>
    <w:rsid w:val="00F46C62"/>
    <w:rsid w:val="00F53232"/>
    <w:rsid w:val="00F536C4"/>
    <w:rsid w:val="00F5740B"/>
    <w:rsid w:val="00F63FB8"/>
    <w:rsid w:val="00F71757"/>
    <w:rsid w:val="00F7371B"/>
    <w:rsid w:val="00F86567"/>
    <w:rsid w:val="00F9227E"/>
    <w:rsid w:val="00FC22CB"/>
    <w:rsid w:val="00FC56D0"/>
    <w:rsid w:val="00FC79BB"/>
    <w:rsid w:val="00FD3DD0"/>
    <w:rsid w:val="00FD6B14"/>
    <w:rsid w:val="00FE0318"/>
    <w:rsid w:val="00FE64EE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B039"/>
  <w15:chartTrackingRefBased/>
  <w15:docId w15:val="{736A6743-0F9A-456D-8496-E245E459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9227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22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27E"/>
    <w:rPr>
      <w:rFonts w:ascii="Arial" w:eastAsia="Times New Roman" w:hAnsi="Arial" w:cs="Arial"/>
      <w:kern w:val="1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F9227E"/>
    <w:pPr>
      <w:ind w:firstLine="426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F9227E"/>
    <w:rPr>
      <w:rFonts w:ascii="Arial" w:eastAsia="Times New Roman" w:hAnsi="Arial" w:cs="Arial"/>
      <w:kern w:val="1"/>
      <w:sz w:val="28"/>
      <w:szCs w:val="28"/>
      <w:lang w:eastAsia="ru-RU"/>
    </w:rPr>
  </w:style>
  <w:style w:type="table" w:customStyle="1" w:styleId="-751">
    <w:name w:val="Список-таблица 7 цветная — акцент 51"/>
    <w:basedOn w:val="a1"/>
    <w:uiPriority w:val="52"/>
    <w:rsid w:val="00F9227E"/>
    <w:pPr>
      <w:spacing w:after="0" w:line="240" w:lineRule="auto"/>
    </w:pPr>
    <w:rPr>
      <w:rFonts w:ascii="Times New Roman" w:eastAsia="Times New Roman" w:hAnsi="Times New Roman" w:cs="Times New Roman"/>
      <w:color w:val="2E74B5" w:themeColor="accent5" w:themeShade="BF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2">
    <w:name w:val="Body Text Indent 2"/>
    <w:basedOn w:val="a"/>
    <w:link w:val="20"/>
    <w:uiPriority w:val="99"/>
    <w:rsid w:val="00F9227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9227E"/>
    <w:rPr>
      <w:rFonts w:ascii="Arial" w:eastAsia="Times New Roman" w:hAnsi="Arial" w:cs="Arial"/>
      <w:kern w:val="1"/>
      <w:sz w:val="20"/>
      <w:szCs w:val="20"/>
      <w:lang w:eastAsia="ru-RU"/>
    </w:rPr>
  </w:style>
  <w:style w:type="character" w:styleId="a7">
    <w:name w:val="Hyperlink"/>
    <w:basedOn w:val="a0"/>
    <w:uiPriority w:val="99"/>
    <w:rsid w:val="00AB4F96"/>
    <w:rPr>
      <w:rFonts w:cs="Times New Roman"/>
      <w:color w:val="0000FF"/>
      <w:u w:val="single"/>
    </w:rPr>
  </w:style>
  <w:style w:type="paragraph" w:styleId="a8">
    <w:name w:val="No Spacing"/>
    <w:link w:val="a9"/>
    <w:uiPriority w:val="1"/>
    <w:qFormat/>
    <w:rsid w:val="00AB4F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AB4F96"/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D956BE"/>
    <w:pPr>
      <w:widowControl/>
      <w:suppressAutoHyphens w:val="0"/>
      <w:ind w:left="720"/>
    </w:pPr>
    <w:rPr>
      <w:kern w:val="0"/>
      <w:sz w:val="24"/>
      <w:szCs w:val="24"/>
    </w:rPr>
  </w:style>
  <w:style w:type="character" w:customStyle="1" w:styleId="1">
    <w:name w:val="Без интервала Знак1"/>
    <w:uiPriority w:val="99"/>
    <w:locked/>
    <w:rsid w:val="00D956BE"/>
    <w:rPr>
      <w:rFonts w:ascii="Calibri" w:hAnsi="Calibri"/>
      <w:sz w:val="22"/>
      <w:szCs w:val="22"/>
      <w:lang w:val="ru-RU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1D413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4139"/>
    <w:rPr>
      <w:rFonts w:ascii="Segoe UI" w:eastAsia="Times New Roman" w:hAnsi="Segoe UI" w:cs="Segoe UI"/>
      <w:kern w:val="1"/>
      <w:sz w:val="18"/>
      <w:szCs w:val="18"/>
      <w:lang w:eastAsia="ru-RU"/>
    </w:rPr>
  </w:style>
  <w:style w:type="paragraph" w:customStyle="1" w:styleId="ad">
    <w:name w:val="Знак"/>
    <w:basedOn w:val="a"/>
    <w:rsid w:val="00FC56D0"/>
    <w:pPr>
      <w:widowControl/>
      <w:suppressAutoHyphens w:val="0"/>
      <w:spacing w:after="160" w:line="240" w:lineRule="exact"/>
    </w:pPr>
    <w:rPr>
      <w:rFonts w:ascii="Verdana" w:hAnsi="Verdana" w:cs="Times New Roman"/>
      <w:kern w:val="0"/>
      <w:lang w:val="en-US" w:eastAsia="en-US"/>
    </w:rPr>
  </w:style>
  <w:style w:type="paragraph" w:styleId="3">
    <w:name w:val="Body Text 3"/>
    <w:basedOn w:val="a"/>
    <w:link w:val="30"/>
    <w:uiPriority w:val="99"/>
    <w:semiHidden/>
    <w:unhideWhenUsed/>
    <w:rsid w:val="0076564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6564B"/>
    <w:rPr>
      <w:rFonts w:ascii="Arial" w:eastAsia="Times New Roman" w:hAnsi="Arial" w:cs="Arial"/>
      <w:kern w:val="1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численности занятых  </a:t>
            </a:r>
          </a:p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на крупных и средних организациях</a:t>
            </a:r>
          </a:p>
        </c:rich>
      </c:tx>
      <c:layout>
        <c:manualLayout>
          <c:xMode val="edge"/>
          <c:yMode val="edge"/>
          <c:x val="0.34072476991878159"/>
          <c:y val="1.766004415011037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63342863257972581"/>
          <c:y val="0.20833602753298222"/>
          <c:w val="0.43910880757686371"/>
          <c:h val="0.6805616903825332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CB5-4813-A1F1-B0C45524100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CB5-4813-A1F1-B0C45524100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CB5-4813-A1F1-B0C45524100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4CB5-4813-A1F1-B0C455241008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4CB5-4813-A1F1-B0C455241008}"/>
              </c:ext>
            </c:extLst>
          </c:dPt>
          <c:dPt>
            <c:idx val="13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4CB5-4813-A1F1-B0C455241008}"/>
              </c:ext>
            </c:extLst>
          </c:dPt>
          <c:dPt>
            <c:idx val="14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4CB5-4813-A1F1-B0C455241008}"/>
              </c:ext>
            </c:extLst>
          </c:dPt>
          <c:dPt>
            <c:idx val="15"/>
            <c:bubble3D val="0"/>
            <c:spPr>
              <a:gradFill rotWithShape="1">
                <a:gsLst>
                  <a:gs pos="0">
                    <a:schemeClr val="accent3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4CB5-4813-A1F1-B0C455241008}"/>
              </c:ext>
            </c:extLst>
          </c:dPt>
          <c:dPt>
            <c:idx val="16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4CB5-4813-A1F1-B0C455241008}"/>
              </c:ext>
            </c:extLst>
          </c:dPt>
          <c:dLbls>
            <c:dLbl>
              <c:idx val="0"/>
              <c:layout>
                <c:manualLayout>
                  <c:x val="-0.65036351142802429"/>
                  <c:y val="7.5348594670699237E-2"/>
                </c:manualLayout>
              </c:layout>
              <c:tx>
                <c:rich>
                  <a:bodyPr/>
                  <a:lstStyle/>
                  <a:p>
                    <a:fld id="{69B7CC31-5E94-4BD2-8C2B-14F62771CA1B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8,7%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CB5-4813-A1F1-B0C455241008}"/>
                </c:ext>
              </c:extLst>
            </c:dLbl>
            <c:dLbl>
              <c:idx val="1"/>
              <c:layout>
                <c:manualLayout>
                  <c:x val="-0.67096451999294082"/>
                  <c:y val="-6.7210025899080497E-2"/>
                </c:manualLayout>
              </c:layout>
              <c:tx>
                <c:rich>
                  <a:bodyPr/>
                  <a:lstStyle/>
                  <a:p>
                    <a:fld id="{4C2C1139-6E7C-4567-92A8-58234D86615D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 9,6%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CB5-4813-A1F1-B0C455241008}"/>
                </c:ext>
              </c:extLst>
            </c:dLbl>
            <c:dLbl>
              <c:idx val="2"/>
              <c:layout>
                <c:manualLayout>
                  <c:x val="-0.65817609708657665"/>
                  <c:y val="-7.697450070396830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обеспечение эл. энергией, паром  8,5%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CB5-4813-A1F1-B0C455241008}"/>
                </c:ext>
              </c:extLst>
            </c:dLbl>
            <c:dLbl>
              <c:idx val="3"/>
              <c:layout>
                <c:manualLayout>
                  <c:x val="-0.80485462922284934"/>
                  <c:y val="-0.14883315082303461"/>
                </c:manualLayout>
              </c:layout>
              <c:tx>
                <c:rich>
                  <a:bodyPr/>
                  <a:lstStyle/>
                  <a:p>
                    <a:fld id="{96CE2B0A-12A0-4768-9F08-84BC23A861FB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 6,5%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4CB5-4813-A1F1-B0C455241008}"/>
                </c:ext>
              </c:extLst>
            </c:dLbl>
            <c:dLbl>
              <c:idx val="4"/>
              <c:layout>
                <c:manualLayout>
                  <c:x val="-0.76702706153147171"/>
                  <c:y val="-0.11092767377587744"/>
                </c:manualLayout>
              </c:layout>
              <c:tx>
                <c:rich>
                  <a:bodyPr/>
                  <a:lstStyle/>
                  <a:p>
                    <a:fld id="{23732211-5443-49D5-83F8-E03534EEF355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 2,2%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4CB5-4813-A1F1-B0C455241008}"/>
                </c:ext>
              </c:extLst>
            </c:dLbl>
            <c:dLbl>
              <c:idx val="5"/>
              <c:layout>
                <c:manualLayout>
                  <c:x val="-0.68381031770170364"/>
                  <c:y val="-0.57101562635796355"/>
                </c:manualLayout>
              </c:layout>
              <c:tx>
                <c:rich>
                  <a:bodyPr/>
                  <a:lstStyle/>
                  <a:p>
                    <a:fld id="{47A6AD0D-0104-4C35-9ACB-D75EDCFB91BE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9,7%  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2-4CB5-4813-A1F1-B0C455241008}"/>
                </c:ext>
              </c:extLst>
            </c:dLbl>
            <c:dLbl>
              <c:idx val="6"/>
              <c:layout>
                <c:manualLayout>
                  <c:x val="-0.52774454695309014"/>
                  <c:y val="0.15500408475430638"/>
                </c:manualLayout>
              </c:layout>
              <c:tx>
                <c:rich>
                  <a:bodyPr/>
                  <a:lstStyle/>
                  <a:p>
                    <a:fld id="{70CBEDE8-C0F6-4C82-A4AB-C6CD3EEBE099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  0,2%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4CB5-4813-A1F1-B0C455241008}"/>
                </c:ext>
              </c:extLst>
            </c:dLbl>
            <c:dLbl>
              <c:idx val="7"/>
              <c:layout>
                <c:manualLayout>
                  <c:x val="-0.56500467484482897"/>
                  <c:y val="0.10134153760581252"/>
                </c:manualLayout>
              </c:layout>
              <c:tx>
                <c:rich>
                  <a:bodyPr/>
                  <a:lstStyle/>
                  <a:p>
                    <a:fld id="{0E089219-340E-4528-9C99-D1B97210E925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  0,6%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4-4CB5-4813-A1F1-B0C455241008}"/>
                </c:ext>
              </c:extLst>
            </c:dLbl>
            <c:dLbl>
              <c:idx val="8"/>
              <c:layout>
                <c:manualLayout>
                  <c:x val="-0.60360905530585496"/>
                  <c:y val="3.3407380368844622E-2"/>
                </c:manualLayout>
              </c:layout>
              <c:tx>
                <c:rich>
                  <a:bodyPr/>
                  <a:lstStyle/>
                  <a:p>
                    <a:fld id="{EE3F2B55-A375-4B16-A63D-2CB727A7536C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  0,7%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4CB5-4813-A1F1-B0C455241008}"/>
                </c:ext>
              </c:extLst>
            </c:dLbl>
            <c:dLbl>
              <c:idx val="9"/>
              <c:layout>
                <c:manualLayout>
                  <c:x val="-0.55196151983148034"/>
                  <c:y val="-3.0202847160661208E-2"/>
                </c:manualLayout>
              </c:layout>
              <c:tx>
                <c:rich>
                  <a:bodyPr/>
                  <a:lstStyle/>
                  <a:p>
                    <a:fld id="{FAF91755-F1D5-4193-916A-CD71E3C764BD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  0,8%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6-4CB5-4813-A1F1-B0C455241008}"/>
                </c:ext>
              </c:extLst>
            </c:dLbl>
            <c:dLbl>
              <c:idx val="10"/>
              <c:layout>
                <c:manualLayout>
                  <c:x val="-0.57473931638373532"/>
                  <c:y val="-9.2581390902296154E-2"/>
                </c:manualLayout>
              </c:layout>
              <c:tx>
                <c:rich>
                  <a:bodyPr/>
                  <a:lstStyle/>
                  <a:p>
                    <a:fld id="{996E6C87-9775-42F5-B27A-12C17552D76E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  1,5%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4CB5-4813-A1F1-B0C455241008}"/>
                </c:ext>
              </c:extLst>
            </c:dLbl>
            <c:dLbl>
              <c:idx val="11"/>
              <c:layout>
                <c:manualLayout>
                  <c:x val="-0.52990226007156827"/>
                  <c:y val="-0.154696424536337"/>
                </c:manualLayout>
              </c:layout>
              <c:tx>
                <c:rich>
                  <a:bodyPr/>
                  <a:lstStyle/>
                  <a:p>
                    <a:fld id="{D9FE423C-8191-4B01-AB2D-70146F47FD66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 </a:t>
                    </a:r>
                    <a:r>
                      <a:rPr lang="ru-RU" baseline="0"/>
                      <a:t>1,8%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8-4CB5-4813-A1F1-B0C455241008}"/>
                </c:ext>
              </c:extLst>
            </c:dLbl>
            <c:dLbl>
              <c:idx val="12"/>
              <c:layout>
                <c:manualLayout>
                  <c:x val="-0.35528610425842694"/>
                  <c:y val="-0.53244720237784848"/>
                </c:manualLayout>
              </c:layout>
              <c:tx>
                <c:rich>
                  <a:bodyPr/>
                  <a:lstStyle/>
                  <a:p>
                    <a:fld id="{70786364-20D4-4BD0-BF5C-2B65E473A64C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 9,4%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9-4CB5-4813-A1F1-B0C455241008}"/>
                </c:ext>
              </c:extLst>
            </c:dLbl>
            <c:dLbl>
              <c:idx val="13"/>
              <c:layout>
                <c:manualLayout>
                  <c:x val="-0.58171771447024057"/>
                  <c:y val="-0.55593575637482395"/>
                </c:manualLayout>
              </c:layout>
              <c:tx>
                <c:rich>
                  <a:bodyPr rot="0" vertOverflow="overflow" horzOverflow="overflow" vert="horz" wrap="none" anchor="t" anchorCtr="0">
                    <a:spAutoFit/>
                  </a:bodyPr>
                  <a:lstStyle/>
                  <a:p>
                    <a:pPr algn="l">
                      <a:defRPr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fld id="{97319058-3DD8-45D5-B5A3-E3FBE6BF5ED7}" type="CATEGORYNAME">
                      <a:rPr lang="ru-RU"/>
                      <a:pPr algn="l">
                        <a:defRPr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/>
                      <a:t> 17,4%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4CB5-4813-A1F1-B0C455241008}"/>
                </c:ext>
              </c:extLst>
            </c:dLbl>
            <c:dLbl>
              <c:idx val="14"/>
              <c:layout>
                <c:manualLayout>
                  <c:x val="-0.5924775926614323"/>
                  <c:y val="-0.22521423232691939"/>
                </c:manualLayout>
              </c:layout>
              <c:tx>
                <c:rich>
                  <a:bodyPr/>
                  <a:lstStyle/>
                  <a:p>
                    <a:fld id="{AA5352D9-F36F-4975-B17C-3F567FBF0F1B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17,4% 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4CB5-4813-A1F1-B0C455241008}"/>
                </c:ext>
              </c:extLst>
            </c:dLbl>
            <c:dLbl>
              <c:idx val="15"/>
              <c:layout>
                <c:manualLayout>
                  <c:x val="-0.66312880417844766"/>
                  <c:y val="0.24550659644365647"/>
                </c:manualLayout>
              </c:layout>
              <c:tx>
                <c:rich>
                  <a:bodyPr/>
                  <a:lstStyle/>
                  <a:p>
                    <a:fld id="{2AC6B064-0AD4-4AF0-93FE-009B16AE735D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2,7%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4CB5-4813-A1F1-B0C455241008}"/>
                </c:ext>
              </c:extLst>
            </c:dLbl>
            <c:dLbl>
              <c:idx val="16"/>
              <c:layout>
                <c:manualLayout>
                  <c:x val="-0.21887075274388984"/>
                  <c:y val="0.66133667066451118"/>
                </c:manualLayout>
              </c:layout>
              <c:tx>
                <c:rich>
                  <a:bodyPr/>
                  <a:lstStyle/>
                  <a:p>
                    <a:fld id="{C07B2524-059E-4913-BA3A-3C71BAAD75AE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 0,1%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4CB5-4813-A1F1-B0C4552410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Overflow="overflow" horzOverflow="overflow" vert="horz" wrap="none" anchor="t" anchorCtr="1">
                <a:spAutoFit/>
              </a:bodyPr>
              <a:lstStyle/>
              <a:p>
                <a:pPr algn="l"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Ref>
              <c:f>Лист1!$A$2:$A$18</c:f>
              <c:strCache>
                <c:ptCount val="17"/>
                <c:pt idx="0">
                  <c:v>добыча полезных ископаемых</c:v>
                </c:pt>
                <c:pt idx="1">
                  <c:v>обрабатывающие производства</c:v>
                </c:pt>
                <c:pt idx="2">
                  <c:v>обеспечение эл энергией, паром</c:v>
                </c:pt>
                <c:pt idx="3">
                  <c:v>торговля</c:v>
                </c:pt>
                <c:pt idx="4">
                  <c:v>строительство</c:v>
                </c:pt>
                <c:pt idx="5">
                  <c:v>транспортировка и хранение</c:v>
                </c:pt>
                <c:pt idx="6">
                  <c:v>гостиниц и предприятий общественного питания</c:v>
                </c:pt>
                <c:pt idx="7">
                  <c:v>деятельность в области информации и связи</c:v>
                </c:pt>
                <c:pt idx="8">
                  <c:v>деятельность финансовая и страховая</c:v>
                </c:pt>
                <c:pt idx="9">
                  <c:v>деятельность по операциям с недвижимостью</c:v>
                </c:pt>
                <c:pt idx="10">
                  <c:v>профессиональная, научная и техническая</c:v>
                </c:pt>
                <c:pt idx="11">
                  <c:v>административная и сопутствующие доп. услуги</c:v>
                </c:pt>
                <c:pt idx="12">
                  <c:v>гос. управление и обеспечение военной безопасности; соц. обеспечение</c:v>
                </c:pt>
                <c:pt idx="13">
                  <c:v>образование</c:v>
                </c:pt>
                <c:pt idx="14">
                  <c:v>здравоохранение</c:v>
                </c:pt>
                <c:pt idx="15">
                  <c:v>культура, спорт</c:v>
                </c:pt>
                <c:pt idx="16">
                  <c:v>прочие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2261</c:v>
                </c:pt>
                <c:pt idx="1">
                  <c:v>2472</c:v>
                </c:pt>
                <c:pt idx="2">
                  <c:v>2225</c:v>
                </c:pt>
                <c:pt idx="3">
                  <c:v>1685</c:v>
                </c:pt>
                <c:pt idx="4">
                  <c:v>560</c:v>
                </c:pt>
                <c:pt idx="5">
                  <c:v>2511</c:v>
                </c:pt>
                <c:pt idx="6">
                  <c:v>65</c:v>
                </c:pt>
                <c:pt idx="7">
                  <c:v>150</c:v>
                </c:pt>
                <c:pt idx="8">
                  <c:v>167</c:v>
                </c:pt>
                <c:pt idx="9">
                  <c:v>201</c:v>
                </c:pt>
                <c:pt idx="10">
                  <c:v>395</c:v>
                </c:pt>
                <c:pt idx="11">
                  <c:v>470</c:v>
                </c:pt>
                <c:pt idx="12">
                  <c:v>2456</c:v>
                </c:pt>
                <c:pt idx="13">
                  <c:v>4474</c:v>
                </c:pt>
                <c:pt idx="14">
                  <c:v>4496</c:v>
                </c:pt>
                <c:pt idx="15">
                  <c:v>708</c:v>
                </c:pt>
                <c:pt idx="1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4CB5-4813-A1F1-B0C4552410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2"/>
      </c:doughnutChart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3175" cap="flat" cmpd="sng" algn="ctr">
      <a:solidFill>
        <a:schemeClr val="tx1"/>
      </a:solidFill>
      <a:round/>
    </a:ln>
    <a:effectLst/>
  </c:spPr>
  <c:txPr>
    <a:bodyPr rot="0" anchor="t" anchorCtr="0"/>
    <a:lstStyle/>
    <a:p>
      <a:pPr>
        <a:defRPr sz="950" baseline="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/>
              <a:t>Структура отгруженных товаров, выполненных работ и услуг в промышленности по полному кругу организаций за 2025 год</a:t>
            </a:r>
          </a:p>
        </c:rich>
      </c:tx>
      <c:layout>
        <c:manualLayout>
          <c:xMode val="edge"/>
          <c:yMode val="edge"/>
          <c:x val="0.1351518506384693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8953000674054913"/>
          <c:y val="0.18829784061083274"/>
          <c:w val="0.37900458165284034"/>
          <c:h val="0.65924807180672385"/>
        </c:manualLayout>
      </c:layout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4CB4-4573-9C66-4BFB2BDDDBC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CB4-4573-9C66-4BFB2BDDDBC2}"/>
              </c:ext>
            </c:extLst>
          </c:dPt>
          <c:dPt>
            <c:idx val="2"/>
            <c:bubble3D val="0"/>
            <c:explosion val="1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CB4-4573-9C66-4BFB2BDDDBC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4CB4-4573-9C66-4BFB2BDDDBC2}"/>
              </c:ext>
            </c:extLst>
          </c:dPt>
          <c:dLbls>
            <c:dLbl>
              <c:idx val="0"/>
              <c:layout>
                <c:manualLayout>
                  <c:x val="0.18004872776842637"/>
                  <c:y val="0.35343853273401565"/>
                </c:manualLayout>
              </c:layout>
              <c:tx>
                <c:rich>
                  <a:bodyPr/>
                  <a:lstStyle/>
                  <a:p>
                    <a:r>
                      <a:rPr lang="ru-RU" sz="1100"/>
                      <a:t>Добыча полезных ископаемых
25,6 %</a:t>
                    </a:r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CB4-4573-9C66-4BFB2BDDDBC2}"/>
                </c:ext>
              </c:extLst>
            </c:dLbl>
            <c:dLbl>
              <c:idx val="1"/>
              <c:layout>
                <c:manualLayout>
                  <c:x val="-0.28896666252442976"/>
                  <c:y val="9.4030837238462603E-2"/>
                </c:manualLayout>
              </c:layout>
              <c:tx>
                <c:rich>
                  <a:bodyPr/>
                  <a:lstStyle/>
                  <a:p>
                    <a:r>
                      <a:rPr lang="ru-RU" sz="1100"/>
                      <a:t>Обрабатывающие производства
52,1 %</a:t>
                    </a:r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CB4-4573-9C66-4BFB2BDDDBC2}"/>
                </c:ext>
              </c:extLst>
            </c:dLbl>
            <c:dLbl>
              <c:idx val="2"/>
              <c:layout>
                <c:manualLayout>
                  <c:x val="-0.31173263274125562"/>
                  <c:y val="0.11434144200335118"/>
                </c:manualLayout>
              </c:layout>
              <c:tx>
                <c:rich>
                  <a:bodyPr/>
                  <a:lstStyle/>
                  <a:p>
                    <a:r>
                      <a:rPr lang="ru-RU" sz="1100"/>
                      <a:t>Обеспечение электрической энергией, газом и паром; кондиционирование воздуха
18,8 %</a:t>
                    </a:r>
                  </a:p>
                </c:rich>
              </c:tx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835387506260425"/>
                      <c:h val="0.3884454928963839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CB4-4573-9C66-4BFB2BDDDBC2}"/>
                </c:ext>
              </c:extLst>
            </c:dLbl>
            <c:dLbl>
              <c:idx val="3"/>
              <c:layout>
                <c:manualLayout>
                  <c:x val="0.28085563551327963"/>
                  <c:y val="0.12255151172214998"/>
                </c:manualLayout>
              </c:layout>
              <c:tx>
                <c:rich>
                  <a:bodyPr rot="0" spcFirstLastPara="1" vertOverflow="ellipsis" vert="horz" wrap="square" anchor="ctr" anchorCtr="0"/>
                  <a:lstStyle/>
                  <a:p>
                    <a:pPr algn="l">
                      <a:defRPr sz="1200" b="0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ru-RU" sz="1100"/>
                      <a:t>Водоснабжение; водоотведение,        организация сбора и утилизации отходов, деятельность по ликвидации загрязнений
3,6 %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0"/>
                <a:lstStyle/>
                <a:p>
                  <a:pPr algn="l"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1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3119714411595252"/>
                      <c:h val="0.4778666836685900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4CB4-4573-9C66-4BFB2BDDDBC2}"/>
                </c:ext>
              </c:extLst>
            </c:dLbl>
            <c:numFmt formatCode="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0"/>
              <a:lstStyle/>
              <a:p>
                <a:pPr algn="l"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Добыча полезных ископаемых</c:v>
                </c:pt>
                <c:pt idx="1">
                  <c:v>Обрабатывающие производства</c:v>
                </c:pt>
                <c:pt idx="2">
                  <c:v>Обеспечение электрической энергией, газом и паром;кондиционирование воздуха</c:v>
                </c:pt>
                <c:pt idx="3">
                  <c:v>Водоснабжение; водоотведение, организация сбра и утилизации отходов, деятельность по ликвидации загрязнений</c:v>
                </c:pt>
              </c:strCache>
            </c:strRef>
          </c:cat>
          <c:val>
            <c:numRef>
              <c:f>Sheet1!$B$2:$B$5</c:f>
              <c:numCache>
                <c:formatCode>0.000</c:formatCode>
                <c:ptCount val="4"/>
                <c:pt idx="0">
                  <c:v>7467.3090000000002</c:v>
                </c:pt>
                <c:pt idx="1">
                  <c:v>15190.56</c:v>
                </c:pt>
                <c:pt idx="2" formatCode="General">
                  <c:v>5469.893</c:v>
                </c:pt>
                <c:pt idx="3" formatCode="General">
                  <c:v>1035.5630000000001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CB4-4573-9C66-4BFB2BDDDBC2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eparator>
</c:separator>
          <c:showLeaderLines val="0"/>
        </c:dLbls>
        <c:firstSliceAng val="37"/>
        <c:holeSize val="53"/>
      </c:doughnut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rgbClr val="002060"/>
      </a:solidFill>
      <a:prstDash val="solid"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75043796190571E-2"/>
          <c:y val="2.3069575319478518E-3"/>
          <c:w val="0.36116893985323162"/>
          <c:h val="0.95455011943731749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52B-467C-98F8-6E7AAEC3977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52B-467C-98F8-6E7AAEC3977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52B-467C-98F8-6E7AAEC3977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52B-467C-98F8-6E7AAEC3977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52B-467C-98F8-6E7AAEC39779}"/>
              </c:ext>
            </c:extLst>
          </c:dPt>
          <c:dPt>
            <c:idx val="7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152B-467C-98F8-6E7AAEC39779}"/>
              </c:ext>
            </c:extLst>
          </c:dPt>
          <c:dPt>
            <c:idx val="8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152B-467C-98F8-6E7AAEC39779}"/>
              </c:ext>
            </c:extLst>
          </c:dPt>
          <c:dPt>
            <c:idx val="9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2-152B-467C-98F8-6E7AAEC39779}"/>
              </c:ext>
            </c:extLst>
          </c:dPt>
          <c:dLbls>
            <c:dLbl>
              <c:idx val="0"/>
              <c:layout>
                <c:manualLayout>
                  <c:x val="0.36808609717361146"/>
                  <c:y val="-0.1353861548556430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l">
                      <a:defRPr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5BA93C44-7BE4-48F1-B576-0218BD4FBE8C}" type="CATEGORYNAME">
                      <a:rPr lang="ru-RU" sz="1000"/>
                      <a:pPr algn="l">
                        <a:defRPr sz="10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1000"/>
                      <a:t>  </a:t>
                    </a:r>
                    <a:fld id="{8BF8CCF4-3022-4BC0-828B-BE786E87CB1D}" type="PERCENTAGE">
                      <a:rPr lang="ru-RU" sz="1000" baseline="0"/>
                      <a:pPr algn="l">
                        <a:defRPr sz="10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t>[ПРОЦЕНТ]</a:t>
                    </a:fld>
                    <a:endParaRPr lang="ru-RU" sz="1000"/>
                  </a:p>
                </c:rich>
              </c:tx>
              <c:numFmt formatCode="0.00%" sourceLinked="0"/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1874543905913508"/>
                      <c:h val="8.903919796910632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52B-467C-98F8-6E7AAEC39779}"/>
                </c:ext>
              </c:extLst>
            </c:dLbl>
            <c:dLbl>
              <c:idx val="1"/>
              <c:layout>
                <c:manualLayout>
                  <c:x val="0.32054736872974676"/>
                  <c:y val="-0.2394414839559196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l">
                      <a:defRPr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578AD47A-58A9-4886-BB72-BE1E1184786E}" type="CATEGORYNAME">
                      <a:rPr lang="ru-RU" sz="1000"/>
                      <a:pPr algn="l">
                        <a:defRPr sz="10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1000"/>
                      <a:t>  </a:t>
                    </a:r>
                    <a:fld id="{D7023932-FA14-4A0C-BC33-9F2BEB6CEE41}" type="PERCENTAGE">
                      <a:rPr lang="ru-RU" sz="1000" baseline="0"/>
                      <a:pPr algn="l">
                        <a:defRPr sz="10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t>[ПРОЦЕНТ]</a:t>
                    </a:fld>
                    <a:endParaRPr lang="ru-RU" sz="1000"/>
                  </a:p>
                </c:rich>
              </c:tx>
              <c:numFmt formatCode="0.00%" sourceLinked="0"/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5194440208436393"/>
                      <c:h val="8.5986548556430439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52B-467C-98F8-6E7AAEC39779}"/>
                </c:ext>
              </c:extLst>
            </c:dLbl>
            <c:dLbl>
              <c:idx val="2"/>
              <c:layout>
                <c:manualLayout>
                  <c:x val="0.3180034897872403"/>
                  <c:y val="-0.4097111093436552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l">
                      <a:defRPr sz="10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CDD5B19C-F737-4021-A5BD-163EA7E65B80}" type="CATEGORYNAME">
                      <a:rPr lang="ru-RU" sz="1000"/>
                      <a:pPr algn="l">
                        <a:defRPr sz="10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sz="1000" baseline="0"/>
                      <a:t>  </a:t>
                    </a:r>
                    <a:fld id="{B79CDD86-57DA-4046-A381-4B81B94BE94B}" type="PERCENTAGE">
                      <a:rPr lang="ru-RU" sz="1000" baseline="0"/>
                      <a:pPr algn="l">
                        <a:defRPr sz="10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t>[ПРОЦЕНТ]</a:t>
                    </a:fld>
                    <a:endParaRPr lang="ru-RU" sz="1000" baseline="0"/>
                  </a:p>
                </c:rich>
              </c:tx>
              <c:numFmt formatCode="0.00%" sourceLinked="0"/>
              <c:spPr>
                <a:noFill/>
                <a:ln>
                  <a:noFill/>
                </a:ln>
                <a:effectLst/>
              </c:spPr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505153258771329"/>
                      <c:h val="8.722440944881890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152B-467C-98F8-6E7AAEC39779}"/>
                </c:ext>
              </c:extLst>
            </c:dLbl>
            <c:dLbl>
              <c:idx val="3"/>
              <c:layout>
                <c:manualLayout>
                  <c:x val="0.40223449024179242"/>
                  <c:y val="-0.41975308641975306"/>
                </c:manualLayout>
              </c:layout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53299344565169571"/>
                      <c:h val="0.168350168350168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152B-467C-98F8-6E7AAEC39779}"/>
                </c:ext>
              </c:extLst>
            </c:dLbl>
            <c:dLbl>
              <c:idx val="4"/>
              <c:layout>
                <c:manualLayout>
                  <c:x val="0.29401582134635407"/>
                  <c:y val="-0.26742631918484944"/>
                </c:manualLayout>
              </c:layout>
              <c:tx>
                <c:rich>
                  <a:bodyPr/>
                  <a:lstStyle/>
                  <a:p>
                    <a:fld id="{8BE1626D-D342-491F-8A7E-F7B52AC7FB4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  </a:t>
                    </a:r>
                    <a:fld id="{E4E42AF6-703D-4BFF-A76A-5F5B70F481CC}" type="PERCENTAGE">
                      <a:rPr lang="ru-RU" baseline="0"/>
                      <a:pPr/>
                      <a:t>[ПРОЦЕНТ]</a:t>
                    </a:fld>
                    <a:endParaRPr lang="ru-RU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001145581884925"/>
                      <c:h val="6.662401574803149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152B-467C-98F8-6E7AAEC39779}"/>
                </c:ext>
              </c:extLst>
            </c:dLbl>
            <c:dLbl>
              <c:idx val="5"/>
              <c:layout>
                <c:manualLayout>
                  <c:x val="0.43998071819234885"/>
                  <c:y val="-0.2091154767270253"/>
                </c:manualLayout>
              </c:layout>
              <c:tx>
                <c:rich>
                  <a:bodyPr/>
                  <a:lstStyle/>
                  <a:p>
                    <a:fld id="{4A15B5C1-72BE-4688-B8A2-39F979948257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 </a:t>
                    </a:r>
                    <a:fld id="{30854357-FE21-4841-ACAD-D978974263E1}" type="PERCENTAGE">
                      <a:rPr lang="ru-RU" baseline="0"/>
                      <a:pPr/>
                      <a:t>[ПРОЦЕНТ]</a:t>
                    </a:fld>
                    <a:endParaRPr lang="ru-RU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824000684373592"/>
                      <c:h val="8.131147540983606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152B-467C-98F8-6E7AAEC39779}"/>
                </c:ext>
              </c:extLst>
            </c:dLbl>
            <c:dLbl>
              <c:idx val="6"/>
              <c:layout>
                <c:manualLayout>
                  <c:x val="0.44370540623762811"/>
                  <c:y val="-8.0147759307864289E-2"/>
                </c:manualLayout>
              </c:layout>
              <c:tx>
                <c:rich>
                  <a:bodyPr/>
                  <a:lstStyle/>
                  <a:p>
                    <a:fld id="{72B07E61-FC85-46D0-853E-61E0B95EFDCC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 </a:t>
                    </a:r>
                    <a:fld id="{F1A518BC-7DBD-4E75-BC84-8470AEFD4687}" type="PERCENTAGE">
                      <a:rPr lang="ru-RU" baseline="0"/>
                      <a:pPr/>
                      <a:t>[ПРОЦЕНТ]</a:t>
                    </a:fld>
                    <a:endParaRPr lang="ru-RU" baseline="0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253307495750558"/>
                      <c:h val="6.6296587926509179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152B-467C-98F8-6E7AAEC39779}"/>
                </c:ext>
              </c:extLst>
            </c:dLbl>
            <c:dLbl>
              <c:idx val="7"/>
              <c:layout>
                <c:manualLayout>
                  <c:x val="0.44062112347688381"/>
                  <c:y val="0.11662751751990597"/>
                </c:manualLayout>
              </c:layout>
              <c:tx>
                <c:rich>
                  <a:bodyPr/>
                  <a:lstStyle/>
                  <a:p>
                    <a:fld id="{01896AB9-3E8A-4A99-9653-BF69E25F0C65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 </a:t>
                    </a:r>
                    <a:fld id="{CA33B762-4035-48F1-A3D2-613379DAB433}" type="PERCENTAGE">
                      <a:rPr lang="ru-RU" baseline="0"/>
                      <a:pPr/>
                      <a:t>[ПРОЦЕНТ]</a:t>
                    </a:fld>
                    <a:endParaRPr lang="ru-RU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298256707047189"/>
                      <c:h val="7.104031668172625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152B-467C-98F8-6E7AAEC39779}"/>
                </c:ext>
              </c:extLst>
            </c:dLbl>
            <c:dLbl>
              <c:idx val="8"/>
              <c:layout>
                <c:manualLayout>
                  <c:x val="0.4427781932286397"/>
                  <c:y val="7.2044681283526424E-2"/>
                </c:manualLayout>
              </c:layout>
              <c:tx>
                <c:rich>
                  <a:bodyPr/>
                  <a:lstStyle/>
                  <a:p>
                    <a:fld id="{630EC437-41DE-499B-BD02-42D5F512125E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 </a:t>
                    </a:r>
                    <a:fld id="{C03520AA-0070-4BBD-A77A-D43FED281602}" type="PERCENTAGE">
                      <a:rPr lang="ru-RU" baseline="0"/>
                      <a:pPr/>
                      <a:t>[ПРОЦЕНТ]</a:t>
                    </a:fld>
                    <a:endParaRPr lang="ru-RU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1446587244615207"/>
                      <c:h val="6.5669291338582667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152B-467C-98F8-6E7AAEC39779}"/>
                </c:ext>
              </c:extLst>
            </c:dLbl>
            <c:dLbl>
              <c:idx val="9"/>
              <c:layout>
                <c:manualLayout>
                  <c:x val="0.43723808266983388"/>
                  <c:y val="0.25591717701953903"/>
                </c:manualLayout>
              </c:layout>
              <c:tx>
                <c:rich>
                  <a:bodyPr/>
                  <a:lstStyle/>
                  <a:p>
                    <a:fld id="{77E440BD-8E11-4AC5-A1E2-E6F2EC7AFE9B}" type="SERIESNAME">
                      <a:rPr lang="ru-RU"/>
                      <a:pPr/>
                      <a:t>[ИМЯ РЯДА]</a:t>
                    </a:fld>
                    <a:r>
                      <a:rPr lang="ru-RU"/>
                      <a:t> </a:t>
                    </a:r>
                    <a:fld id="{D07A5D97-1577-453E-A3FF-8E7A4A67CDEA}" type="PERCENTAGE">
                      <a:rPr lang="ru-RU" baseline="0"/>
                      <a:pPr/>
                      <a:t>[ПРОЦЕНТ]</a:t>
                    </a:fld>
                    <a:endParaRPr lang="ru-RU"/>
                  </a:p>
                </c:rich>
              </c:tx>
              <c:showLegendKey val="1"/>
              <c:showVal val="0"/>
              <c:showCatName val="0"/>
              <c:showSerName val="1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118285049040575"/>
                      <c:h val="6.274114173228345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2-152B-467C-98F8-6E7AAEC39779}"/>
                </c:ext>
              </c:extLst>
            </c:dLbl>
            <c:dLbl>
              <c:idx val="10"/>
              <c:layout>
                <c:manualLayout>
                  <c:x val="0.43878502617340431"/>
                  <c:y val="-0.14162446865858946"/>
                </c:manualLayout>
              </c:layout>
              <c:tx>
                <c:rich>
                  <a:bodyPr/>
                  <a:lstStyle/>
                  <a:p>
                    <a:fld id="{06E38203-8549-48DC-A580-3F7FAD03F97F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</a:t>
                    </a:r>
                    <a:fld id="{42919BC2-8C4D-426C-AC35-16922567B5A3}" type="PERCENTAGE">
                      <a:rPr lang="ru-RU" baseline="0"/>
                      <a:pPr/>
                      <a:t>[ПРОЦЕНТ]</a:t>
                    </a:fld>
                    <a:endParaRPr lang="ru-RU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7333230692532143"/>
                      <c:h val="0.10237987928276643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A34B-4D1C-A22E-8C5A293EE04F}"/>
                </c:ext>
              </c:extLst>
            </c:dLbl>
            <c:dLbl>
              <c:idx val="11"/>
              <c:layout>
                <c:manualLayout>
                  <c:x val="0.4276000381237261"/>
                  <c:y val="0.68601129404279015"/>
                </c:manualLayout>
              </c:layout>
              <c:tx>
                <c:rich>
                  <a:bodyPr/>
                  <a:lstStyle/>
                  <a:p>
                    <a:fld id="{436D1933-C0CA-4D9C-A679-86BB564E4552}" type="CATEGORYNAME">
                      <a:rPr lang="ru-RU"/>
                      <a:pPr/>
                      <a:t>[ИМЯ КАТЕГОРИИ]</a:t>
                    </a:fld>
                    <a:r>
                      <a:rPr lang="ru-RU"/>
                      <a:t> </a:t>
                    </a:r>
                    <a:fld id="{47098DEC-41A0-4423-8945-4C7D392729BD}" type="PERCENTAGE">
                      <a:rPr lang="ru-RU" baseline="0"/>
                      <a:pPr/>
                      <a:t>[ПРОЦЕНТ]</a:t>
                    </a:fld>
                    <a:endParaRPr lang="ru-RU"/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345973168091825"/>
                      <c:h val="6.484006572349188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5437-4F15-80DA-5AD59214F01C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noAutofit/>
              </a:bodyPr>
              <a:lstStyle/>
              <a:p>
                <a:pPr algn="l"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1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Ref>
              <c:f>Лист1!$A$2:$A$13</c:f>
              <c:strCache>
                <c:ptCount val="12"/>
                <c:pt idx="0">
                  <c:v>Добыча полезных ископаемых</c:v>
                </c:pt>
                <c:pt idx="1">
                  <c:v>Обрабатывающие производства</c:v>
                </c:pt>
                <c:pt idx="2">
                  <c:v>Обеспечение электро энергией, паром</c:v>
                </c:pt>
                <c:pt idx="3">
                  <c:v>Водоснабжение, водоотведение, организация сбора и утилизации отходов</c:v>
                </c:pt>
                <c:pt idx="4">
                  <c:v>Торговля</c:v>
                </c:pt>
                <c:pt idx="5">
                  <c:v>Транспортировка и хранение</c:v>
                </c:pt>
                <c:pt idx="6">
                  <c:v>Гос. управление и обеспеч. военной безопасности</c:v>
                </c:pt>
                <c:pt idx="7">
                  <c:v>Образование</c:v>
                </c:pt>
                <c:pt idx="8">
                  <c:v>Здравоохранение, соц услуги</c:v>
                </c:pt>
                <c:pt idx="9">
                  <c:v>Культура, спорт, организация досуга и развлечений</c:v>
                </c:pt>
                <c:pt idx="10">
                  <c:v>Деятельность административная</c:v>
                </c:pt>
                <c:pt idx="11">
                  <c:v>и др.</c:v>
                </c:pt>
              </c:strCache>
            </c:strRef>
          </c:cat>
          <c:val>
            <c:numRef>
              <c:f>Лист1!$B$2:$B$13</c:f>
              <c:numCache>
                <c:formatCode>#,##0.00</c:formatCode>
                <c:ptCount val="12"/>
                <c:pt idx="0">
                  <c:v>561921</c:v>
                </c:pt>
                <c:pt idx="1">
                  <c:v>397917</c:v>
                </c:pt>
                <c:pt idx="2">
                  <c:v>511841</c:v>
                </c:pt>
                <c:pt idx="3">
                  <c:v>49543</c:v>
                </c:pt>
                <c:pt idx="4">
                  <c:v>281466</c:v>
                </c:pt>
                <c:pt idx="5">
                  <c:v>447493</c:v>
                </c:pt>
                <c:pt idx="6">
                  <c:v>57883</c:v>
                </c:pt>
                <c:pt idx="7">
                  <c:v>159078</c:v>
                </c:pt>
                <c:pt idx="8">
                  <c:v>34419</c:v>
                </c:pt>
                <c:pt idx="9">
                  <c:v>24688</c:v>
                </c:pt>
                <c:pt idx="10">
                  <c:v>162606</c:v>
                </c:pt>
                <c:pt idx="11">
                  <c:v>1017194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152B-467C-98F8-6E7AAEC397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357"/>
        <c:holeSize val="50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317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D46A8-2C87-4E99-88F9-C60C7FDC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6021</TotalTime>
  <Pages>10</Pages>
  <Words>4443</Words>
  <Characters>25330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Мастяйкина Александровна</dc:creator>
  <cp:keywords/>
  <dc:description/>
  <cp:lastModifiedBy>Парчайкина Елена Николаевна</cp:lastModifiedBy>
  <cp:revision>141</cp:revision>
  <cp:lastPrinted>2026-03-25T08:53:00Z</cp:lastPrinted>
  <dcterms:created xsi:type="dcterms:W3CDTF">2024-02-12T02:59:00Z</dcterms:created>
  <dcterms:modified xsi:type="dcterms:W3CDTF">2026-08-21T01:29:00Z</dcterms:modified>
</cp:coreProperties>
</file>