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509" w:rsidRPr="004A0446" w:rsidRDefault="00407509" w:rsidP="00125995">
      <w:pPr>
        <w:pStyle w:val="a9"/>
        <w:keepNext/>
        <w:widowControl/>
        <w:suppressAutoHyphens w:val="0"/>
        <w:spacing w:after="0" w:line="276" w:lineRule="auto"/>
        <w:ind w:firstLine="851"/>
        <w:jc w:val="both"/>
        <w:rPr>
          <w:rFonts w:ascii="Times New Roman" w:hAnsi="Times New Roman" w:cs="Times New Roman"/>
          <w:sz w:val="24"/>
          <w:szCs w:val="24"/>
        </w:rPr>
      </w:pPr>
    </w:p>
    <w:p w:rsidR="00407509" w:rsidRPr="004A0446" w:rsidRDefault="00407509" w:rsidP="00125995">
      <w:pPr>
        <w:pStyle w:val="a9"/>
        <w:keepNext/>
        <w:widowControl/>
        <w:suppressAutoHyphens w:val="0"/>
        <w:spacing w:after="0" w:line="276" w:lineRule="auto"/>
        <w:ind w:firstLine="851"/>
        <w:jc w:val="both"/>
        <w:rPr>
          <w:rFonts w:ascii="Times New Roman" w:hAnsi="Times New Roman" w:cs="Times New Roman"/>
          <w:sz w:val="24"/>
          <w:szCs w:val="24"/>
        </w:rPr>
      </w:pPr>
    </w:p>
    <w:p w:rsidR="00407509" w:rsidRPr="004A0446" w:rsidRDefault="00407509" w:rsidP="00125995">
      <w:pPr>
        <w:pStyle w:val="a9"/>
        <w:keepNext/>
        <w:widowControl/>
        <w:suppressAutoHyphens w:val="0"/>
        <w:spacing w:after="0" w:line="276" w:lineRule="auto"/>
        <w:ind w:firstLine="851"/>
        <w:jc w:val="both"/>
        <w:rPr>
          <w:rFonts w:ascii="Times New Roman" w:hAnsi="Times New Roman" w:cs="Times New Roman"/>
          <w:sz w:val="24"/>
          <w:szCs w:val="24"/>
        </w:rPr>
      </w:pPr>
    </w:p>
    <w:p w:rsidR="00407509" w:rsidRPr="004A0446" w:rsidRDefault="00407509" w:rsidP="00125995">
      <w:pPr>
        <w:pStyle w:val="a9"/>
        <w:keepNext/>
        <w:widowControl/>
        <w:suppressAutoHyphens w:val="0"/>
        <w:spacing w:after="0" w:line="276" w:lineRule="auto"/>
        <w:ind w:firstLine="851"/>
        <w:jc w:val="both"/>
        <w:rPr>
          <w:rFonts w:ascii="Times New Roman" w:hAnsi="Times New Roman" w:cs="Times New Roman"/>
          <w:sz w:val="24"/>
          <w:szCs w:val="24"/>
        </w:rPr>
      </w:pPr>
    </w:p>
    <w:p w:rsidR="00407509" w:rsidRPr="004A0446" w:rsidRDefault="00407509" w:rsidP="00125995">
      <w:pPr>
        <w:pStyle w:val="a9"/>
        <w:keepNext/>
        <w:widowControl/>
        <w:suppressAutoHyphens w:val="0"/>
        <w:spacing w:after="0" w:line="276" w:lineRule="auto"/>
        <w:ind w:firstLine="851"/>
        <w:jc w:val="both"/>
        <w:rPr>
          <w:rFonts w:ascii="Times New Roman" w:hAnsi="Times New Roman" w:cs="Times New Roman"/>
          <w:sz w:val="24"/>
          <w:szCs w:val="24"/>
        </w:rPr>
      </w:pPr>
    </w:p>
    <w:p w:rsidR="00407509" w:rsidRPr="004A0446" w:rsidRDefault="00407509" w:rsidP="00125995">
      <w:pPr>
        <w:pStyle w:val="a9"/>
        <w:keepNext/>
        <w:widowControl/>
        <w:suppressAutoHyphens w:val="0"/>
        <w:spacing w:after="0" w:line="276" w:lineRule="auto"/>
        <w:ind w:firstLine="851"/>
        <w:jc w:val="both"/>
        <w:rPr>
          <w:rFonts w:ascii="Times New Roman" w:hAnsi="Times New Roman" w:cs="Times New Roman"/>
          <w:sz w:val="24"/>
          <w:szCs w:val="24"/>
        </w:rPr>
      </w:pPr>
    </w:p>
    <w:p w:rsidR="00407509" w:rsidRPr="00244D87" w:rsidRDefault="00407509" w:rsidP="00125995">
      <w:pPr>
        <w:pStyle w:val="a9"/>
        <w:keepNext/>
        <w:widowControl/>
        <w:suppressAutoHyphens w:val="0"/>
        <w:spacing w:after="0" w:line="276" w:lineRule="auto"/>
        <w:ind w:firstLine="851"/>
        <w:jc w:val="both"/>
        <w:rPr>
          <w:rFonts w:ascii="Times New Roman" w:hAnsi="Times New Roman" w:cs="Times New Roman"/>
          <w:sz w:val="72"/>
          <w:szCs w:val="72"/>
        </w:rPr>
      </w:pPr>
    </w:p>
    <w:p w:rsidR="00407509" w:rsidRPr="00244D87" w:rsidRDefault="00407509" w:rsidP="00125995">
      <w:pPr>
        <w:pStyle w:val="a9"/>
        <w:keepNext/>
        <w:widowControl/>
        <w:suppressAutoHyphens w:val="0"/>
        <w:spacing w:after="0" w:line="276" w:lineRule="auto"/>
        <w:ind w:firstLine="851"/>
        <w:jc w:val="both"/>
        <w:rPr>
          <w:rFonts w:ascii="Times New Roman" w:hAnsi="Times New Roman" w:cs="Times New Roman"/>
          <w:sz w:val="72"/>
          <w:szCs w:val="72"/>
        </w:rPr>
      </w:pPr>
    </w:p>
    <w:p w:rsidR="00407509" w:rsidRPr="00C63C47" w:rsidRDefault="00407509" w:rsidP="00125995">
      <w:pPr>
        <w:pStyle w:val="a9"/>
        <w:keepNext/>
        <w:widowControl/>
        <w:suppressAutoHyphens w:val="0"/>
        <w:spacing w:after="0" w:line="276" w:lineRule="auto"/>
        <w:jc w:val="center"/>
        <w:rPr>
          <w:rFonts w:ascii="Times New Roman" w:hAnsi="Times New Roman" w:cs="Times New Roman"/>
          <w:b/>
          <w:bCs/>
          <w:sz w:val="72"/>
          <w:szCs w:val="72"/>
        </w:rPr>
      </w:pPr>
      <w:bookmarkStart w:id="0" w:name="_Hlk126841467"/>
      <w:r w:rsidRPr="00C63C47">
        <w:rPr>
          <w:rFonts w:ascii="Times New Roman" w:hAnsi="Times New Roman" w:cs="Times New Roman"/>
          <w:b/>
          <w:bCs/>
          <w:sz w:val="72"/>
          <w:szCs w:val="72"/>
        </w:rPr>
        <w:t xml:space="preserve">Информация </w:t>
      </w:r>
    </w:p>
    <w:p w:rsidR="00407509" w:rsidRPr="00C63C47" w:rsidRDefault="00407509" w:rsidP="00125995">
      <w:pPr>
        <w:pStyle w:val="a9"/>
        <w:keepNext/>
        <w:widowControl/>
        <w:suppressAutoHyphens w:val="0"/>
        <w:spacing w:after="0" w:line="276" w:lineRule="auto"/>
        <w:jc w:val="center"/>
        <w:rPr>
          <w:rFonts w:ascii="Times New Roman" w:hAnsi="Times New Roman" w:cs="Times New Roman"/>
          <w:b/>
          <w:bCs/>
          <w:sz w:val="64"/>
          <w:szCs w:val="64"/>
        </w:rPr>
      </w:pPr>
      <w:r w:rsidRPr="00C63C47">
        <w:rPr>
          <w:rFonts w:ascii="Times New Roman" w:hAnsi="Times New Roman" w:cs="Times New Roman"/>
          <w:b/>
          <w:bCs/>
          <w:sz w:val="64"/>
          <w:szCs w:val="64"/>
        </w:rPr>
        <w:t>о социально-экономическом развитии</w:t>
      </w:r>
    </w:p>
    <w:p w:rsidR="00407509" w:rsidRPr="00C63C47" w:rsidRDefault="00407509" w:rsidP="00125995">
      <w:pPr>
        <w:pStyle w:val="a9"/>
        <w:keepNext/>
        <w:widowControl/>
        <w:suppressAutoHyphens w:val="0"/>
        <w:spacing w:after="0" w:line="276" w:lineRule="auto"/>
        <w:jc w:val="center"/>
        <w:rPr>
          <w:rFonts w:ascii="Times New Roman" w:hAnsi="Times New Roman" w:cs="Times New Roman"/>
          <w:b/>
          <w:bCs/>
          <w:sz w:val="64"/>
          <w:szCs w:val="64"/>
        </w:rPr>
      </w:pPr>
      <w:r w:rsidRPr="00C63C47">
        <w:rPr>
          <w:rFonts w:ascii="Times New Roman" w:hAnsi="Times New Roman" w:cs="Times New Roman"/>
          <w:b/>
          <w:bCs/>
          <w:sz w:val="64"/>
          <w:szCs w:val="64"/>
        </w:rPr>
        <w:t xml:space="preserve"> города Прокопьевска </w:t>
      </w:r>
    </w:p>
    <w:p w:rsidR="00407509" w:rsidRPr="00C63C47" w:rsidRDefault="004908B9" w:rsidP="00125995">
      <w:pPr>
        <w:pStyle w:val="a9"/>
        <w:keepNext/>
        <w:widowControl/>
        <w:suppressAutoHyphens w:val="0"/>
        <w:spacing w:after="0" w:line="276" w:lineRule="auto"/>
        <w:jc w:val="center"/>
        <w:rPr>
          <w:rFonts w:ascii="Times New Roman" w:hAnsi="Times New Roman" w:cs="Times New Roman"/>
          <w:b/>
          <w:bCs/>
          <w:sz w:val="64"/>
          <w:szCs w:val="64"/>
        </w:rPr>
      </w:pPr>
      <w:r w:rsidRPr="00C63C47">
        <w:rPr>
          <w:rFonts w:ascii="Times New Roman" w:hAnsi="Times New Roman" w:cs="Times New Roman"/>
          <w:b/>
          <w:bCs/>
          <w:sz w:val="64"/>
          <w:szCs w:val="64"/>
        </w:rPr>
        <w:t>за 20</w:t>
      </w:r>
      <w:r w:rsidRPr="00C63C47">
        <w:rPr>
          <w:rFonts w:ascii="Times New Roman" w:hAnsi="Times New Roman" w:cs="Times New Roman"/>
          <w:b/>
          <w:bCs/>
          <w:sz w:val="64"/>
          <w:szCs w:val="64"/>
          <w:lang w:val="en-US"/>
        </w:rPr>
        <w:t>2</w:t>
      </w:r>
      <w:r w:rsidR="00A672E4" w:rsidRPr="00C63C47">
        <w:rPr>
          <w:rFonts w:ascii="Times New Roman" w:hAnsi="Times New Roman" w:cs="Times New Roman"/>
          <w:b/>
          <w:bCs/>
          <w:sz w:val="64"/>
          <w:szCs w:val="64"/>
        </w:rPr>
        <w:t>3</w:t>
      </w:r>
      <w:r w:rsidR="00407509" w:rsidRPr="00C63C47">
        <w:rPr>
          <w:rFonts w:ascii="Times New Roman" w:hAnsi="Times New Roman" w:cs="Times New Roman"/>
          <w:b/>
          <w:bCs/>
          <w:sz w:val="64"/>
          <w:szCs w:val="64"/>
        </w:rPr>
        <w:t>год</w:t>
      </w:r>
      <w:bookmarkEnd w:id="0"/>
    </w:p>
    <w:p w:rsidR="00407509" w:rsidRPr="00C63C47" w:rsidRDefault="00407509" w:rsidP="00125995">
      <w:pPr>
        <w:keepNext/>
        <w:widowControl/>
        <w:suppressAutoHyphens w:val="0"/>
        <w:spacing w:line="276" w:lineRule="auto"/>
        <w:jc w:val="both"/>
        <w:rPr>
          <w:rFonts w:ascii="Times New Roman" w:hAnsi="Times New Roman" w:cs="Times New Roman"/>
          <w:sz w:val="24"/>
          <w:szCs w:val="24"/>
        </w:rPr>
      </w:pPr>
    </w:p>
    <w:p w:rsidR="00407509" w:rsidRPr="00C63C47" w:rsidRDefault="00407509" w:rsidP="00125995">
      <w:pPr>
        <w:keepNext/>
        <w:widowControl/>
        <w:suppressAutoHyphens w:val="0"/>
        <w:spacing w:line="276" w:lineRule="auto"/>
        <w:jc w:val="both"/>
        <w:rPr>
          <w:rFonts w:ascii="Times New Roman" w:hAnsi="Times New Roman" w:cs="Times New Roman"/>
          <w:sz w:val="24"/>
          <w:szCs w:val="24"/>
        </w:rPr>
      </w:pPr>
    </w:p>
    <w:p w:rsidR="00407509" w:rsidRPr="00A672E4" w:rsidRDefault="00407509" w:rsidP="00125995">
      <w:pPr>
        <w:keepNext/>
        <w:widowControl/>
        <w:suppressAutoHyphens w:val="0"/>
        <w:spacing w:line="276" w:lineRule="auto"/>
        <w:jc w:val="both"/>
        <w:rPr>
          <w:rFonts w:ascii="Times New Roman" w:hAnsi="Times New Roman" w:cs="Times New Roman"/>
          <w:sz w:val="24"/>
          <w:szCs w:val="24"/>
          <w:highlight w:val="yellow"/>
        </w:rPr>
      </w:pPr>
    </w:p>
    <w:p w:rsidR="00407509" w:rsidRPr="00A672E4" w:rsidRDefault="00407509" w:rsidP="00125995">
      <w:pPr>
        <w:keepNext/>
        <w:widowControl/>
        <w:suppressAutoHyphens w:val="0"/>
        <w:spacing w:line="276" w:lineRule="auto"/>
        <w:jc w:val="both"/>
        <w:rPr>
          <w:rFonts w:ascii="Times New Roman" w:hAnsi="Times New Roman" w:cs="Times New Roman"/>
          <w:sz w:val="24"/>
          <w:szCs w:val="24"/>
          <w:highlight w:val="yellow"/>
        </w:rPr>
      </w:pPr>
    </w:p>
    <w:p w:rsidR="00407509" w:rsidRPr="00A672E4" w:rsidRDefault="00407509" w:rsidP="00125995">
      <w:pPr>
        <w:keepNext/>
        <w:widowControl/>
        <w:suppressAutoHyphens w:val="0"/>
        <w:spacing w:line="276" w:lineRule="auto"/>
        <w:jc w:val="both"/>
        <w:rPr>
          <w:rFonts w:ascii="Times New Roman" w:hAnsi="Times New Roman" w:cs="Times New Roman"/>
          <w:sz w:val="24"/>
          <w:szCs w:val="24"/>
          <w:highlight w:val="yellow"/>
        </w:rPr>
      </w:pPr>
    </w:p>
    <w:p w:rsidR="00407509" w:rsidRPr="00A672E4" w:rsidRDefault="00407509" w:rsidP="00125995">
      <w:pPr>
        <w:keepNext/>
        <w:widowControl/>
        <w:suppressAutoHyphens w:val="0"/>
        <w:spacing w:line="276" w:lineRule="auto"/>
        <w:jc w:val="both"/>
        <w:rPr>
          <w:rFonts w:ascii="Times New Roman" w:hAnsi="Times New Roman" w:cs="Times New Roman"/>
          <w:sz w:val="24"/>
          <w:szCs w:val="24"/>
          <w:highlight w:val="yellow"/>
        </w:rPr>
      </w:pPr>
    </w:p>
    <w:p w:rsidR="0001242F" w:rsidRPr="00A672E4" w:rsidRDefault="0001242F" w:rsidP="00125995">
      <w:pPr>
        <w:keepNext/>
        <w:widowControl/>
        <w:suppressAutoHyphens w:val="0"/>
        <w:spacing w:line="276" w:lineRule="auto"/>
        <w:jc w:val="both"/>
        <w:rPr>
          <w:rFonts w:ascii="Times New Roman" w:hAnsi="Times New Roman" w:cs="Times New Roman"/>
          <w:sz w:val="24"/>
          <w:szCs w:val="24"/>
          <w:highlight w:val="yellow"/>
        </w:rPr>
      </w:pPr>
    </w:p>
    <w:p w:rsidR="0001242F" w:rsidRPr="00A672E4" w:rsidRDefault="0001242F" w:rsidP="00125995">
      <w:pPr>
        <w:keepNext/>
        <w:widowControl/>
        <w:suppressAutoHyphens w:val="0"/>
        <w:spacing w:line="276" w:lineRule="auto"/>
        <w:jc w:val="both"/>
        <w:rPr>
          <w:rFonts w:ascii="Times New Roman" w:hAnsi="Times New Roman" w:cs="Times New Roman"/>
          <w:sz w:val="24"/>
          <w:szCs w:val="24"/>
          <w:highlight w:val="yellow"/>
        </w:rPr>
      </w:pPr>
    </w:p>
    <w:p w:rsidR="0001242F" w:rsidRPr="00A672E4" w:rsidRDefault="0001242F" w:rsidP="00125995">
      <w:pPr>
        <w:keepNext/>
        <w:widowControl/>
        <w:suppressAutoHyphens w:val="0"/>
        <w:spacing w:line="276" w:lineRule="auto"/>
        <w:jc w:val="both"/>
        <w:rPr>
          <w:rFonts w:ascii="Times New Roman" w:hAnsi="Times New Roman" w:cs="Times New Roman"/>
          <w:sz w:val="24"/>
          <w:szCs w:val="24"/>
          <w:highlight w:val="yellow"/>
        </w:rPr>
      </w:pPr>
    </w:p>
    <w:p w:rsidR="0001242F" w:rsidRPr="00A672E4" w:rsidRDefault="0001242F" w:rsidP="00125995">
      <w:pPr>
        <w:keepNext/>
        <w:widowControl/>
        <w:suppressAutoHyphens w:val="0"/>
        <w:spacing w:line="276" w:lineRule="auto"/>
        <w:jc w:val="both"/>
        <w:rPr>
          <w:rFonts w:ascii="Times New Roman" w:hAnsi="Times New Roman" w:cs="Times New Roman"/>
          <w:sz w:val="24"/>
          <w:szCs w:val="24"/>
          <w:highlight w:val="yellow"/>
        </w:rPr>
      </w:pPr>
    </w:p>
    <w:p w:rsidR="0001242F" w:rsidRPr="00A672E4" w:rsidRDefault="0001242F" w:rsidP="00125995">
      <w:pPr>
        <w:keepNext/>
        <w:widowControl/>
        <w:suppressAutoHyphens w:val="0"/>
        <w:spacing w:line="276" w:lineRule="auto"/>
        <w:jc w:val="both"/>
        <w:rPr>
          <w:rFonts w:ascii="Times New Roman" w:hAnsi="Times New Roman" w:cs="Times New Roman"/>
          <w:sz w:val="24"/>
          <w:szCs w:val="24"/>
          <w:highlight w:val="yellow"/>
        </w:rPr>
      </w:pPr>
    </w:p>
    <w:p w:rsidR="0001242F" w:rsidRPr="00A672E4" w:rsidRDefault="0001242F" w:rsidP="00125995">
      <w:pPr>
        <w:keepNext/>
        <w:widowControl/>
        <w:suppressAutoHyphens w:val="0"/>
        <w:spacing w:line="276" w:lineRule="auto"/>
        <w:jc w:val="both"/>
        <w:rPr>
          <w:rFonts w:ascii="Times New Roman" w:hAnsi="Times New Roman" w:cs="Times New Roman"/>
          <w:sz w:val="24"/>
          <w:szCs w:val="24"/>
          <w:highlight w:val="yellow"/>
        </w:rPr>
      </w:pPr>
    </w:p>
    <w:p w:rsidR="0001242F" w:rsidRPr="00A672E4" w:rsidRDefault="0001242F" w:rsidP="00125995">
      <w:pPr>
        <w:keepNext/>
        <w:widowControl/>
        <w:suppressAutoHyphens w:val="0"/>
        <w:spacing w:line="276" w:lineRule="auto"/>
        <w:jc w:val="both"/>
        <w:rPr>
          <w:rFonts w:ascii="Times New Roman" w:hAnsi="Times New Roman" w:cs="Times New Roman"/>
          <w:sz w:val="24"/>
          <w:szCs w:val="24"/>
          <w:highlight w:val="yellow"/>
        </w:rPr>
      </w:pPr>
    </w:p>
    <w:p w:rsidR="0001242F" w:rsidRPr="00A672E4" w:rsidRDefault="0001242F" w:rsidP="00125995">
      <w:pPr>
        <w:keepNext/>
        <w:widowControl/>
        <w:suppressAutoHyphens w:val="0"/>
        <w:spacing w:line="276" w:lineRule="auto"/>
        <w:jc w:val="both"/>
        <w:rPr>
          <w:rFonts w:ascii="Times New Roman" w:hAnsi="Times New Roman" w:cs="Times New Roman"/>
          <w:sz w:val="24"/>
          <w:szCs w:val="24"/>
          <w:highlight w:val="yellow"/>
        </w:rPr>
      </w:pPr>
    </w:p>
    <w:p w:rsidR="0001242F" w:rsidRPr="00A672E4" w:rsidRDefault="0001242F" w:rsidP="00125995">
      <w:pPr>
        <w:keepNext/>
        <w:widowControl/>
        <w:suppressAutoHyphens w:val="0"/>
        <w:spacing w:line="276" w:lineRule="auto"/>
        <w:jc w:val="both"/>
        <w:rPr>
          <w:rFonts w:ascii="Times New Roman" w:hAnsi="Times New Roman" w:cs="Times New Roman"/>
          <w:sz w:val="24"/>
          <w:szCs w:val="24"/>
          <w:highlight w:val="yellow"/>
        </w:rPr>
      </w:pPr>
    </w:p>
    <w:p w:rsidR="0001242F" w:rsidRPr="00A672E4" w:rsidRDefault="0001242F" w:rsidP="00125995">
      <w:pPr>
        <w:keepNext/>
        <w:widowControl/>
        <w:suppressAutoHyphens w:val="0"/>
        <w:spacing w:line="276" w:lineRule="auto"/>
        <w:jc w:val="both"/>
        <w:rPr>
          <w:rFonts w:ascii="Times New Roman" w:hAnsi="Times New Roman" w:cs="Times New Roman"/>
          <w:sz w:val="24"/>
          <w:szCs w:val="24"/>
          <w:highlight w:val="yellow"/>
        </w:rPr>
      </w:pPr>
    </w:p>
    <w:p w:rsidR="0001242F" w:rsidRPr="00A672E4" w:rsidRDefault="0001242F" w:rsidP="00125995">
      <w:pPr>
        <w:keepNext/>
        <w:widowControl/>
        <w:suppressAutoHyphens w:val="0"/>
        <w:spacing w:line="276" w:lineRule="auto"/>
        <w:jc w:val="both"/>
        <w:rPr>
          <w:rFonts w:ascii="Times New Roman" w:hAnsi="Times New Roman" w:cs="Times New Roman"/>
          <w:sz w:val="24"/>
          <w:szCs w:val="24"/>
          <w:highlight w:val="yellow"/>
        </w:rPr>
      </w:pPr>
    </w:p>
    <w:p w:rsidR="00407509" w:rsidRPr="00A672E4" w:rsidRDefault="00407509" w:rsidP="00125995">
      <w:pPr>
        <w:keepNext/>
        <w:widowControl/>
        <w:suppressAutoHyphens w:val="0"/>
        <w:spacing w:line="276" w:lineRule="auto"/>
        <w:jc w:val="both"/>
        <w:rPr>
          <w:rFonts w:ascii="Times New Roman" w:hAnsi="Times New Roman" w:cs="Times New Roman"/>
          <w:sz w:val="24"/>
          <w:szCs w:val="24"/>
          <w:highlight w:val="yellow"/>
        </w:rPr>
      </w:pPr>
    </w:p>
    <w:p w:rsidR="00407509" w:rsidRPr="00A672E4" w:rsidRDefault="00407509" w:rsidP="00125995">
      <w:pPr>
        <w:keepNext/>
        <w:widowControl/>
        <w:suppressAutoHyphens w:val="0"/>
        <w:spacing w:line="276" w:lineRule="auto"/>
        <w:jc w:val="both"/>
        <w:rPr>
          <w:rFonts w:ascii="Times New Roman" w:hAnsi="Times New Roman" w:cs="Times New Roman"/>
          <w:sz w:val="24"/>
          <w:szCs w:val="24"/>
          <w:highlight w:val="yellow"/>
        </w:rPr>
      </w:pPr>
    </w:p>
    <w:p w:rsidR="00407509" w:rsidRPr="00A672E4" w:rsidRDefault="00407509" w:rsidP="00125995">
      <w:pPr>
        <w:keepNext/>
        <w:widowControl/>
        <w:suppressAutoHyphens w:val="0"/>
        <w:spacing w:line="276" w:lineRule="auto"/>
        <w:jc w:val="both"/>
        <w:rPr>
          <w:rFonts w:ascii="Times New Roman" w:hAnsi="Times New Roman" w:cs="Times New Roman"/>
          <w:sz w:val="24"/>
          <w:szCs w:val="24"/>
          <w:highlight w:val="yellow"/>
        </w:rPr>
      </w:pPr>
    </w:p>
    <w:p w:rsidR="00407509" w:rsidRPr="00A672E4" w:rsidRDefault="00407509" w:rsidP="00125995">
      <w:pPr>
        <w:keepNext/>
        <w:widowControl/>
        <w:suppressAutoHyphens w:val="0"/>
        <w:spacing w:line="276" w:lineRule="auto"/>
        <w:jc w:val="both"/>
        <w:rPr>
          <w:rFonts w:ascii="Times New Roman" w:hAnsi="Times New Roman" w:cs="Times New Roman"/>
          <w:sz w:val="24"/>
          <w:szCs w:val="24"/>
          <w:highlight w:val="yellow"/>
        </w:rPr>
      </w:pPr>
    </w:p>
    <w:p w:rsidR="00407509" w:rsidRPr="00A672E4" w:rsidRDefault="00407509" w:rsidP="00125995">
      <w:pPr>
        <w:keepNext/>
        <w:widowControl/>
        <w:suppressAutoHyphens w:val="0"/>
        <w:spacing w:line="276" w:lineRule="auto"/>
        <w:jc w:val="both"/>
        <w:rPr>
          <w:rFonts w:ascii="Times New Roman" w:hAnsi="Times New Roman" w:cs="Times New Roman"/>
          <w:sz w:val="24"/>
          <w:szCs w:val="24"/>
          <w:highlight w:val="yellow"/>
        </w:rPr>
      </w:pPr>
    </w:p>
    <w:p w:rsidR="00407509" w:rsidRPr="00EA69C4" w:rsidRDefault="00407509" w:rsidP="00125995">
      <w:pPr>
        <w:pStyle w:val="a4"/>
        <w:keepNext/>
        <w:widowControl/>
        <w:tabs>
          <w:tab w:val="clear" w:pos="4677"/>
          <w:tab w:val="clear" w:pos="9355"/>
        </w:tabs>
        <w:suppressAutoHyphens w:val="0"/>
        <w:spacing w:line="276" w:lineRule="auto"/>
        <w:jc w:val="center"/>
        <w:rPr>
          <w:rFonts w:ascii="Times New Roman" w:hAnsi="Times New Roman" w:cs="Times New Roman"/>
          <w:b/>
          <w:bCs/>
          <w:sz w:val="24"/>
          <w:szCs w:val="24"/>
        </w:rPr>
      </w:pPr>
      <w:r w:rsidRPr="00EA69C4">
        <w:rPr>
          <w:rFonts w:ascii="Times New Roman" w:hAnsi="Times New Roman" w:cs="Times New Roman"/>
          <w:b/>
          <w:bCs/>
          <w:sz w:val="24"/>
          <w:szCs w:val="24"/>
        </w:rPr>
        <w:lastRenderedPageBreak/>
        <w:t>СОДЕРЖАНИЕ</w:t>
      </w:r>
    </w:p>
    <w:p w:rsidR="00407509" w:rsidRPr="00EA69C4" w:rsidRDefault="00407509" w:rsidP="00125995">
      <w:pPr>
        <w:pStyle w:val="a4"/>
        <w:keepNext/>
        <w:widowControl/>
        <w:tabs>
          <w:tab w:val="clear" w:pos="4677"/>
          <w:tab w:val="clear" w:pos="9355"/>
        </w:tabs>
        <w:suppressAutoHyphens w:val="0"/>
        <w:spacing w:line="276" w:lineRule="auto"/>
        <w:rPr>
          <w:rFonts w:ascii="Times New Roman" w:hAnsi="Times New Roman" w:cs="Times New Roman"/>
          <w:sz w:val="24"/>
          <w:szCs w:val="24"/>
        </w:rPr>
      </w:pPr>
    </w:p>
    <w:tbl>
      <w:tblPr>
        <w:tblW w:w="0" w:type="auto"/>
        <w:tblInd w:w="-106" w:type="dxa"/>
        <w:tblBorders>
          <w:top w:val="single" w:sz="4" w:space="0" w:color="auto"/>
          <w:bottom w:val="single" w:sz="4" w:space="0" w:color="auto"/>
          <w:insideH w:val="single" w:sz="4" w:space="0" w:color="auto"/>
        </w:tblBorders>
        <w:tblLayout w:type="fixed"/>
        <w:tblLook w:val="0000"/>
      </w:tblPr>
      <w:tblGrid>
        <w:gridCol w:w="8422"/>
        <w:gridCol w:w="1620"/>
      </w:tblGrid>
      <w:tr w:rsidR="00407509" w:rsidRPr="00EA69C4">
        <w:trPr>
          <w:trHeight w:val="673"/>
        </w:trPr>
        <w:tc>
          <w:tcPr>
            <w:tcW w:w="8422" w:type="dxa"/>
            <w:tcBorders>
              <w:top w:val="nil"/>
            </w:tcBorders>
            <w:vAlign w:val="center"/>
          </w:tcPr>
          <w:p w:rsidR="00407509" w:rsidRPr="00EA69C4" w:rsidRDefault="00407509" w:rsidP="00125995">
            <w:pPr>
              <w:pStyle w:val="a4"/>
              <w:keepNext/>
              <w:widowControl/>
              <w:tabs>
                <w:tab w:val="clear" w:pos="4677"/>
                <w:tab w:val="clear" w:pos="9355"/>
              </w:tabs>
              <w:suppressAutoHyphens w:val="0"/>
              <w:spacing w:line="276" w:lineRule="auto"/>
              <w:rPr>
                <w:rFonts w:ascii="Times New Roman" w:hAnsi="Times New Roman" w:cs="Times New Roman"/>
                <w:sz w:val="24"/>
                <w:szCs w:val="24"/>
              </w:rPr>
            </w:pPr>
            <w:r w:rsidRPr="00EA69C4">
              <w:rPr>
                <w:rFonts w:ascii="Times New Roman" w:hAnsi="Times New Roman" w:cs="Times New Roman"/>
                <w:sz w:val="24"/>
                <w:szCs w:val="24"/>
              </w:rPr>
              <w:t>Общая оценка социально-экономической ситуации города</w:t>
            </w:r>
          </w:p>
        </w:tc>
        <w:tc>
          <w:tcPr>
            <w:tcW w:w="1620" w:type="dxa"/>
            <w:tcBorders>
              <w:top w:val="nil"/>
            </w:tcBorders>
            <w:vAlign w:val="center"/>
          </w:tcPr>
          <w:p w:rsidR="00407509" w:rsidRPr="00EA69C4" w:rsidRDefault="00407509"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rPr>
            </w:pPr>
            <w:r w:rsidRPr="00EA69C4">
              <w:rPr>
                <w:rFonts w:ascii="Times New Roman" w:hAnsi="Times New Roman" w:cs="Times New Roman"/>
                <w:sz w:val="24"/>
                <w:szCs w:val="24"/>
              </w:rPr>
              <w:t>3</w:t>
            </w:r>
          </w:p>
        </w:tc>
      </w:tr>
      <w:tr w:rsidR="00407509" w:rsidRPr="00EA69C4">
        <w:trPr>
          <w:trHeight w:val="533"/>
        </w:trPr>
        <w:tc>
          <w:tcPr>
            <w:tcW w:w="8422" w:type="dxa"/>
            <w:vAlign w:val="bottom"/>
          </w:tcPr>
          <w:p w:rsidR="00407509" w:rsidRPr="00EA69C4" w:rsidRDefault="007D37B7" w:rsidP="00125995">
            <w:pPr>
              <w:pStyle w:val="a4"/>
              <w:keepNext/>
              <w:widowControl/>
              <w:tabs>
                <w:tab w:val="clear" w:pos="4677"/>
                <w:tab w:val="clear" w:pos="9355"/>
              </w:tabs>
              <w:suppressAutoHyphens w:val="0"/>
              <w:spacing w:line="276" w:lineRule="auto"/>
              <w:rPr>
                <w:rFonts w:ascii="Times New Roman" w:hAnsi="Times New Roman" w:cs="Times New Roman"/>
                <w:sz w:val="24"/>
                <w:szCs w:val="24"/>
              </w:rPr>
            </w:pPr>
            <w:r w:rsidRPr="00EA69C4">
              <w:rPr>
                <w:rFonts w:ascii="Times New Roman" w:hAnsi="Times New Roman" w:cs="Times New Roman"/>
                <w:sz w:val="24"/>
                <w:szCs w:val="24"/>
              </w:rPr>
              <w:t>Промышленность</w:t>
            </w:r>
          </w:p>
        </w:tc>
        <w:tc>
          <w:tcPr>
            <w:tcW w:w="1620" w:type="dxa"/>
            <w:vAlign w:val="bottom"/>
          </w:tcPr>
          <w:p w:rsidR="00407509" w:rsidRPr="00EA69C4" w:rsidRDefault="001470A8"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lang w:val="en-US"/>
              </w:rPr>
            </w:pPr>
            <w:r w:rsidRPr="00EA69C4">
              <w:rPr>
                <w:rFonts w:ascii="Times New Roman" w:hAnsi="Times New Roman" w:cs="Times New Roman"/>
                <w:sz w:val="24"/>
                <w:szCs w:val="24"/>
              </w:rPr>
              <w:t>3</w:t>
            </w:r>
          </w:p>
        </w:tc>
      </w:tr>
      <w:tr w:rsidR="00407509" w:rsidRPr="00EA69C4">
        <w:trPr>
          <w:trHeight w:val="539"/>
        </w:trPr>
        <w:tc>
          <w:tcPr>
            <w:tcW w:w="8422" w:type="dxa"/>
            <w:vAlign w:val="bottom"/>
          </w:tcPr>
          <w:p w:rsidR="00407509" w:rsidRPr="00EA69C4" w:rsidRDefault="00407509" w:rsidP="00125995">
            <w:pPr>
              <w:pStyle w:val="a4"/>
              <w:keepNext/>
              <w:widowControl/>
              <w:tabs>
                <w:tab w:val="clear" w:pos="4677"/>
                <w:tab w:val="clear" w:pos="9355"/>
              </w:tabs>
              <w:suppressAutoHyphens w:val="0"/>
              <w:spacing w:line="276" w:lineRule="auto"/>
              <w:rPr>
                <w:rFonts w:ascii="Times New Roman" w:hAnsi="Times New Roman" w:cs="Times New Roman"/>
                <w:sz w:val="24"/>
                <w:szCs w:val="24"/>
              </w:rPr>
            </w:pPr>
            <w:r w:rsidRPr="00EA69C4">
              <w:rPr>
                <w:rFonts w:ascii="Times New Roman" w:hAnsi="Times New Roman" w:cs="Times New Roman"/>
                <w:sz w:val="24"/>
                <w:szCs w:val="24"/>
              </w:rPr>
              <w:t>Инвестиции</w:t>
            </w:r>
          </w:p>
        </w:tc>
        <w:tc>
          <w:tcPr>
            <w:tcW w:w="1620" w:type="dxa"/>
            <w:vAlign w:val="bottom"/>
          </w:tcPr>
          <w:p w:rsidR="00407509" w:rsidRPr="00EA69C4" w:rsidRDefault="001470A8"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rPr>
            </w:pPr>
            <w:r w:rsidRPr="00EA69C4">
              <w:rPr>
                <w:rFonts w:ascii="Times New Roman" w:hAnsi="Times New Roman" w:cs="Times New Roman"/>
                <w:sz w:val="24"/>
                <w:szCs w:val="24"/>
              </w:rPr>
              <w:t>7</w:t>
            </w:r>
          </w:p>
        </w:tc>
      </w:tr>
      <w:tr w:rsidR="00407509" w:rsidRPr="00EA69C4">
        <w:trPr>
          <w:trHeight w:val="539"/>
        </w:trPr>
        <w:tc>
          <w:tcPr>
            <w:tcW w:w="8422" w:type="dxa"/>
            <w:vAlign w:val="bottom"/>
          </w:tcPr>
          <w:p w:rsidR="00407509" w:rsidRPr="00EA69C4" w:rsidRDefault="00407509" w:rsidP="00125995">
            <w:pPr>
              <w:pStyle w:val="a4"/>
              <w:keepNext/>
              <w:widowControl/>
              <w:tabs>
                <w:tab w:val="clear" w:pos="4677"/>
                <w:tab w:val="clear" w:pos="9355"/>
              </w:tabs>
              <w:suppressAutoHyphens w:val="0"/>
              <w:spacing w:line="276" w:lineRule="auto"/>
              <w:rPr>
                <w:rFonts w:ascii="Times New Roman" w:hAnsi="Times New Roman" w:cs="Times New Roman"/>
                <w:sz w:val="24"/>
                <w:szCs w:val="24"/>
              </w:rPr>
            </w:pPr>
            <w:r w:rsidRPr="00EA69C4">
              <w:rPr>
                <w:rFonts w:ascii="Times New Roman" w:hAnsi="Times New Roman" w:cs="Times New Roman"/>
                <w:sz w:val="24"/>
                <w:szCs w:val="24"/>
              </w:rPr>
              <w:t>Малый бизнес</w:t>
            </w:r>
          </w:p>
        </w:tc>
        <w:tc>
          <w:tcPr>
            <w:tcW w:w="1620" w:type="dxa"/>
            <w:vAlign w:val="bottom"/>
          </w:tcPr>
          <w:p w:rsidR="00407509" w:rsidRPr="00EA69C4" w:rsidRDefault="001470A8"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rPr>
            </w:pPr>
            <w:r w:rsidRPr="00EA69C4">
              <w:rPr>
                <w:rFonts w:ascii="Times New Roman" w:hAnsi="Times New Roman" w:cs="Times New Roman"/>
                <w:sz w:val="24"/>
                <w:szCs w:val="24"/>
              </w:rPr>
              <w:t>9</w:t>
            </w:r>
          </w:p>
        </w:tc>
      </w:tr>
      <w:tr w:rsidR="00407509" w:rsidRPr="00EA69C4">
        <w:trPr>
          <w:trHeight w:val="539"/>
        </w:trPr>
        <w:tc>
          <w:tcPr>
            <w:tcW w:w="8422" w:type="dxa"/>
            <w:vAlign w:val="bottom"/>
          </w:tcPr>
          <w:p w:rsidR="00407509" w:rsidRPr="00EA69C4" w:rsidRDefault="00407509" w:rsidP="00125995">
            <w:pPr>
              <w:pStyle w:val="a4"/>
              <w:keepNext/>
              <w:widowControl/>
              <w:tabs>
                <w:tab w:val="clear" w:pos="4677"/>
                <w:tab w:val="clear" w:pos="9355"/>
              </w:tabs>
              <w:suppressAutoHyphens w:val="0"/>
              <w:spacing w:line="276" w:lineRule="auto"/>
              <w:rPr>
                <w:rFonts w:ascii="Times New Roman" w:hAnsi="Times New Roman" w:cs="Times New Roman"/>
                <w:sz w:val="24"/>
                <w:szCs w:val="24"/>
              </w:rPr>
            </w:pPr>
            <w:r w:rsidRPr="00EA69C4">
              <w:rPr>
                <w:rFonts w:ascii="Times New Roman" w:hAnsi="Times New Roman" w:cs="Times New Roman"/>
                <w:sz w:val="24"/>
                <w:szCs w:val="24"/>
              </w:rPr>
              <w:t>Демография</w:t>
            </w:r>
          </w:p>
        </w:tc>
        <w:tc>
          <w:tcPr>
            <w:tcW w:w="1620" w:type="dxa"/>
            <w:vAlign w:val="bottom"/>
          </w:tcPr>
          <w:p w:rsidR="00407509" w:rsidRPr="00EA69C4" w:rsidRDefault="001470A8"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lang w:val="en-US"/>
              </w:rPr>
            </w:pPr>
            <w:r w:rsidRPr="00EA69C4">
              <w:rPr>
                <w:rFonts w:ascii="Times New Roman" w:hAnsi="Times New Roman" w:cs="Times New Roman"/>
                <w:sz w:val="24"/>
                <w:szCs w:val="24"/>
              </w:rPr>
              <w:t>11</w:t>
            </w:r>
          </w:p>
        </w:tc>
      </w:tr>
      <w:tr w:rsidR="00407509" w:rsidRPr="00EA69C4">
        <w:trPr>
          <w:trHeight w:val="534"/>
        </w:trPr>
        <w:tc>
          <w:tcPr>
            <w:tcW w:w="8422" w:type="dxa"/>
            <w:vAlign w:val="bottom"/>
          </w:tcPr>
          <w:p w:rsidR="00407509" w:rsidRPr="00EA69C4" w:rsidRDefault="00407509" w:rsidP="00125995">
            <w:pPr>
              <w:pStyle w:val="a4"/>
              <w:keepNext/>
              <w:widowControl/>
              <w:tabs>
                <w:tab w:val="clear" w:pos="4677"/>
                <w:tab w:val="clear" w:pos="9355"/>
              </w:tabs>
              <w:suppressAutoHyphens w:val="0"/>
              <w:spacing w:line="276" w:lineRule="auto"/>
              <w:rPr>
                <w:rFonts w:ascii="Times New Roman" w:hAnsi="Times New Roman" w:cs="Times New Roman"/>
                <w:sz w:val="24"/>
                <w:szCs w:val="24"/>
              </w:rPr>
            </w:pPr>
            <w:r w:rsidRPr="00EA69C4">
              <w:rPr>
                <w:rFonts w:ascii="Times New Roman" w:hAnsi="Times New Roman" w:cs="Times New Roman"/>
                <w:sz w:val="24"/>
                <w:szCs w:val="24"/>
              </w:rPr>
              <w:t>Рынок труда</w:t>
            </w:r>
          </w:p>
        </w:tc>
        <w:tc>
          <w:tcPr>
            <w:tcW w:w="1620" w:type="dxa"/>
            <w:vAlign w:val="bottom"/>
          </w:tcPr>
          <w:p w:rsidR="00407509" w:rsidRPr="00EA69C4" w:rsidRDefault="00C95EE9"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lang w:val="en-US"/>
              </w:rPr>
            </w:pPr>
            <w:r w:rsidRPr="00EA69C4">
              <w:rPr>
                <w:rFonts w:ascii="Times New Roman" w:hAnsi="Times New Roman" w:cs="Times New Roman"/>
                <w:sz w:val="24"/>
                <w:szCs w:val="24"/>
              </w:rPr>
              <w:t>1</w:t>
            </w:r>
            <w:r w:rsidR="001470A8" w:rsidRPr="00EA69C4">
              <w:rPr>
                <w:rFonts w:ascii="Times New Roman" w:hAnsi="Times New Roman" w:cs="Times New Roman"/>
                <w:sz w:val="24"/>
                <w:szCs w:val="24"/>
              </w:rPr>
              <w:t>2</w:t>
            </w:r>
          </w:p>
        </w:tc>
      </w:tr>
      <w:tr w:rsidR="00407509" w:rsidRPr="00EA69C4">
        <w:trPr>
          <w:trHeight w:val="515"/>
        </w:trPr>
        <w:tc>
          <w:tcPr>
            <w:tcW w:w="8422" w:type="dxa"/>
            <w:vAlign w:val="bottom"/>
          </w:tcPr>
          <w:p w:rsidR="00407509" w:rsidRPr="00EA69C4" w:rsidRDefault="00407509" w:rsidP="00125995">
            <w:pPr>
              <w:pStyle w:val="a4"/>
              <w:keepNext/>
              <w:widowControl/>
              <w:tabs>
                <w:tab w:val="clear" w:pos="4677"/>
                <w:tab w:val="clear" w:pos="9355"/>
              </w:tabs>
              <w:suppressAutoHyphens w:val="0"/>
              <w:spacing w:line="276" w:lineRule="auto"/>
              <w:rPr>
                <w:rFonts w:ascii="Times New Roman" w:hAnsi="Times New Roman" w:cs="Times New Roman"/>
                <w:sz w:val="24"/>
                <w:szCs w:val="24"/>
              </w:rPr>
            </w:pPr>
            <w:r w:rsidRPr="00EA69C4">
              <w:rPr>
                <w:rFonts w:ascii="Times New Roman" w:hAnsi="Times New Roman" w:cs="Times New Roman"/>
                <w:sz w:val="24"/>
                <w:szCs w:val="24"/>
              </w:rPr>
              <w:t>Исполнение бюджета</w:t>
            </w:r>
          </w:p>
        </w:tc>
        <w:tc>
          <w:tcPr>
            <w:tcW w:w="1620" w:type="dxa"/>
            <w:vAlign w:val="bottom"/>
          </w:tcPr>
          <w:p w:rsidR="00407509" w:rsidRPr="00EA69C4" w:rsidRDefault="001470A8"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lang w:val="en-US"/>
              </w:rPr>
            </w:pPr>
            <w:r w:rsidRPr="00EA69C4">
              <w:rPr>
                <w:rFonts w:ascii="Times New Roman" w:hAnsi="Times New Roman" w:cs="Times New Roman"/>
                <w:sz w:val="24"/>
                <w:szCs w:val="24"/>
              </w:rPr>
              <w:t>15</w:t>
            </w:r>
          </w:p>
        </w:tc>
      </w:tr>
      <w:tr w:rsidR="002E72FF" w:rsidRPr="00EA69C4">
        <w:trPr>
          <w:trHeight w:val="533"/>
        </w:trPr>
        <w:tc>
          <w:tcPr>
            <w:tcW w:w="8422" w:type="dxa"/>
            <w:vAlign w:val="bottom"/>
          </w:tcPr>
          <w:p w:rsidR="002E72FF" w:rsidRPr="00EA69C4" w:rsidRDefault="002E72FF" w:rsidP="00125995">
            <w:pPr>
              <w:pStyle w:val="a4"/>
              <w:keepNext/>
              <w:widowControl/>
              <w:tabs>
                <w:tab w:val="clear" w:pos="4677"/>
                <w:tab w:val="clear" w:pos="9355"/>
              </w:tabs>
              <w:suppressAutoHyphens w:val="0"/>
              <w:spacing w:line="276" w:lineRule="auto"/>
              <w:rPr>
                <w:rFonts w:ascii="Times New Roman" w:hAnsi="Times New Roman" w:cs="Times New Roman"/>
                <w:sz w:val="24"/>
                <w:szCs w:val="24"/>
              </w:rPr>
            </w:pPr>
            <w:r w:rsidRPr="00EA69C4">
              <w:rPr>
                <w:rFonts w:ascii="Times New Roman" w:hAnsi="Times New Roman" w:cs="Times New Roman"/>
                <w:sz w:val="24"/>
                <w:szCs w:val="24"/>
              </w:rPr>
              <w:t>Финансовое состояние организаций</w:t>
            </w:r>
            <w:r w:rsidRPr="00EA69C4">
              <w:rPr>
                <w:rFonts w:ascii="Times New Roman" w:hAnsi="Times New Roman" w:cs="Times New Roman"/>
                <w:sz w:val="24"/>
                <w:szCs w:val="24"/>
              </w:rPr>
              <w:tab/>
            </w:r>
          </w:p>
        </w:tc>
        <w:tc>
          <w:tcPr>
            <w:tcW w:w="1620" w:type="dxa"/>
            <w:vAlign w:val="bottom"/>
          </w:tcPr>
          <w:p w:rsidR="002E72FF" w:rsidRPr="00EA69C4" w:rsidRDefault="001470A8"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rPr>
            </w:pPr>
            <w:r w:rsidRPr="00EA69C4">
              <w:rPr>
                <w:rFonts w:ascii="Times New Roman" w:hAnsi="Times New Roman" w:cs="Times New Roman"/>
                <w:sz w:val="24"/>
                <w:szCs w:val="24"/>
              </w:rPr>
              <w:t>19</w:t>
            </w:r>
          </w:p>
        </w:tc>
      </w:tr>
      <w:tr w:rsidR="00C13006" w:rsidRPr="00EA69C4">
        <w:trPr>
          <w:trHeight w:val="533"/>
        </w:trPr>
        <w:tc>
          <w:tcPr>
            <w:tcW w:w="8422" w:type="dxa"/>
            <w:vAlign w:val="bottom"/>
          </w:tcPr>
          <w:p w:rsidR="00C13006" w:rsidRPr="00EA69C4" w:rsidRDefault="00C13006" w:rsidP="00125995">
            <w:pPr>
              <w:pStyle w:val="a4"/>
              <w:keepNext/>
              <w:widowControl/>
              <w:tabs>
                <w:tab w:val="clear" w:pos="4677"/>
                <w:tab w:val="clear" w:pos="9355"/>
              </w:tabs>
              <w:suppressAutoHyphens w:val="0"/>
              <w:spacing w:line="276" w:lineRule="auto"/>
              <w:rPr>
                <w:rFonts w:ascii="Times New Roman" w:hAnsi="Times New Roman" w:cs="Times New Roman"/>
                <w:sz w:val="24"/>
                <w:szCs w:val="24"/>
              </w:rPr>
            </w:pPr>
            <w:r w:rsidRPr="00EA69C4">
              <w:rPr>
                <w:rFonts w:ascii="Times New Roman" w:hAnsi="Times New Roman" w:cs="Times New Roman"/>
                <w:sz w:val="24"/>
                <w:szCs w:val="24"/>
              </w:rPr>
              <w:t>ЖКХ</w:t>
            </w:r>
          </w:p>
        </w:tc>
        <w:tc>
          <w:tcPr>
            <w:tcW w:w="1620" w:type="dxa"/>
            <w:vAlign w:val="bottom"/>
          </w:tcPr>
          <w:p w:rsidR="00C13006" w:rsidRPr="00EA69C4" w:rsidRDefault="001470A8"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rPr>
            </w:pPr>
            <w:r w:rsidRPr="00EA69C4">
              <w:rPr>
                <w:rFonts w:ascii="Times New Roman" w:hAnsi="Times New Roman" w:cs="Times New Roman"/>
                <w:sz w:val="24"/>
                <w:szCs w:val="24"/>
              </w:rPr>
              <w:t>19</w:t>
            </w:r>
          </w:p>
        </w:tc>
      </w:tr>
      <w:tr w:rsidR="002E72FF" w:rsidRPr="00EA69C4">
        <w:trPr>
          <w:trHeight w:val="533"/>
        </w:trPr>
        <w:tc>
          <w:tcPr>
            <w:tcW w:w="8422" w:type="dxa"/>
            <w:vAlign w:val="bottom"/>
          </w:tcPr>
          <w:p w:rsidR="002E72FF" w:rsidRPr="00EA69C4" w:rsidRDefault="002E72FF" w:rsidP="00125995">
            <w:pPr>
              <w:pStyle w:val="a4"/>
              <w:keepNext/>
              <w:widowControl/>
              <w:tabs>
                <w:tab w:val="clear" w:pos="4677"/>
                <w:tab w:val="clear" w:pos="9355"/>
              </w:tabs>
              <w:suppressAutoHyphens w:val="0"/>
              <w:spacing w:line="276" w:lineRule="auto"/>
              <w:rPr>
                <w:rFonts w:ascii="Times New Roman" w:hAnsi="Times New Roman" w:cs="Times New Roman"/>
                <w:sz w:val="24"/>
                <w:szCs w:val="24"/>
              </w:rPr>
            </w:pPr>
            <w:r w:rsidRPr="00EA69C4">
              <w:rPr>
                <w:rFonts w:ascii="Times New Roman" w:hAnsi="Times New Roman" w:cs="Times New Roman"/>
                <w:sz w:val="24"/>
                <w:szCs w:val="24"/>
              </w:rPr>
              <w:t>Транспорт</w:t>
            </w:r>
          </w:p>
        </w:tc>
        <w:tc>
          <w:tcPr>
            <w:tcW w:w="1620" w:type="dxa"/>
            <w:vAlign w:val="bottom"/>
          </w:tcPr>
          <w:p w:rsidR="002E72FF" w:rsidRPr="00EA69C4" w:rsidRDefault="001470A8"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rPr>
            </w:pPr>
            <w:r w:rsidRPr="00EA69C4">
              <w:rPr>
                <w:rFonts w:ascii="Times New Roman" w:hAnsi="Times New Roman" w:cs="Times New Roman"/>
                <w:sz w:val="24"/>
                <w:szCs w:val="24"/>
              </w:rPr>
              <w:t>22</w:t>
            </w:r>
          </w:p>
        </w:tc>
      </w:tr>
      <w:tr w:rsidR="00407509" w:rsidRPr="00EA69C4">
        <w:trPr>
          <w:trHeight w:val="533"/>
        </w:trPr>
        <w:tc>
          <w:tcPr>
            <w:tcW w:w="8422" w:type="dxa"/>
            <w:tcBorders>
              <w:left w:val="nil"/>
              <w:right w:val="nil"/>
            </w:tcBorders>
            <w:vAlign w:val="bottom"/>
          </w:tcPr>
          <w:p w:rsidR="00407509" w:rsidRPr="00EA69C4" w:rsidRDefault="00407509" w:rsidP="00125995">
            <w:pPr>
              <w:pStyle w:val="a4"/>
              <w:keepNext/>
              <w:widowControl/>
              <w:tabs>
                <w:tab w:val="clear" w:pos="4677"/>
                <w:tab w:val="clear" w:pos="9355"/>
              </w:tabs>
              <w:suppressAutoHyphens w:val="0"/>
              <w:spacing w:line="276" w:lineRule="auto"/>
              <w:rPr>
                <w:rFonts w:ascii="Times New Roman" w:hAnsi="Times New Roman" w:cs="Times New Roman"/>
                <w:sz w:val="24"/>
                <w:szCs w:val="24"/>
              </w:rPr>
            </w:pPr>
            <w:r w:rsidRPr="00EA69C4">
              <w:rPr>
                <w:rFonts w:ascii="Times New Roman" w:hAnsi="Times New Roman" w:cs="Times New Roman"/>
                <w:sz w:val="24"/>
                <w:szCs w:val="24"/>
              </w:rPr>
              <w:t>Строительство</w:t>
            </w:r>
          </w:p>
        </w:tc>
        <w:tc>
          <w:tcPr>
            <w:tcW w:w="1620" w:type="dxa"/>
            <w:tcBorders>
              <w:left w:val="nil"/>
            </w:tcBorders>
            <w:vAlign w:val="bottom"/>
          </w:tcPr>
          <w:p w:rsidR="00407509" w:rsidRPr="00EA69C4" w:rsidRDefault="001470A8"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rPr>
            </w:pPr>
            <w:r w:rsidRPr="00EA69C4">
              <w:rPr>
                <w:rFonts w:ascii="Times New Roman" w:hAnsi="Times New Roman" w:cs="Times New Roman"/>
                <w:sz w:val="24"/>
                <w:szCs w:val="24"/>
              </w:rPr>
              <w:t>23</w:t>
            </w:r>
          </w:p>
        </w:tc>
      </w:tr>
      <w:tr w:rsidR="00407509" w:rsidRPr="00EA69C4">
        <w:trPr>
          <w:trHeight w:val="533"/>
        </w:trPr>
        <w:tc>
          <w:tcPr>
            <w:tcW w:w="8422" w:type="dxa"/>
            <w:tcBorders>
              <w:left w:val="nil"/>
              <w:right w:val="nil"/>
            </w:tcBorders>
            <w:vAlign w:val="bottom"/>
          </w:tcPr>
          <w:p w:rsidR="00407509" w:rsidRPr="00EA69C4" w:rsidRDefault="00407509" w:rsidP="00125995">
            <w:pPr>
              <w:pStyle w:val="a4"/>
              <w:keepNext/>
              <w:widowControl/>
              <w:tabs>
                <w:tab w:val="clear" w:pos="4677"/>
                <w:tab w:val="clear" w:pos="9355"/>
              </w:tabs>
              <w:suppressAutoHyphens w:val="0"/>
              <w:spacing w:line="276" w:lineRule="auto"/>
              <w:rPr>
                <w:rFonts w:ascii="Times New Roman" w:hAnsi="Times New Roman" w:cs="Times New Roman"/>
                <w:sz w:val="24"/>
                <w:szCs w:val="24"/>
              </w:rPr>
            </w:pPr>
            <w:r w:rsidRPr="00EA69C4">
              <w:rPr>
                <w:rFonts w:ascii="Times New Roman" w:hAnsi="Times New Roman" w:cs="Times New Roman"/>
                <w:sz w:val="24"/>
                <w:szCs w:val="24"/>
              </w:rPr>
              <w:t>Социальная сфера</w:t>
            </w:r>
          </w:p>
        </w:tc>
        <w:tc>
          <w:tcPr>
            <w:tcW w:w="1620" w:type="dxa"/>
            <w:tcBorders>
              <w:left w:val="nil"/>
            </w:tcBorders>
            <w:vAlign w:val="bottom"/>
          </w:tcPr>
          <w:p w:rsidR="00407509" w:rsidRPr="00EA69C4" w:rsidRDefault="001470A8"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rPr>
            </w:pPr>
            <w:r w:rsidRPr="00EA69C4">
              <w:rPr>
                <w:rFonts w:ascii="Times New Roman" w:hAnsi="Times New Roman" w:cs="Times New Roman"/>
                <w:sz w:val="24"/>
                <w:szCs w:val="24"/>
              </w:rPr>
              <w:t>25</w:t>
            </w:r>
          </w:p>
        </w:tc>
      </w:tr>
      <w:tr w:rsidR="00407509" w:rsidRPr="00EA69C4">
        <w:trPr>
          <w:trHeight w:val="533"/>
        </w:trPr>
        <w:tc>
          <w:tcPr>
            <w:tcW w:w="8422" w:type="dxa"/>
            <w:tcBorders>
              <w:left w:val="nil"/>
              <w:right w:val="nil"/>
            </w:tcBorders>
            <w:vAlign w:val="bottom"/>
          </w:tcPr>
          <w:p w:rsidR="00407509" w:rsidRPr="00EA69C4" w:rsidRDefault="00407509" w:rsidP="00125995">
            <w:pPr>
              <w:pStyle w:val="a4"/>
              <w:keepNext/>
              <w:widowControl/>
              <w:tabs>
                <w:tab w:val="clear" w:pos="4677"/>
                <w:tab w:val="clear" w:pos="9355"/>
              </w:tabs>
              <w:suppressAutoHyphens w:val="0"/>
              <w:spacing w:line="276" w:lineRule="auto"/>
              <w:rPr>
                <w:rFonts w:ascii="Times New Roman" w:hAnsi="Times New Roman" w:cs="Times New Roman"/>
                <w:sz w:val="24"/>
                <w:szCs w:val="24"/>
              </w:rPr>
            </w:pPr>
            <w:r w:rsidRPr="00EA69C4">
              <w:rPr>
                <w:rFonts w:ascii="Times New Roman" w:hAnsi="Times New Roman" w:cs="Times New Roman"/>
                <w:sz w:val="24"/>
                <w:szCs w:val="24"/>
              </w:rPr>
              <w:t>Социальная защита населения</w:t>
            </w:r>
          </w:p>
        </w:tc>
        <w:tc>
          <w:tcPr>
            <w:tcW w:w="1620" w:type="dxa"/>
            <w:tcBorders>
              <w:left w:val="nil"/>
            </w:tcBorders>
            <w:vAlign w:val="bottom"/>
          </w:tcPr>
          <w:p w:rsidR="00407509" w:rsidRPr="00EA69C4" w:rsidRDefault="001470A8"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rPr>
            </w:pPr>
            <w:r w:rsidRPr="00EA69C4">
              <w:rPr>
                <w:rFonts w:ascii="Times New Roman" w:hAnsi="Times New Roman" w:cs="Times New Roman"/>
                <w:sz w:val="24"/>
                <w:szCs w:val="24"/>
              </w:rPr>
              <w:t>25</w:t>
            </w:r>
          </w:p>
        </w:tc>
      </w:tr>
      <w:tr w:rsidR="00407509" w:rsidRPr="00EA69C4">
        <w:trPr>
          <w:trHeight w:val="533"/>
        </w:trPr>
        <w:tc>
          <w:tcPr>
            <w:tcW w:w="8422" w:type="dxa"/>
            <w:tcBorders>
              <w:left w:val="nil"/>
              <w:right w:val="nil"/>
            </w:tcBorders>
            <w:vAlign w:val="bottom"/>
          </w:tcPr>
          <w:p w:rsidR="00407509" w:rsidRPr="00EA69C4" w:rsidRDefault="00407509" w:rsidP="00125995">
            <w:pPr>
              <w:pStyle w:val="a4"/>
              <w:keepNext/>
              <w:widowControl/>
              <w:tabs>
                <w:tab w:val="clear" w:pos="4677"/>
                <w:tab w:val="clear" w:pos="9355"/>
              </w:tabs>
              <w:suppressAutoHyphens w:val="0"/>
              <w:spacing w:line="276" w:lineRule="auto"/>
              <w:rPr>
                <w:rFonts w:ascii="Times New Roman" w:hAnsi="Times New Roman" w:cs="Times New Roman"/>
                <w:sz w:val="24"/>
                <w:szCs w:val="24"/>
              </w:rPr>
            </w:pPr>
            <w:r w:rsidRPr="00EA69C4">
              <w:rPr>
                <w:rFonts w:ascii="Times New Roman" w:hAnsi="Times New Roman" w:cs="Times New Roman"/>
                <w:sz w:val="24"/>
                <w:szCs w:val="24"/>
              </w:rPr>
              <w:t xml:space="preserve">Образование </w:t>
            </w:r>
          </w:p>
        </w:tc>
        <w:tc>
          <w:tcPr>
            <w:tcW w:w="1620" w:type="dxa"/>
            <w:tcBorders>
              <w:left w:val="nil"/>
            </w:tcBorders>
            <w:vAlign w:val="bottom"/>
          </w:tcPr>
          <w:p w:rsidR="00407509" w:rsidRPr="00EA69C4" w:rsidRDefault="001470A8"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rPr>
            </w:pPr>
            <w:r w:rsidRPr="00EA69C4">
              <w:rPr>
                <w:rFonts w:ascii="Times New Roman" w:hAnsi="Times New Roman" w:cs="Times New Roman"/>
                <w:sz w:val="24"/>
                <w:szCs w:val="24"/>
              </w:rPr>
              <w:t>29</w:t>
            </w:r>
          </w:p>
        </w:tc>
      </w:tr>
      <w:tr w:rsidR="00407509" w:rsidRPr="00EA69C4">
        <w:trPr>
          <w:trHeight w:val="533"/>
        </w:trPr>
        <w:tc>
          <w:tcPr>
            <w:tcW w:w="8422" w:type="dxa"/>
            <w:tcBorders>
              <w:left w:val="nil"/>
              <w:right w:val="nil"/>
            </w:tcBorders>
            <w:vAlign w:val="bottom"/>
          </w:tcPr>
          <w:p w:rsidR="00407509" w:rsidRPr="00EA69C4" w:rsidRDefault="00407509" w:rsidP="00125995">
            <w:pPr>
              <w:pStyle w:val="a4"/>
              <w:keepNext/>
              <w:widowControl/>
              <w:tabs>
                <w:tab w:val="clear" w:pos="4677"/>
                <w:tab w:val="clear" w:pos="9355"/>
              </w:tabs>
              <w:suppressAutoHyphens w:val="0"/>
              <w:spacing w:line="276" w:lineRule="auto"/>
              <w:rPr>
                <w:rFonts w:ascii="Times New Roman" w:hAnsi="Times New Roman" w:cs="Times New Roman"/>
                <w:sz w:val="24"/>
                <w:szCs w:val="24"/>
              </w:rPr>
            </w:pPr>
            <w:r w:rsidRPr="00EA69C4">
              <w:rPr>
                <w:rFonts w:ascii="Times New Roman" w:hAnsi="Times New Roman" w:cs="Times New Roman"/>
                <w:sz w:val="24"/>
                <w:szCs w:val="24"/>
              </w:rPr>
              <w:t>Культура</w:t>
            </w:r>
          </w:p>
        </w:tc>
        <w:tc>
          <w:tcPr>
            <w:tcW w:w="1620" w:type="dxa"/>
            <w:tcBorders>
              <w:left w:val="nil"/>
            </w:tcBorders>
            <w:vAlign w:val="bottom"/>
          </w:tcPr>
          <w:p w:rsidR="00407509" w:rsidRPr="00EA69C4" w:rsidRDefault="001470A8"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rPr>
            </w:pPr>
            <w:r w:rsidRPr="00EA69C4">
              <w:rPr>
                <w:rFonts w:ascii="Times New Roman" w:hAnsi="Times New Roman" w:cs="Times New Roman"/>
                <w:sz w:val="24"/>
                <w:szCs w:val="24"/>
              </w:rPr>
              <w:t>34</w:t>
            </w:r>
          </w:p>
        </w:tc>
      </w:tr>
      <w:tr w:rsidR="00407509" w:rsidRPr="00EA69C4">
        <w:trPr>
          <w:trHeight w:val="533"/>
        </w:trPr>
        <w:tc>
          <w:tcPr>
            <w:tcW w:w="8422" w:type="dxa"/>
            <w:tcBorders>
              <w:left w:val="nil"/>
              <w:right w:val="nil"/>
            </w:tcBorders>
            <w:vAlign w:val="bottom"/>
          </w:tcPr>
          <w:p w:rsidR="00407509" w:rsidRPr="00EA69C4" w:rsidRDefault="00407509" w:rsidP="00125995">
            <w:pPr>
              <w:pStyle w:val="a4"/>
              <w:keepNext/>
              <w:widowControl/>
              <w:tabs>
                <w:tab w:val="clear" w:pos="4677"/>
                <w:tab w:val="clear" w:pos="9355"/>
              </w:tabs>
              <w:suppressAutoHyphens w:val="0"/>
              <w:spacing w:line="276" w:lineRule="auto"/>
              <w:rPr>
                <w:rFonts w:ascii="Times New Roman" w:hAnsi="Times New Roman" w:cs="Times New Roman"/>
                <w:sz w:val="24"/>
                <w:szCs w:val="24"/>
              </w:rPr>
            </w:pPr>
            <w:r w:rsidRPr="00EA69C4">
              <w:rPr>
                <w:rFonts w:ascii="Times New Roman" w:hAnsi="Times New Roman" w:cs="Times New Roman"/>
                <w:sz w:val="24"/>
                <w:szCs w:val="24"/>
              </w:rPr>
              <w:t>Физическая культура и спорт</w:t>
            </w:r>
          </w:p>
        </w:tc>
        <w:tc>
          <w:tcPr>
            <w:tcW w:w="1620" w:type="dxa"/>
            <w:tcBorders>
              <w:left w:val="nil"/>
            </w:tcBorders>
            <w:vAlign w:val="bottom"/>
          </w:tcPr>
          <w:p w:rsidR="00407509" w:rsidRPr="00EA69C4" w:rsidRDefault="001470A8"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rPr>
            </w:pPr>
            <w:r w:rsidRPr="00EA69C4">
              <w:rPr>
                <w:rFonts w:ascii="Times New Roman" w:hAnsi="Times New Roman" w:cs="Times New Roman"/>
                <w:sz w:val="24"/>
                <w:szCs w:val="24"/>
              </w:rPr>
              <w:t>34</w:t>
            </w:r>
          </w:p>
        </w:tc>
      </w:tr>
    </w:tbl>
    <w:p w:rsidR="00407509" w:rsidRPr="00EA69C4" w:rsidRDefault="00407509"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rPr>
      </w:pPr>
    </w:p>
    <w:p w:rsidR="00407509" w:rsidRPr="00A672E4" w:rsidRDefault="00407509" w:rsidP="00125995">
      <w:pPr>
        <w:pStyle w:val="a4"/>
        <w:keepNext/>
        <w:widowControl/>
        <w:tabs>
          <w:tab w:val="clear" w:pos="4677"/>
          <w:tab w:val="clear" w:pos="9355"/>
        </w:tabs>
        <w:suppressAutoHyphens w:val="0"/>
        <w:spacing w:line="276" w:lineRule="auto"/>
        <w:jc w:val="center"/>
        <w:rPr>
          <w:rFonts w:ascii="Times New Roman" w:hAnsi="Times New Roman" w:cs="Times New Roman"/>
          <w:sz w:val="24"/>
          <w:szCs w:val="24"/>
          <w:highlight w:val="yellow"/>
        </w:rPr>
      </w:pPr>
    </w:p>
    <w:p w:rsidR="00407509" w:rsidRPr="00413F65" w:rsidRDefault="00407509" w:rsidP="00125995">
      <w:pPr>
        <w:pStyle w:val="a4"/>
        <w:keepNext/>
        <w:widowControl/>
        <w:tabs>
          <w:tab w:val="clear" w:pos="4677"/>
          <w:tab w:val="clear" w:pos="9355"/>
        </w:tabs>
        <w:suppressAutoHyphens w:val="0"/>
        <w:spacing w:line="276" w:lineRule="auto"/>
        <w:jc w:val="center"/>
        <w:rPr>
          <w:rFonts w:ascii="Times New Roman" w:hAnsi="Times New Roman" w:cs="Times New Roman"/>
          <w:b/>
          <w:bCs/>
          <w:sz w:val="26"/>
          <w:szCs w:val="26"/>
        </w:rPr>
      </w:pPr>
      <w:r w:rsidRPr="00A672E4">
        <w:rPr>
          <w:rFonts w:ascii="Times New Roman" w:hAnsi="Times New Roman" w:cs="Times New Roman"/>
          <w:sz w:val="24"/>
          <w:szCs w:val="24"/>
          <w:highlight w:val="yellow"/>
        </w:rPr>
        <w:br w:type="page"/>
      </w:r>
      <w:r w:rsidRPr="00413F65">
        <w:rPr>
          <w:rFonts w:ascii="Times New Roman" w:hAnsi="Times New Roman" w:cs="Times New Roman"/>
          <w:b/>
          <w:bCs/>
          <w:sz w:val="26"/>
          <w:szCs w:val="26"/>
        </w:rPr>
        <w:lastRenderedPageBreak/>
        <w:t>ОБЩАЯ ОЦЕНКА</w:t>
      </w:r>
    </w:p>
    <w:p w:rsidR="00407509" w:rsidRPr="00413F65" w:rsidRDefault="00407509" w:rsidP="00125995">
      <w:pPr>
        <w:pStyle w:val="a4"/>
        <w:keepNext/>
        <w:widowControl/>
        <w:tabs>
          <w:tab w:val="clear" w:pos="4677"/>
          <w:tab w:val="clear" w:pos="9355"/>
        </w:tabs>
        <w:suppressAutoHyphens w:val="0"/>
        <w:spacing w:line="276" w:lineRule="auto"/>
        <w:jc w:val="center"/>
        <w:rPr>
          <w:rFonts w:ascii="Times New Roman" w:hAnsi="Times New Roman" w:cs="Times New Roman"/>
          <w:b/>
          <w:bCs/>
          <w:sz w:val="26"/>
          <w:szCs w:val="26"/>
        </w:rPr>
      </w:pPr>
      <w:r w:rsidRPr="00413F65">
        <w:rPr>
          <w:rFonts w:ascii="Times New Roman" w:hAnsi="Times New Roman" w:cs="Times New Roman"/>
          <w:b/>
          <w:bCs/>
          <w:sz w:val="26"/>
          <w:szCs w:val="26"/>
        </w:rPr>
        <w:t>СОЦИАЛЬНО-ЭКОНОМИЧЕСКОЙ СИТУАЦИИ ГОРОДА</w:t>
      </w:r>
    </w:p>
    <w:p w:rsidR="004E3017" w:rsidRPr="00A672E4" w:rsidRDefault="00A31182" w:rsidP="00125995">
      <w:pPr>
        <w:pStyle w:val="ab"/>
        <w:keepNext/>
        <w:widowControl/>
        <w:suppressAutoHyphens w:val="0"/>
        <w:spacing w:line="276" w:lineRule="auto"/>
        <w:ind w:firstLine="540"/>
        <w:rPr>
          <w:rFonts w:ascii="Times New Roman" w:hAnsi="Times New Roman" w:cs="Times New Roman"/>
          <w:sz w:val="26"/>
          <w:szCs w:val="26"/>
          <w:highlight w:val="yellow"/>
        </w:rPr>
      </w:pPr>
      <w:r w:rsidRPr="00413F65">
        <w:rPr>
          <w:rFonts w:ascii="Times New Roman" w:hAnsi="Times New Roman" w:cs="Times New Roman"/>
          <w:sz w:val="26"/>
          <w:szCs w:val="26"/>
        </w:rPr>
        <w:t>Оборот крупных и средних организаций, характеризующий коммерческую деятельность организаций, за 2023</w:t>
      </w:r>
      <w:r w:rsidRPr="00A31182">
        <w:rPr>
          <w:rFonts w:ascii="Times New Roman" w:hAnsi="Times New Roman" w:cs="Times New Roman"/>
          <w:sz w:val="26"/>
          <w:szCs w:val="26"/>
        </w:rPr>
        <w:t xml:space="preserve"> год составил 73212,1 млн. руб.     (75,5 % к 2022 году). По обороту организаций город Прокопьевск на 9 месте среди 16 городских округов</w:t>
      </w:r>
      <w:r w:rsidR="004E3017" w:rsidRPr="00A672E4">
        <w:rPr>
          <w:rFonts w:ascii="Times New Roman" w:hAnsi="Times New Roman" w:cs="Times New Roman"/>
          <w:sz w:val="26"/>
          <w:szCs w:val="26"/>
          <w:highlight w:val="yellow"/>
        </w:rPr>
        <w:t xml:space="preserve">.  </w:t>
      </w:r>
    </w:p>
    <w:p w:rsidR="00A31182" w:rsidRDefault="00A31182" w:rsidP="00125995">
      <w:pPr>
        <w:pStyle w:val="ab"/>
        <w:keepNext/>
        <w:widowControl/>
        <w:suppressAutoHyphens w:val="0"/>
        <w:spacing w:line="276" w:lineRule="auto"/>
        <w:ind w:firstLine="540"/>
        <w:rPr>
          <w:rFonts w:ascii="Times New Roman" w:hAnsi="Times New Roman" w:cs="Times New Roman"/>
          <w:sz w:val="26"/>
          <w:szCs w:val="26"/>
        </w:rPr>
      </w:pPr>
      <w:r w:rsidRPr="00A31182">
        <w:rPr>
          <w:rFonts w:ascii="Times New Roman" w:hAnsi="Times New Roman" w:cs="Times New Roman"/>
          <w:sz w:val="26"/>
          <w:szCs w:val="26"/>
        </w:rPr>
        <w:t>На крупных и средних предприятиях города по всем видам экономической деятельности отгружено товаров собственного производства за 2023 год на сумму 34277,4 млн.руб., в том числе промышленной продукции – 19550,4 млн. руб. (значительное снижение к 2022 году на 39,9 %), доля  объема промышленного производства составила 57 %.</w:t>
      </w:r>
    </w:p>
    <w:p w:rsidR="00A31182" w:rsidRDefault="00A31182" w:rsidP="00125995">
      <w:pPr>
        <w:pStyle w:val="ab"/>
        <w:keepNext/>
        <w:widowControl/>
        <w:suppressAutoHyphens w:val="0"/>
        <w:spacing w:line="276" w:lineRule="auto"/>
        <w:ind w:firstLine="540"/>
        <w:rPr>
          <w:rFonts w:ascii="Times New Roman" w:hAnsi="Times New Roman" w:cs="Times New Roman"/>
          <w:sz w:val="26"/>
          <w:szCs w:val="26"/>
        </w:rPr>
      </w:pPr>
      <w:r>
        <w:rPr>
          <w:rFonts w:ascii="Times New Roman" w:hAnsi="Times New Roman" w:cs="Times New Roman"/>
          <w:sz w:val="26"/>
          <w:szCs w:val="26"/>
        </w:rPr>
        <w:t>О</w:t>
      </w:r>
      <w:r w:rsidRPr="00A31182">
        <w:rPr>
          <w:rFonts w:ascii="Times New Roman" w:hAnsi="Times New Roman" w:cs="Times New Roman"/>
          <w:sz w:val="26"/>
          <w:szCs w:val="26"/>
        </w:rPr>
        <w:t xml:space="preserve">бъем отгруженных товаров собственного производства, выполненных работ и услуг с учетом деятельности субъектов малого предпринимательства в промышленности  составил  27122,0 млн. руб., </w:t>
      </w:r>
      <w:r>
        <w:rPr>
          <w:rFonts w:ascii="Times New Roman" w:hAnsi="Times New Roman" w:cs="Times New Roman"/>
          <w:sz w:val="26"/>
          <w:szCs w:val="26"/>
        </w:rPr>
        <w:t xml:space="preserve">сократился </w:t>
      </w:r>
      <w:r w:rsidRPr="00A31182">
        <w:rPr>
          <w:rFonts w:ascii="Times New Roman" w:hAnsi="Times New Roman" w:cs="Times New Roman"/>
          <w:sz w:val="26"/>
          <w:szCs w:val="26"/>
        </w:rPr>
        <w:t>на 24,6 % к 2022 году</w:t>
      </w:r>
      <w:r>
        <w:rPr>
          <w:rFonts w:ascii="Times New Roman" w:hAnsi="Times New Roman" w:cs="Times New Roman"/>
          <w:sz w:val="26"/>
          <w:szCs w:val="26"/>
        </w:rPr>
        <w:t>,</w:t>
      </w:r>
      <w:r w:rsidRPr="00A31182">
        <w:rPr>
          <w:rFonts w:ascii="Times New Roman" w:hAnsi="Times New Roman" w:cs="Times New Roman"/>
          <w:sz w:val="26"/>
          <w:szCs w:val="26"/>
        </w:rPr>
        <w:t xml:space="preserve"> по добыче полезных ископаемых сократился в 2 раза и составил 10289,3 млн. руб.  (37,9 % от промышленного производства; 56 % - за 2022 год) за счет снижения цены на уголь. Объем отгруженных товаров по обрабатывающим производствам вырос на 2,5 % и составил 10700,7 млн. руб.   (39,5 % от промышленного производства; 29,1 % - за 2022 год).</w:t>
      </w:r>
    </w:p>
    <w:p w:rsidR="00A31182" w:rsidRDefault="00A31182" w:rsidP="00A31182">
      <w:pPr>
        <w:pStyle w:val="ab"/>
        <w:keepNext/>
        <w:widowControl/>
        <w:suppressAutoHyphens w:val="0"/>
        <w:spacing w:line="276" w:lineRule="auto"/>
        <w:ind w:firstLine="540"/>
        <w:rPr>
          <w:rFonts w:ascii="Times New Roman" w:hAnsi="Times New Roman" w:cs="Times New Roman"/>
          <w:sz w:val="26"/>
          <w:szCs w:val="26"/>
        </w:rPr>
      </w:pPr>
      <w:r w:rsidRPr="00A31182">
        <w:rPr>
          <w:rFonts w:ascii="Times New Roman" w:hAnsi="Times New Roman" w:cs="Times New Roman"/>
          <w:sz w:val="26"/>
          <w:szCs w:val="26"/>
        </w:rPr>
        <w:t>По состоянию на 01.01.2024г.  в городе работают:1375 малых предприятия, 2805 индивидуальных предпринимателей</w:t>
      </w:r>
      <w:r>
        <w:rPr>
          <w:rFonts w:ascii="Times New Roman" w:hAnsi="Times New Roman" w:cs="Times New Roman"/>
          <w:sz w:val="26"/>
          <w:szCs w:val="26"/>
        </w:rPr>
        <w:t>.</w:t>
      </w:r>
      <w:r w:rsidRPr="00A31182">
        <w:rPr>
          <w:rFonts w:ascii="Times New Roman" w:hAnsi="Times New Roman" w:cs="Times New Roman"/>
          <w:sz w:val="26"/>
          <w:szCs w:val="26"/>
        </w:rPr>
        <w:t xml:space="preserve"> Количество самозанятых на 01.01.2024г.   составляет 6974 человек.</w:t>
      </w:r>
    </w:p>
    <w:p w:rsidR="006F0D91" w:rsidRDefault="006F0D91" w:rsidP="006F0D91">
      <w:pPr>
        <w:pStyle w:val="ab"/>
        <w:keepNext/>
        <w:widowControl/>
        <w:suppressAutoHyphens w:val="0"/>
        <w:spacing w:line="276" w:lineRule="auto"/>
        <w:ind w:firstLine="540"/>
        <w:rPr>
          <w:rFonts w:ascii="Times New Roman" w:hAnsi="Times New Roman" w:cs="Times New Roman"/>
          <w:sz w:val="26"/>
          <w:szCs w:val="26"/>
        </w:rPr>
      </w:pPr>
      <w:r>
        <w:rPr>
          <w:rFonts w:ascii="Times New Roman" w:hAnsi="Times New Roman" w:cs="Times New Roman"/>
          <w:sz w:val="26"/>
          <w:szCs w:val="26"/>
        </w:rPr>
        <w:t>В</w:t>
      </w:r>
      <w:r w:rsidRPr="006F0D91">
        <w:rPr>
          <w:rFonts w:ascii="Times New Roman" w:hAnsi="Times New Roman" w:cs="Times New Roman"/>
          <w:sz w:val="26"/>
          <w:szCs w:val="26"/>
        </w:rPr>
        <w:t xml:space="preserve">ыручка от реализации товаров, продукции, работ, услуг </w:t>
      </w:r>
      <w:r>
        <w:rPr>
          <w:rFonts w:ascii="Times New Roman" w:hAnsi="Times New Roman" w:cs="Times New Roman"/>
          <w:sz w:val="26"/>
          <w:szCs w:val="26"/>
        </w:rPr>
        <w:t xml:space="preserve">от субъектов малого и среднего бизнеса в 2023 году </w:t>
      </w:r>
      <w:r w:rsidRPr="006F0D91">
        <w:rPr>
          <w:rFonts w:ascii="Times New Roman" w:hAnsi="Times New Roman" w:cs="Times New Roman"/>
          <w:sz w:val="26"/>
          <w:szCs w:val="26"/>
        </w:rPr>
        <w:t>составила  19300млн.руб</w:t>
      </w:r>
      <w:r>
        <w:rPr>
          <w:rFonts w:ascii="Times New Roman" w:hAnsi="Times New Roman" w:cs="Times New Roman"/>
          <w:sz w:val="26"/>
          <w:szCs w:val="26"/>
        </w:rPr>
        <w:t xml:space="preserve">.по </w:t>
      </w:r>
      <w:r w:rsidRPr="006F0D91">
        <w:rPr>
          <w:rFonts w:ascii="Times New Roman" w:hAnsi="Times New Roman" w:cs="Times New Roman"/>
          <w:sz w:val="26"/>
          <w:szCs w:val="26"/>
        </w:rPr>
        <w:t>сравнению  с 2022 годом увеличилась на 1,1 %</w:t>
      </w:r>
      <w:r>
        <w:rPr>
          <w:rFonts w:ascii="Times New Roman" w:hAnsi="Times New Roman" w:cs="Times New Roman"/>
          <w:sz w:val="26"/>
          <w:szCs w:val="26"/>
        </w:rPr>
        <w:t>.  С</w:t>
      </w:r>
      <w:r w:rsidRPr="006F0D91">
        <w:rPr>
          <w:rFonts w:ascii="Times New Roman" w:hAnsi="Times New Roman" w:cs="Times New Roman"/>
          <w:sz w:val="26"/>
          <w:szCs w:val="26"/>
        </w:rPr>
        <w:t>редняя численность занятых на малых и средних  предприятиях - 17300 человек, (12 месяцев  2022 года -1</w:t>
      </w:r>
      <w:r>
        <w:rPr>
          <w:rFonts w:ascii="Times New Roman" w:hAnsi="Times New Roman" w:cs="Times New Roman"/>
          <w:sz w:val="26"/>
          <w:szCs w:val="26"/>
        </w:rPr>
        <w:t>7</w:t>
      </w:r>
      <w:r w:rsidRPr="006F0D91">
        <w:rPr>
          <w:rFonts w:ascii="Times New Roman" w:hAnsi="Times New Roman" w:cs="Times New Roman"/>
          <w:sz w:val="26"/>
          <w:szCs w:val="26"/>
        </w:rPr>
        <w:t>150 человек).</w:t>
      </w:r>
    </w:p>
    <w:p w:rsidR="00A31182" w:rsidRDefault="00A31182" w:rsidP="00A31182">
      <w:pPr>
        <w:pStyle w:val="ab"/>
        <w:keepNext/>
        <w:widowControl/>
        <w:suppressAutoHyphens w:val="0"/>
        <w:spacing w:line="276" w:lineRule="auto"/>
        <w:ind w:firstLine="540"/>
        <w:rPr>
          <w:rFonts w:ascii="Times New Roman" w:hAnsi="Times New Roman" w:cs="Times New Roman"/>
          <w:sz w:val="26"/>
          <w:szCs w:val="26"/>
        </w:rPr>
      </w:pPr>
      <w:r w:rsidRPr="00A31182">
        <w:rPr>
          <w:rFonts w:ascii="Times New Roman" w:hAnsi="Times New Roman" w:cs="Times New Roman"/>
          <w:sz w:val="26"/>
          <w:szCs w:val="26"/>
        </w:rPr>
        <w:t>Объем инвестиций в основной капитал за счет всех источников финансирования            за 2023 год по данным Кемеровостат составил 5017,6 млн. рублей, к 2022 году темп роста составил 133,5%, индекс физического объема 107,5%. По крупным и средним организациям объем инвестиций составил 3401,8 млн. рублей, темп роста  129,3; индекс физического объема 114,9% к 2022 году.</w:t>
      </w:r>
    </w:p>
    <w:p w:rsidR="006F0D91" w:rsidRDefault="006F0D91" w:rsidP="006F0D91">
      <w:pPr>
        <w:pStyle w:val="ab"/>
        <w:keepNext/>
        <w:widowControl/>
        <w:suppressAutoHyphens w:val="0"/>
        <w:spacing w:line="276" w:lineRule="auto"/>
        <w:ind w:firstLine="540"/>
        <w:rPr>
          <w:rFonts w:ascii="Times New Roman" w:hAnsi="Times New Roman" w:cs="Times New Roman"/>
          <w:sz w:val="26"/>
          <w:szCs w:val="26"/>
        </w:rPr>
      </w:pPr>
      <w:r w:rsidRPr="006F0D91">
        <w:rPr>
          <w:rFonts w:ascii="Times New Roman" w:hAnsi="Times New Roman" w:cs="Times New Roman"/>
          <w:sz w:val="26"/>
          <w:szCs w:val="26"/>
        </w:rPr>
        <w:t>В рамках деятельности территории опережающего развития зарегистрировано 13 резидентов. В 2023 году ими было вложено инвестиций 226,8 млн. рублей.</w:t>
      </w:r>
    </w:p>
    <w:p w:rsidR="00EF7145" w:rsidRPr="00030A52" w:rsidRDefault="00213219" w:rsidP="006F0D91">
      <w:pPr>
        <w:pStyle w:val="ab"/>
        <w:keepNext/>
        <w:widowControl/>
        <w:suppressAutoHyphens w:val="0"/>
        <w:spacing w:line="276" w:lineRule="auto"/>
        <w:ind w:firstLine="540"/>
        <w:rPr>
          <w:rFonts w:ascii="Times New Roman" w:hAnsi="Times New Roman" w:cs="Times New Roman"/>
          <w:sz w:val="26"/>
          <w:szCs w:val="26"/>
        </w:rPr>
      </w:pPr>
      <w:r w:rsidRPr="00030A52">
        <w:rPr>
          <w:rFonts w:ascii="Times New Roman" w:hAnsi="Times New Roman" w:cs="Times New Roman"/>
          <w:sz w:val="26"/>
          <w:szCs w:val="26"/>
        </w:rPr>
        <w:t>С</w:t>
      </w:r>
      <w:r w:rsidR="00EF7145" w:rsidRPr="00030A52">
        <w:rPr>
          <w:rFonts w:ascii="Times New Roman" w:hAnsi="Times New Roman" w:cs="Times New Roman"/>
          <w:sz w:val="26"/>
          <w:szCs w:val="26"/>
        </w:rPr>
        <w:t xml:space="preserve">реднемесячная заработная плата одного работника (по крупным и средним организациям) </w:t>
      </w:r>
      <w:r w:rsidRPr="00030A52">
        <w:rPr>
          <w:rFonts w:ascii="Times New Roman" w:hAnsi="Times New Roman" w:cs="Times New Roman"/>
          <w:sz w:val="26"/>
          <w:szCs w:val="26"/>
        </w:rPr>
        <w:t xml:space="preserve">по данным статистики </w:t>
      </w:r>
      <w:r w:rsidR="00EF7145" w:rsidRPr="00030A52">
        <w:rPr>
          <w:rFonts w:ascii="Times New Roman" w:hAnsi="Times New Roman" w:cs="Times New Roman"/>
          <w:sz w:val="26"/>
          <w:szCs w:val="26"/>
        </w:rPr>
        <w:t>за 20</w:t>
      </w:r>
      <w:r w:rsidR="00265C04" w:rsidRPr="00030A52">
        <w:rPr>
          <w:rFonts w:ascii="Times New Roman" w:hAnsi="Times New Roman" w:cs="Times New Roman"/>
          <w:sz w:val="26"/>
          <w:szCs w:val="26"/>
        </w:rPr>
        <w:t>2</w:t>
      </w:r>
      <w:r w:rsidR="00030A52">
        <w:rPr>
          <w:rFonts w:ascii="Times New Roman" w:hAnsi="Times New Roman" w:cs="Times New Roman"/>
          <w:sz w:val="26"/>
          <w:szCs w:val="26"/>
        </w:rPr>
        <w:t>3</w:t>
      </w:r>
      <w:r w:rsidR="00EF7145" w:rsidRPr="00030A52">
        <w:rPr>
          <w:rFonts w:ascii="Times New Roman" w:hAnsi="Times New Roman" w:cs="Times New Roman"/>
          <w:sz w:val="26"/>
          <w:szCs w:val="26"/>
        </w:rPr>
        <w:t xml:space="preserve"> год</w:t>
      </w:r>
      <w:r w:rsidR="00030A52">
        <w:rPr>
          <w:rFonts w:ascii="Times New Roman" w:hAnsi="Times New Roman" w:cs="Times New Roman"/>
          <w:sz w:val="26"/>
          <w:szCs w:val="26"/>
        </w:rPr>
        <w:t xml:space="preserve"> у</w:t>
      </w:r>
      <w:r w:rsidR="00265C04" w:rsidRPr="00030A52">
        <w:rPr>
          <w:rFonts w:ascii="Times New Roman" w:hAnsi="Times New Roman" w:cs="Times New Roman"/>
          <w:sz w:val="26"/>
          <w:szCs w:val="26"/>
        </w:rPr>
        <w:t>величилась</w:t>
      </w:r>
      <w:r w:rsidR="00EF7145" w:rsidRPr="00030A52">
        <w:rPr>
          <w:rFonts w:ascii="Times New Roman" w:hAnsi="Times New Roman" w:cs="Times New Roman"/>
          <w:sz w:val="26"/>
          <w:szCs w:val="26"/>
        </w:rPr>
        <w:t xml:space="preserve"> на </w:t>
      </w:r>
      <w:r w:rsidR="00030A52">
        <w:rPr>
          <w:rFonts w:ascii="Times New Roman" w:hAnsi="Times New Roman" w:cs="Times New Roman"/>
          <w:sz w:val="26"/>
          <w:szCs w:val="26"/>
        </w:rPr>
        <w:t>16,1</w:t>
      </w:r>
      <w:r w:rsidR="00EF7145" w:rsidRPr="00030A52">
        <w:rPr>
          <w:rFonts w:ascii="Times New Roman" w:hAnsi="Times New Roman" w:cs="Times New Roman"/>
          <w:sz w:val="26"/>
          <w:szCs w:val="26"/>
        </w:rPr>
        <w:t xml:space="preserve"> % к 20</w:t>
      </w:r>
      <w:r w:rsidR="000A0AF6" w:rsidRPr="00030A52">
        <w:rPr>
          <w:rFonts w:ascii="Times New Roman" w:hAnsi="Times New Roman" w:cs="Times New Roman"/>
          <w:sz w:val="26"/>
          <w:szCs w:val="26"/>
        </w:rPr>
        <w:t>2</w:t>
      </w:r>
      <w:r w:rsidR="00030A52">
        <w:rPr>
          <w:rFonts w:ascii="Times New Roman" w:hAnsi="Times New Roman" w:cs="Times New Roman"/>
          <w:sz w:val="26"/>
          <w:szCs w:val="26"/>
        </w:rPr>
        <w:t>2</w:t>
      </w:r>
      <w:r w:rsidR="00EF7145" w:rsidRPr="00030A52">
        <w:rPr>
          <w:rFonts w:ascii="Times New Roman" w:hAnsi="Times New Roman" w:cs="Times New Roman"/>
          <w:sz w:val="26"/>
          <w:szCs w:val="26"/>
        </w:rPr>
        <w:t xml:space="preserve"> год</w:t>
      </w:r>
      <w:r w:rsidR="0016490C" w:rsidRPr="00030A52">
        <w:rPr>
          <w:rFonts w:ascii="Times New Roman" w:hAnsi="Times New Roman" w:cs="Times New Roman"/>
          <w:sz w:val="26"/>
          <w:szCs w:val="26"/>
        </w:rPr>
        <w:t>у</w:t>
      </w:r>
      <w:r w:rsidR="00EF7145" w:rsidRPr="00030A52">
        <w:rPr>
          <w:rFonts w:ascii="Times New Roman" w:hAnsi="Times New Roman" w:cs="Times New Roman"/>
          <w:sz w:val="26"/>
          <w:szCs w:val="26"/>
        </w:rPr>
        <w:t xml:space="preserve"> и составила </w:t>
      </w:r>
      <w:r w:rsidR="00030A52">
        <w:rPr>
          <w:rFonts w:ascii="Times New Roman" w:hAnsi="Times New Roman" w:cs="Times New Roman"/>
          <w:sz w:val="26"/>
          <w:szCs w:val="26"/>
        </w:rPr>
        <w:t>57334</w:t>
      </w:r>
      <w:r w:rsidR="00EF7145" w:rsidRPr="00030A52">
        <w:rPr>
          <w:rFonts w:ascii="Times New Roman" w:hAnsi="Times New Roman" w:cs="Times New Roman"/>
          <w:sz w:val="26"/>
          <w:szCs w:val="26"/>
        </w:rPr>
        <w:t xml:space="preserve"> руб.</w:t>
      </w:r>
    </w:p>
    <w:p w:rsidR="006F0D91" w:rsidRPr="00030A52" w:rsidRDefault="00A31182" w:rsidP="006F0D91">
      <w:pPr>
        <w:spacing w:line="276" w:lineRule="auto"/>
        <w:ind w:firstLine="540"/>
        <w:jc w:val="both"/>
        <w:rPr>
          <w:rFonts w:ascii="Times New Roman" w:hAnsi="Times New Roman" w:cs="Times New Roman"/>
          <w:sz w:val="26"/>
          <w:szCs w:val="26"/>
        </w:rPr>
      </w:pPr>
      <w:r w:rsidRPr="00A31182">
        <w:rPr>
          <w:rFonts w:ascii="Times New Roman" w:hAnsi="Times New Roman" w:cs="Times New Roman"/>
          <w:sz w:val="26"/>
          <w:szCs w:val="26"/>
        </w:rPr>
        <w:t xml:space="preserve">Постоянное население города учитывая естественную убыль и сальдо миграции на </w:t>
      </w:r>
      <w:r w:rsidRPr="00030A52">
        <w:rPr>
          <w:rFonts w:ascii="Times New Roman" w:hAnsi="Times New Roman" w:cs="Times New Roman"/>
          <w:sz w:val="26"/>
          <w:szCs w:val="26"/>
        </w:rPr>
        <w:t>01.01.2024г., расчетно составило 172,9 тыс.чел.</w:t>
      </w:r>
    </w:p>
    <w:p w:rsidR="00EF7145" w:rsidRPr="00030A52" w:rsidRDefault="00EF7145" w:rsidP="006F0D91">
      <w:pPr>
        <w:spacing w:line="276" w:lineRule="auto"/>
        <w:ind w:firstLine="540"/>
        <w:jc w:val="both"/>
        <w:rPr>
          <w:rFonts w:ascii="Times New Roman" w:hAnsi="Times New Roman" w:cs="Times New Roman"/>
          <w:sz w:val="26"/>
          <w:szCs w:val="26"/>
        </w:rPr>
      </w:pPr>
      <w:r w:rsidRPr="00030A52">
        <w:rPr>
          <w:rFonts w:ascii="Times New Roman" w:hAnsi="Times New Roman" w:cs="Times New Roman"/>
          <w:sz w:val="26"/>
          <w:szCs w:val="26"/>
        </w:rPr>
        <w:t>В городе все объекты жизнеобеспечения функционируют в нормальном режиме, развиваются и функционируют объекты здравоохранения, образования, культуры, физкультуры. Гордостью города являются спортивные и творческие коллективы, чьи достижения   известны за пределами нашего города.</w:t>
      </w:r>
    </w:p>
    <w:p w:rsidR="001470A8" w:rsidRPr="00A672E4" w:rsidRDefault="001470A8" w:rsidP="00125995">
      <w:pPr>
        <w:pStyle w:val="ab"/>
        <w:keepNext/>
        <w:widowControl/>
        <w:suppressAutoHyphens w:val="0"/>
        <w:spacing w:line="276" w:lineRule="auto"/>
        <w:ind w:firstLine="540"/>
        <w:rPr>
          <w:rFonts w:ascii="Times New Roman" w:hAnsi="Times New Roman" w:cs="Times New Roman"/>
          <w:b/>
          <w:sz w:val="26"/>
          <w:szCs w:val="26"/>
        </w:rPr>
      </w:pPr>
      <w:bookmarkStart w:id="1" w:name="_Hlk126841002"/>
      <w:r w:rsidRPr="00A672E4">
        <w:rPr>
          <w:rFonts w:ascii="Times New Roman" w:hAnsi="Times New Roman" w:cs="Times New Roman"/>
          <w:b/>
          <w:sz w:val="26"/>
          <w:szCs w:val="26"/>
        </w:rPr>
        <w:lastRenderedPageBreak/>
        <w:t>ПРОМЫШЛЕННОСТЬ</w:t>
      </w:r>
    </w:p>
    <w:p w:rsidR="00A672E4" w:rsidRPr="00A672E4" w:rsidRDefault="00A672E4" w:rsidP="00125995">
      <w:pPr>
        <w:pStyle w:val="ab"/>
        <w:keepNext/>
        <w:widowControl/>
        <w:suppressAutoHyphens w:val="0"/>
        <w:spacing w:line="276" w:lineRule="auto"/>
        <w:ind w:firstLine="567"/>
        <w:rPr>
          <w:rFonts w:ascii="Times New Roman" w:hAnsi="Times New Roman" w:cs="Times New Roman"/>
          <w:b/>
          <w:bCs/>
          <w:i/>
          <w:sz w:val="26"/>
          <w:szCs w:val="26"/>
        </w:rPr>
      </w:pPr>
      <w:r w:rsidRPr="00A672E4">
        <w:rPr>
          <w:rFonts w:ascii="Times New Roman" w:hAnsi="Times New Roman" w:cs="Times New Roman"/>
          <w:sz w:val="26"/>
          <w:szCs w:val="26"/>
        </w:rPr>
        <w:t xml:space="preserve">Оборот крупных и средних организаций, характеризующий коммерческую деятельность организаций, за 2023 год составил 73212,1 млн. руб.     (75,5 % к 2022 году). По обороту организаций город Прокопьевск на 9 месте среди 16 городских округов.  </w:t>
      </w:r>
    </w:p>
    <w:p w:rsidR="00A672E4" w:rsidRPr="00A672E4" w:rsidRDefault="00A672E4" w:rsidP="00125995">
      <w:pPr>
        <w:pStyle w:val="ab"/>
        <w:keepNext/>
        <w:widowControl/>
        <w:suppressAutoHyphens w:val="0"/>
        <w:spacing w:line="276" w:lineRule="auto"/>
        <w:ind w:firstLine="567"/>
        <w:rPr>
          <w:rFonts w:ascii="Times New Roman" w:hAnsi="Times New Roman" w:cs="Times New Roman"/>
          <w:b/>
          <w:bCs/>
          <w:i/>
          <w:sz w:val="26"/>
          <w:szCs w:val="26"/>
        </w:rPr>
      </w:pPr>
      <w:r w:rsidRPr="00A672E4">
        <w:rPr>
          <w:rFonts w:ascii="Times New Roman" w:hAnsi="Times New Roman" w:cs="Times New Roman"/>
          <w:sz w:val="26"/>
          <w:szCs w:val="26"/>
        </w:rPr>
        <w:t>На крупных и средних предприятиях города по всем видам экономической деятельности отгружено товаров собственного производства за 2023 год на сумму 34277,4 млн.руб., в том числе промышленной продукции – 19550,4 млн. руб. (значительное снижение к 2022 году на 39,9 %), доля объема промышленного производства составила 57 %.</w:t>
      </w:r>
    </w:p>
    <w:p w:rsidR="00A672E4" w:rsidRPr="00A672E4" w:rsidRDefault="00A672E4" w:rsidP="00125995">
      <w:pPr>
        <w:pStyle w:val="ab"/>
        <w:keepNext/>
        <w:widowControl/>
        <w:suppressAutoHyphens w:val="0"/>
        <w:spacing w:line="276" w:lineRule="auto"/>
        <w:ind w:firstLine="540"/>
        <w:rPr>
          <w:rFonts w:ascii="Times New Roman" w:hAnsi="Times New Roman" w:cs="Times New Roman"/>
          <w:sz w:val="26"/>
          <w:szCs w:val="26"/>
        </w:rPr>
      </w:pPr>
      <w:bookmarkStart w:id="2" w:name="_Hlk164251193"/>
      <w:r w:rsidRPr="00A672E4">
        <w:rPr>
          <w:rFonts w:ascii="Times New Roman" w:hAnsi="Times New Roman" w:cs="Times New Roman"/>
          <w:sz w:val="26"/>
          <w:szCs w:val="26"/>
        </w:rPr>
        <w:t>Сократился объем отгруженных товаров собственного производства, выполненных работ и услуг с учетом деятельности субъектов малого предпринимательства в промышленности  на 24,6 % к 2022 году и составил  27122,0 млн. руб., а по добыче полезных ископаемых сократился в 2 раза и составил 10289,3 млн. руб.  (37,9 % от промышленного производства; 56 % - за 2022 год) за счет снижения цены на уголь. Объем отгруженных товаров по обрабатывающим производствам вырос на 2,5 % и составил 10700,7 млн. руб.   (39,5 % от промышленного производства; 29,1 % - за 2022 год).</w:t>
      </w:r>
    </w:p>
    <w:bookmarkEnd w:id="2"/>
    <w:p w:rsidR="00A672E4" w:rsidRPr="00A672E4" w:rsidRDefault="00125995" w:rsidP="00125995">
      <w:pPr>
        <w:pStyle w:val="ab"/>
        <w:keepNext/>
        <w:widowControl/>
        <w:suppressAutoHyphens w:val="0"/>
        <w:spacing w:line="276" w:lineRule="auto"/>
        <w:ind w:firstLine="540"/>
        <w:rPr>
          <w:rFonts w:ascii="Times New Roman" w:hAnsi="Times New Roman" w:cs="Times New Roman"/>
          <w:sz w:val="26"/>
          <w:szCs w:val="26"/>
        </w:rPr>
      </w:pPr>
      <w:r w:rsidRPr="00A672E4">
        <w:rPr>
          <w:rFonts w:ascii="Times New Roman" w:hAnsi="Times New Roman" w:cs="Times New Roman"/>
          <w:noProof/>
          <w:sz w:val="26"/>
          <w:szCs w:val="26"/>
        </w:rPr>
        <w:drawing>
          <wp:anchor distT="48768" distB="57531" distL="175260" distR="588264" simplePos="0" relativeHeight="251658240" behindDoc="0" locked="0" layoutInCell="1" allowOverlap="1">
            <wp:simplePos x="0" y="0"/>
            <wp:positionH relativeFrom="column">
              <wp:posOffset>151130</wp:posOffset>
            </wp:positionH>
            <wp:positionV relativeFrom="paragraph">
              <wp:posOffset>455930</wp:posOffset>
            </wp:positionV>
            <wp:extent cx="6134100" cy="3495675"/>
            <wp:effectExtent l="0" t="0" r="0" b="0"/>
            <wp:wrapTopAndBottom/>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tbl>
      <w:tblPr>
        <w:tblStyle w:val="-7510"/>
        <w:tblW w:w="992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60"/>
        <w:gridCol w:w="1559"/>
      </w:tblGrid>
      <w:tr w:rsidR="00A672E4" w:rsidRPr="00A672E4" w:rsidTr="00BF4CF3">
        <w:trPr>
          <w:cnfStyle w:val="000000100000"/>
          <w:trHeight w:val="513"/>
        </w:trPr>
        <w:tc>
          <w:tcPr>
            <w:cnfStyle w:val="000010000000"/>
            <w:tcW w:w="5245" w:type="dxa"/>
            <w:vMerge w:val="restart"/>
            <w:tcBorders>
              <w:top w:val="double" w:sz="4" w:space="0" w:color="auto"/>
              <w:left w:val="double" w:sz="4" w:space="0" w:color="auto"/>
              <w:bottom w:val="double" w:sz="4" w:space="0" w:color="auto"/>
              <w:right w:val="double" w:sz="4" w:space="0" w:color="auto"/>
            </w:tcBorders>
            <w:vAlign w:val="center"/>
          </w:tcPr>
          <w:p w:rsidR="00A672E4" w:rsidRPr="00A672E4" w:rsidRDefault="00A672E4" w:rsidP="00125995">
            <w:pPr>
              <w:pStyle w:val="ab"/>
              <w:keepNext/>
              <w:widowControl/>
              <w:suppressAutoHyphens w:val="0"/>
              <w:spacing w:line="276" w:lineRule="auto"/>
              <w:ind w:firstLine="0"/>
              <w:jc w:val="center"/>
              <w:rPr>
                <w:rFonts w:ascii="Times New Roman" w:hAnsi="Times New Roman" w:cs="Times New Roman"/>
                <w:color w:val="auto"/>
                <w:sz w:val="26"/>
                <w:szCs w:val="26"/>
              </w:rPr>
            </w:pPr>
            <w:r w:rsidRPr="00A672E4">
              <w:rPr>
                <w:rFonts w:ascii="Times New Roman" w:hAnsi="Times New Roman" w:cs="Times New Roman"/>
                <w:color w:val="auto"/>
                <w:sz w:val="26"/>
                <w:szCs w:val="26"/>
              </w:rPr>
              <w:t>Виды экономической деятельности</w:t>
            </w:r>
          </w:p>
        </w:tc>
        <w:tc>
          <w:tcPr>
            <w:tcW w:w="3119" w:type="dxa"/>
            <w:gridSpan w:val="2"/>
            <w:tcBorders>
              <w:top w:val="double" w:sz="4" w:space="0" w:color="auto"/>
              <w:left w:val="double" w:sz="4" w:space="0" w:color="auto"/>
              <w:bottom w:val="double" w:sz="4" w:space="0" w:color="auto"/>
              <w:right w:val="double" w:sz="4" w:space="0" w:color="auto"/>
            </w:tcBorders>
          </w:tcPr>
          <w:p w:rsidR="00A672E4" w:rsidRPr="00A672E4" w:rsidRDefault="00A672E4" w:rsidP="00125995">
            <w:pPr>
              <w:pStyle w:val="ab"/>
              <w:keepNext/>
              <w:widowControl/>
              <w:suppressAutoHyphens w:val="0"/>
              <w:spacing w:line="276" w:lineRule="auto"/>
              <w:ind w:hanging="108"/>
              <w:jc w:val="center"/>
              <w:cnfStyle w:val="000000100000"/>
              <w:rPr>
                <w:rFonts w:ascii="Times New Roman" w:hAnsi="Times New Roman" w:cs="Times New Roman"/>
                <w:color w:val="auto"/>
                <w:sz w:val="26"/>
                <w:szCs w:val="26"/>
              </w:rPr>
            </w:pPr>
            <w:r w:rsidRPr="00A672E4">
              <w:rPr>
                <w:rFonts w:ascii="Times New Roman" w:hAnsi="Times New Roman" w:cs="Times New Roman"/>
                <w:color w:val="auto"/>
                <w:sz w:val="26"/>
                <w:szCs w:val="26"/>
              </w:rPr>
              <w:t>Объем отгруженных</w:t>
            </w:r>
          </w:p>
          <w:p w:rsidR="00A672E4" w:rsidRPr="00A672E4" w:rsidRDefault="00A672E4" w:rsidP="00125995">
            <w:pPr>
              <w:pStyle w:val="ab"/>
              <w:keepNext/>
              <w:widowControl/>
              <w:suppressAutoHyphens w:val="0"/>
              <w:spacing w:line="276" w:lineRule="auto"/>
              <w:ind w:firstLine="0"/>
              <w:jc w:val="center"/>
              <w:cnfStyle w:val="000000100000"/>
              <w:rPr>
                <w:rFonts w:ascii="Times New Roman" w:hAnsi="Times New Roman" w:cs="Times New Roman"/>
                <w:color w:val="auto"/>
                <w:sz w:val="26"/>
                <w:szCs w:val="26"/>
              </w:rPr>
            </w:pPr>
            <w:r w:rsidRPr="00A672E4">
              <w:rPr>
                <w:rFonts w:ascii="Times New Roman" w:hAnsi="Times New Roman" w:cs="Times New Roman"/>
                <w:color w:val="auto"/>
                <w:sz w:val="26"/>
                <w:szCs w:val="26"/>
              </w:rPr>
              <w:t>товаров, млн.руб.</w:t>
            </w:r>
          </w:p>
        </w:tc>
        <w:tc>
          <w:tcPr>
            <w:cnfStyle w:val="000010000000"/>
            <w:tcW w:w="1559" w:type="dxa"/>
            <w:vMerge w:val="restart"/>
            <w:tcBorders>
              <w:top w:val="double" w:sz="4" w:space="0" w:color="auto"/>
              <w:left w:val="double" w:sz="4" w:space="0" w:color="auto"/>
              <w:bottom w:val="double" w:sz="4" w:space="0" w:color="auto"/>
              <w:right w:val="double" w:sz="4" w:space="0" w:color="auto"/>
            </w:tcBorders>
            <w:vAlign w:val="center"/>
          </w:tcPr>
          <w:p w:rsidR="00A672E4" w:rsidRPr="00A672E4" w:rsidRDefault="00A672E4" w:rsidP="00125995">
            <w:pPr>
              <w:pStyle w:val="ab"/>
              <w:keepNext/>
              <w:widowControl/>
              <w:suppressAutoHyphens w:val="0"/>
              <w:spacing w:line="276" w:lineRule="auto"/>
              <w:ind w:firstLine="0"/>
              <w:jc w:val="center"/>
              <w:rPr>
                <w:rFonts w:ascii="Times New Roman" w:hAnsi="Times New Roman" w:cs="Times New Roman"/>
                <w:color w:val="auto"/>
                <w:sz w:val="26"/>
                <w:szCs w:val="26"/>
              </w:rPr>
            </w:pPr>
            <w:r w:rsidRPr="00A672E4">
              <w:rPr>
                <w:rFonts w:ascii="Times New Roman" w:hAnsi="Times New Roman" w:cs="Times New Roman"/>
                <w:color w:val="auto"/>
                <w:sz w:val="26"/>
                <w:szCs w:val="26"/>
              </w:rPr>
              <w:t>%</w:t>
            </w:r>
          </w:p>
        </w:tc>
      </w:tr>
      <w:tr w:rsidR="00A672E4" w:rsidRPr="00A672E4" w:rsidTr="00BF4CF3">
        <w:trPr>
          <w:trHeight w:val="299"/>
        </w:trPr>
        <w:tc>
          <w:tcPr>
            <w:cnfStyle w:val="000010000000"/>
            <w:tcW w:w="5245" w:type="dxa"/>
            <w:vMerge/>
            <w:tcBorders>
              <w:top w:val="double" w:sz="4" w:space="0" w:color="auto"/>
              <w:left w:val="double" w:sz="4" w:space="0" w:color="auto"/>
              <w:bottom w:val="double" w:sz="4" w:space="0" w:color="auto"/>
              <w:right w:val="double" w:sz="4" w:space="0" w:color="auto"/>
            </w:tcBorders>
          </w:tcPr>
          <w:p w:rsidR="00A672E4" w:rsidRPr="00A672E4" w:rsidRDefault="00A672E4" w:rsidP="00125995">
            <w:pPr>
              <w:keepNext/>
              <w:widowControl/>
              <w:suppressAutoHyphens w:val="0"/>
              <w:spacing w:line="276" w:lineRule="auto"/>
              <w:rPr>
                <w:rFonts w:ascii="Times New Roman" w:hAnsi="Times New Roman" w:cs="Times New Roman"/>
                <w:color w:val="auto"/>
                <w:sz w:val="26"/>
                <w:szCs w:val="26"/>
              </w:rPr>
            </w:pPr>
          </w:p>
        </w:tc>
        <w:tc>
          <w:tcPr>
            <w:tcW w:w="1559" w:type="dxa"/>
            <w:tcBorders>
              <w:top w:val="double" w:sz="4" w:space="0" w:color="auto"/>
              <w:left w:val="double" w:sz="4" w:space="0" w:color="auto"/>
              <w:bottom w:val="double" w:sz="4" w:space="0" w:color="auto"/>
              <w:right w:val="double" w:sz="4" w:space="0" w:color="auto"/>
            </w:tcBorders>
            <w:shd w:val="clear" w:color="auto" w:fill="DAEEF3" w:themeFill="accent5" w:themeFillTint="33"/>
          </w:tcPr>
          <w:p w:rsidR="00A672E4" w:rsidRPr="00A672E4" w:rsidRDefault="00A672E4" w:rsidP="00125995">
            <w:pPr>
              <w:pStyle w:val="ab"/>
              <w:keepNext/>
              <w:widowControl/>
              <w:suppressAutoHyphens w:val="0"/>
              <w:spacing w:line="276" w:lineRule="auto"/>
              <w:ind w:firstLine="0"/>
              <w:jc w:val="center"/>
              <w:cnfStyle w:val="000000000000"/>
              <w:rPr>
                <w:rFonts w:ascii="Times New Roman" w:hAnsi="Times New Roman" w:cs="Times New Roman"/>
                <w:color w:val="auto"/>
                <w:sz w:val="26"/>
                <w:szCs w:val="26"/>
              </w:rPr>
            </w:pPr>
            <w:r w:rsidRPr="00A672E4">
              <w:rPr>
                <w:rFonts w:ascii="Times New Roman" w:hAnsi="Times New Roman" w:cs="Times New Roman"/>
                <w:color w:val="auto"/>
                <w:sz w:val="26"/>
                <w:szCs w:val="26"/>
              </w:rPr>
              <w:t>2022г.</w:t>
            </w:r>
          </w:p>
        </w:tc>
        <w:tc>
          <w:tcPr>
            <w:cnfStyle w:val="000010000000"/>
            <w:tcW w:w="1560" w:type="dxa"/>
            <w:tcBorders>
              <w:top w:val="double" w:sz="4" w:space="0" w:color="auto"/>
              <w:left w:val="double" w:sz="4" w:space="0" w:color="auto"/>
              <w:bottom w:val="double" w:sz="4" w:space="0" w:color="auto"/>
              <w:right w:val="double" w:sz="4" w:space="0" w:color="auto"/>
            </w:tcBorders>
          </w:tcPr>
          <w:p w:rsidR="00A672E4" w:rsidRPr="00A672E4" w:rsidRDefault="00A672E4" w:rsidP="00125995">
            <w:pPr>
              <w:pStyle w:val="ab"/>
              <w:keepNext/>
              <w:widowControl/>
              <w:suppressAutoHyphens w:val="0"/>
              <w:spacing w:line="276" w:lineRule="auto"/>
              <w:ind w:firstLine="0"/>
              <w:jc w:val="center"/>
              <w:rPr>
                <w:rFonts w:ascii="Times New Roman" w:hAnsi="Times New Roman" w:cs="Times New Roman"/>
                <w:color w:val="auto"/>
                <w:sz w:val="26"/>
                <w:szCs w:val="26"/>
              </w:rPr>
            </w:pPr>
            <w:r w:rsidRPr="00A672E4">
              <w:rPr>
                <w:rFonts w:ascii="Times New Roman" w:hAnsi="Times New Roman" w:cs="Times New Roman"/>
                <w:color w:val="auto"/>
                <w:sz w:val="26"/>
                <w:szCs w:val="26"/>
              </w:rPr>
              <w:t>2023г.</w:t>
            </w:r>
          </w:p>
        </w:tc>
        <w:tc>
          <w:tcPr>
            <w:tcW w:w="1559" w:type="dxa"/>
            <w:vMerge/>
            <w:tcBorders>
              <w:top w:val="double" w:sz="4" w:space="0" w:color="auto"/>
              <w:left w:val="double" w:sz="4" w:space="0" w:color="auto"/>
              <w:bottom w:val="double" w:sz="4" w:space="0" w:color="auto"/>
              <w:right w:val="double" w:sz="4" w:space="0" w:color="auto"/>
            </w:tcBorders>
          </w:tcPr>
          <w:p w:rsidR="00A672E4" w:rsidRPr="00A672E4" w:rsidRDefault="00A672E4" w:rsidP="00125995">
            <w:pPr>
              <w:keepNext/>
              <w:widowControl/>
              <w:suppressAutoHyphens w:val="0"/>
              <w:spacing w:line="276" w:lineRule="auto"/>
              <w:cnfStyle w:val="000000000000"/>
              <w:rPr>
                <w:rFonts w:ascii="Times New Roman" w:hAnsi="Times New Roman" w:cs="Times New Roman"/>
                <w:color w:val="auto"/>
                <w:sz w:val="26"/>
                <w:szCs w:val="26"/>
              </w:rPr>
            </w:pPr>
          </w:p>
        </w:tc>
      </w:tr>
      <w:tr w:rsidR="00A672E4" w:rsidRPr="00A672E4" w:rsidTr="00BF4CF3">
        <w:trPr>
          <w:cnfStyle w:val="000000100000"/>
          <w:trHeight w:val="317"/>
        </w:trPr>
        <w:tc>
          <w:tcPr>
            <w:cnfStyle w:val="000010000000"/>
            <w:tcW w:w="5245" w:type="dxa"/>
            <w:tcBorders>
              <w:top w:val="double" w:sz="4" w:space="0" w:color="auto"/>
            </w:tcBorders>
            <w:shd w:val="clear" w:color="auto" w:fill="auto"/>
          </w:tcPr>
          <w:p w:rsidR="00A672E4" w:rsidRPr="00A672E4" w:rsidRDefault="00A672E4" w:rsidP="00125995">
            <w:pPr>
              <w:pStyle w:val="ab"/>
              <w:keepNext/>
              <w:widowControl/>
              <w:suppressAutoHyphens w:val="0"/>
              <w:spacing w:line="276" w:lineRule="auto"/>
              <w:ind w:firstLine="0"/>
              <w:rPr>
                <w:rFonts w:ascii="Times New Roman" w:hAnsi="Times New Roman" w:cs="Times New Roman"/>
                <w:color w:val="auto"/>
                <w:sz w:val="26"/>
                <w:szCs w:val="26"/>
              </w:rPr>
            </w:pPr>
            <w:r w:rsidRPr="00A672E4">
              <w:rPr>
                <w:rFonts w:ascii="Times New Roman" w:hAnsi="Times New Roman" w:cs="Times New Roman"/>
                <w:color w:val="auto"/>
                <w:sz w:val="26"/>
                <w:szCs w:val="26"/>
              </w:rPr>
              <w:t>Добыча полезных ископаемых</w:t>
            </w:r>
          </w:p>
        </w:tc>
        <w:tc>
          <w:tcPr>
            <w:tcW w:w="1559" w:type="dxa"/>
            <w:tcBorders>
              <w:top w:val="double" w:sz="4" w:space="0" w:color="auto"/>
            </w:tcBorders>
            <w:shd w:val="clear" w:color="auto" w:fill="auto"/>
          </w:tcPr>
          <w:p w:rsidR="00A672E4" w:rsidRPr="00A672E4" w:rsidRDefault="00A672E4" w:rsidP="00125995">
            <w:pPr>
              <w:pStyle w:val="ab"/>
              <w:keepNext/>
              <w:widowControl/>
              <w:suppressAutoHyphens w:val="0"/>
              <w:spacing w:line="276" w:lineRule="auto"/>
              <w:ind w:firstLine="0"/>
              <w:jc w:val="center"/>
              <w:cnfStyle w:val="000000100000"/>
              <w:rPr>
                <w:rFonts w:ascii="Times New Roman" w:hAnsi="Times New Roman" w:cs="Times New Roman"/>
                <w:color w:val="auto"/>
                <w:sz w:val="26"/>
                <w:szCs w:val="26"/>
              </w:rPr>
            </w:pPr>
            <w:r w:rsidRPr="00A672E4">
              <w:rPr>
                <w:rFonts w:ascii="Times New Roman" w:hAnsi="Times New Roman" w:cs="Times New Roman"/>
                <w:color w:val="auto"/>
                <w:sz w:val="26"/>
                <w:szCs w:val="26"/>
              </w:rPr>
              <w:t>20127,7</w:t>
            </w:r>
          </w:p>
        </w:tc>
        <w:tc>
          <w:tcPr>
            <w:cnfStyle w:val="000010000000"/>
            <w:tcW w:w="1560" w:type="dxa"/>
            <w:tcBorders>
              <w:top w:val="double" w:sz="4" w:space="0" w:color="auto"/>
            </w:tcBorders>
            <w:shd w:val="clear" w:color="auto" w:fill="auto"/>
          </w:tcPr>
          <w:p w:rsidR="00A672E4" w:rsidRPr="00A672E4" w:rsidRDefault="00A672E4" w:rsidP="00125995">
            <w:pPr>
              <w:pStyle w:val="ab"/>
              <w:keepNext/>
              <w:widowControl/>
              <w:suppressAutoHyphens w:val="0"/>
              <w:spacing w:line="276" w:lineRule="auto"/>
              <w:ind w:firstLine="0"/>
              <w:jc w:val="center"/>
              <w:rPr>
                <w:rFonts w:ascii="Times New Roman" w:hAnsi="Times New Roman" w:cs="Times New Roman"/>
                <w:color w:val="auto"/>
                <w:sz w:val="26"/>
                <w:szCs w:val="26"/>
              </w:rPr>
            </w:pPr>
            <w:r w:rsidRPr="00A672E4">
              <w:rPr>
                <w:rFonts w:ascii="Times New Roman" w:hAnsi="Times New Roman" w:cs="Times New Roman"/>
                <w:color w:val="auto"/>
                <w:sz w:val="26"/>
                <w:szCs w:val="26"/>
              </w:rPr>
              <w:t>10289,3</w:t>
            </w:r>
          </w:p>
        </w:tc>
        <w:tc>
          <w:tcPr>
            <w:tcW w:w="1559" w:type="dxa"/>
            <w:tcBorders>
              <w:top w:val="double" w:sz="4" w:space="0" w:color="auto"/>
            </w:tcBorders>
            <w:shd w:val="clear" w:color="auto" w:fill="auto"/>
          </w:tcPr>
          <w:p w:rsidR="00A672E4" w:rsidRPr="00A672E4" w:rsidRDefault="00A672E4" w:rsidP="00125995">
            <w:pPr>
              <w:pStyle w:val="ab"/>
              <w:keepNext/>
              <w:widowControl/>
              <w:suppressAutoHyphens w:val="0"/>
              <w:spacing w:line="276" w:lineRule="auto"/>
              <w:ind w:firstLine="0"/>
              <w:jc w:val="center"/>
              <w:cnfStyle w:val="000000100000"/>
              <w:rPr>
                <w:rFonts w:ascii="Times New Roman" w:hAnsi="Times New Roman" w:cs="Times New Roman"/>
                <w:color w:val="auto"/>
                <w:sz w:val="26"/>
                <w:szCs w:val="26"/>
              </w:rPr>
            </w:pPr>
            <w:r w:rsidRPr="00A672E4">
              <w:rPr>
                <w:rFonts w:ascii="Times New Roman" w:hAnsi="Times New Roman" w:cs="Times New Roman"/>
                <w:color w:val="auto"/>
                <w:sz w:val="26"/>
                <w:szCs w:val="26"/>
              </w:rPr>
              <w:t>51,1</w:t>
            </w:r>
          </w:p>
        </w:tc>
      </w:tr>
      <w:tr w:rsidR="00A672E4" w:rsidRPr="00A672E4" w:rsidTr="00BF4CF3">
        <w:trPr>
          <w:trHeight w:val="203"/>
        </w:trPr>
        <w:tc>
          <w:tcPr>
            <w:cnfStyle w:val="000010000000"/>
            <w:tcW w:w="5245" w:type="dxa"/>
            <w:shd w:val="clear" w:color="auto" w:fill="auto"/>
          </w:tcPr>
          <w:p w:rsidR="00A672E4" w:rsidRPr="00A672E4" w:rsidRDefault="00A672E4" w:rsidP="00125995">
            <w:pPr>
              <w:pStyle w:val="ab"/>
              <w:keepNext/>
              <w:widowControl/>
              <w:suppressAutoHyphens w:val="0"/>
              <w:spacing w:line="276" w:lineRule="auto"/>
              <w:ind w:firstLine="0"/>
              <w:rPr>
                <w:rFonts w:ascii="Times New Roman" w:hAnsi="Times New Roman" w:cs="Times New Roman"/>
                <w:color w:val="auto"/>
                <w:sz w:val="26"/>
                <w:szCs w:val="26"/>
              </w:rPr>
            </w:pPr>
            <w:r w:rsidRPr="00A672E4">
              <w:rPr>
                <w:rFonts w:ascii="Times New Roman" w:hAnsi="Times New Roman" w:cs="Times New Roman"/>
                <w:color w:val="auto"/>
                <w:sz w:val="26"/>
                <w:szCs w:val="26"/>
              </w:rPr>
              <w:t>в т.ч. на крупных и средних предприятиях</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000000"/>
              <w:rPr>
                <w:rFonts w:ascii="Times New Roman" w:hAnsi="Times New Roman" w:cs="Times New Roman"/>
                <w:color w:val="auto"/>
                <w:sz w:val="26"/>
                <w:szCs w:val="26"/>
              </w:rPr>
            </w:pPr>
            <w:r w:rsidRPr="00A672E4">
              <w:rPr>
                <w:rFonts w:ascii="Times New Roman" w:hAnsi="Times New Roman" w:cs="Times New Roman"/>
                <w:color w:val="auto"/>
                <w:sz w:val="26"/>
                <w:szCs w:val="26"/>
              </w:rPr>
              <w:t>20050,0</w:t>
            </w:r>
          </w:p>
        </w:tc>
        <w:tc>
          <w:tcPr>
            <w:cnfStyle w:val="000010000000"/>
            <w:tcW w:w="1560" w:type="dxa"/>
            <w:shd w:val="clear" w:color="auto" w:fill="auto"/>
          </w:tcPr>
          <w:p w:rsidR="00A672E4" w:rsidRPr="00A672E4" w:rsidRDefault="00A672E4" w:rsidP="00125995">
            <w:pPr>
              <w:pStyle w:val="ab"/>
              <w:keepNext/>
              <w:widowControl/>
              <w:suppressAutoHyphens w:val="0"/>
              <w:spacing w:line="276" w:lineRule="auto"/>
              <w:ind w:firstLine="0"/>
              <w:jc w:val="center"/>
              <w:rPr>
                <w:rFonts w:ascii="Times New Roman" w:hAnsi="Times New Roman" w:cs="Times New Roman"/>
                <w:color w:val="auto"/>
                <w:sz w:val="26"/>
                <w:szCs w:val="26"/>
              </w:rPr>
            </w:pPr>
            <w:r w:rsidRPr="00A672E4">
              <w:rPr>
                <w:rFonts w:ascii="Times New Roman" w:hAnsi="Times New Roman" w:cs="Times New Roman"/>
                <w:color w:val="auto"/>
                <w:sz w:val="26"/>
                <w:szCs w:val="26"/>
              </w:rPr>
              <w:t>10189,8</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000000"/>
              <w:rPr>
                <w:rFonts w:ascii="Times New Roman" w:hAnsi="Times New Roman" w:cs="Times New Roman"/>
                <w:color w:val="auto"/>
                <w:sz w:val="26"/>
                <w:szCs w:val="26"/>
              </w:rPr>
            </w:pPr>
            <w:r w:rsidRPr="00A672E4">
              <w:rPr>
                <w:rFonts w:ascii="Times New Roman" w:hAnsi="Times New Roman" w:cs="Times New Roman"/>
                <w:color w:val="auto"/>
                <w:sz w:val="26"/>
                <w:szCs w:val="26"/>
              </w:rPr>
              <w:t>50,8</w:t>
            </w:r>
          </w:p>
        </w:tc>
      </w:tr>
      <w:tr w:rsidR="00A672E4" w:rsidRPr="00A672E4" w:rsidTr="00BF4CF3">
        <w:trPr>
          <w:cnfStyle w:val="000000100000"/>
          <w:trHeight w:val="135"/>
        </w:trPr>
        <w:tc>
          <w:tcPr>
            <w:cnfStyle w:val="000010000000"/>
            <w:tcW w:w="5245" w:type="dxa"/>
            <w:shd w:val="clear" w:color="auto" w:fill="auto"/>
          </w:tcPr>
          <w:p w:rsidR="00A672E4" w:rsidRPr="00A672E4" w:rsidRDefault="00A672E4" w:rsidP="00125995">
            <w:pPr>
              <w:pStyle w:val="ab"/>
              <w:keepNext/>
              <w:widowControl/>
              <w:suppressAutoHyphens w:val="0"/>
              <w:spacing w:line="276" w:lineRule="auto"/>
              <w:ind w:firstLine="0"/>
              <w:rPr>
                <w:rFonts w:ascii="Times New Roman" w:hAnsi="Times New Roman" w:cs="Times New Roman"/>
                <w:color w:val="auto"/>
                <w:sz w:val="26"/>
                <w:szCs w:val="26"/>
              </w:rPr>
            </w:pPr>
            <w:r w:rsidRPr="00A672E4">
              <w:rPr>
                <w:rFonts w:ascii="Times New Roman" w:hAnsi="Times New Roman" w:cs="Times New Roman"/>
                <w:color w:val="auto"/>
                <w:sz w:val="26"/>
                <w:szCs w:val="26"/>
              </w:rPr>
              <w:t>Обрабатывающие производства</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100000"/>
              <w:rPr>
                <w:rFonts w:ascii="Times New Roman" w:hAnsi="Times New Roman" w:cs="Times New Roman"/>
                <w:color w:val="auto"/>
                <w:sz w:val="26"/>
                <w:szCs w:val="26"/>
              </w:rPr>
            </w:pPr>
            <w:r w:rsidRPr="00A672E4">
              <w:rPr>
                <w:rFonts w:ascii="Times New Roman" w:hAnsi="Times New Roman" w:cs="Times New Roman"/>
                <w:color w:val="auto"/>
                <w:sz w:val="26"/>
                <w:szCs w:val="26"/>
              </w:rPr>
              <w:t>10444,6</w:t>
            </w:r>
          </w:p>
        </w:tc>
        <w:tc>
          <w:tcPr>
            <w:cnfStyle w:val="000010000000"/>
            <w:tcW w:w="1560" w:type="dxa"/>
            <w:shd w:val="clear" w:color="auto" w:fill="auto"/>
          </w:tcPr>
          <w:p w:rsidR="00A672E4" w:rsidRPr="00A672E4" w:rsidRDefault="00A672E4" w:rsidP="00125995">
            <w:pPr>
              <w:pStyle w:val="ab"/>
              <w:keepNext/>
              <w:widowControl/>
              <w:suppressAutoHyphens w:val="0"/>
              <w:spacing w:line="276" w:lineRule="auto"/>
              <w:ind w:firstLine="0"/>
              <w:jc w:val="center"/>
              <w:rPr>
                <w:rFonts w:ascii="Times New Roman" w:hAnsi="Times New Roman" w:cs="Times New Roman"/>
                <w:color w:val="auto"/>
                <w:sz w:val="26"/>
                <w:szCs w:val="26"/>
              </w:rPr>
            </w:pPr>
            <w:r w:rsidRPr="00A672E4">
              <w:rPr>
                <w:rFonts w:ascii="Times New Roman" w:hAnsi="Times New Roman" w:cs="Times New Roman"/>
                <w:color w:val="auto"/>
                <w:sz w:val="26"/>
                <w:szCs w:val="26"/>
              </w:rPr>
              <w:t>10700,7</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100000"/>
              <w:rPr>
                <w:rFonts w:ascii="Times New Roman" w:hAnsi="Times New Roman" w:cs="Times New Roman"/>
                <w:color w:val="auto"/>
                <w:sz w:val="26"/>
                <w:szCs w:val="26"/>
              </w:rPr>
            </w:pPr>
            <w:r w:rsidRPr="00A672E4">
              <w:rPr>
                <w:rFonts w:ascii="Times New Roman" w:hAnsi="Times New Roman" w:cs="Times New Roman"/>
                <w:color w:val="auto"/>
                <w:sz w:val="26"/>
                <w:szCs w:val="26"/>
              </w:rPr>
              <w:t>102,5</w:t>
            </w:r>
          </w:p>
        </w:tc>
      </w:tr>
      <w:tr w:rsidR="00A672E4" w:rsidRPr="00A672E4" w:rsidTr="00BF4CF3">
        <w:trPr>
          <w:trHeight w:val="135"/>
        </w:trPr>
        <w:tc>
          <w:tcPr>
            <w:cnfStyle w:val="000010000000"/>
            <w:tcW w:w="5245" w:type="dxa"/>
            <w:shd w:val="clear" w:color="auto" w:fill="auto"/>
          </w:tcPr>
          <w:p w:rsidR="00A672E4" w:rsidRPr="00A672E4" w:rsidRDefault="00A672E4" w:rsidP="00125995">
            <w:pPr>
              <w:pStyle w:val="ab"/>
              <w:keepNext/>
              <w:widowControl/>
              <w:suppressAutoHyphens w:val="0"/>
              <w:spacing w:line="276" w:lineRule="auto"/>
              <w:ind w:firstLine="0"/>
              <w:rPr>
                <w:rFonts w:ascii="Times New Roman" w:hAnsi="Times New Roman" w:cs="Times New Roman"/>
                <w:color w:val="auto"/>
                <w:sz w:val="26"/>
                <w:szCs w:val="26"/>
              </w:rPr>
            </w:pPr>
            <w:r w:rsidRPr="00A672E4">
              <w:rPr>
                <w:rFonts w:ascii="Times New Roman" w:hAnsi="Times New Roman" w:cs="Times New Roman"/>
                <w:color w:val="auto"/>
                <w:sz w:val="26"/>
                <w:szCs w:val="26"/>
              </w:rPr>
              <w:t>в т.ч. на крупных и средних предприятиях</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000000"/>
              <w:rPr>
                <w:rFonts w:ascii="Times New Roman" w:hAnsi="Times New Roman" w:cs="Times New Roman"/>
                <w:color w:val="auto"/>
                <w:sz w:val="26"/>
                <w:szCs w:val="26"/>
              </w:rPr>
            </w:pPr>
            <w:r w:rsidRPr="00A672E4">
              <w:rPr>
                <w:rFonts w:ascii="Times New Roman" w:hAnsi="Times New Roman" w:cs="Times New Roman"/>
                <w:color w:val="auto"/>
                <w:sz w:val="26"/>
                <w:szCs w:val="26"/>
              </w:rPr>
              <w:t>8042,3</w:t>
            </w:r>
          </w:p>
        </w:tc>
        <w:tc>
          <w:tcPr>
            <w:cnfStyle w:val="000010000000"/>
            <w:tcW w:w="1560" w:type="dxa"/>
            <w:shd w:val="clear" w:color="auto" w:fill="auto"/>
          </w:tcPr>
          <w:p w:rsidR="00A672E4" w:rsidRPr="00A672E4" w:rsidRDefault="00A672E4" w:rsidP="00125995">
            <w:pPr>
              <w:pStyle w:val="ab"/>
              <w:keepNext/>
              <w:widowControl/>
              <w:suppressAutoHyphens w:val="0"/>
              <w:spacing w:line="276" w:lineRule="auto"/>
              <w:ind w:firstLine="0"/>
              <w:jc w:val="center"/>
              <w:rPr>
                <w:rFonts w:ascii="Times New Roman" w:hAnsi="Times New Roman" w:cs="Times New Roman"/>
                <w:color w:val="auto"/>
                <w:sz w:val="26"/>
                <w:szCs w:val="26"/>
              </w:rPr>
            </w:pPr>
            <w:r w:rsidRPr="00A672E4">
              <w:rPr>
                <w:rFonts w:ascii="Times New Roman" w:hAnsi="Times New Roman" w:cs="Times New Roman"/>
                <w:color w:val="auto"/>
                <w:sz w:val="26"/>
                <w:szCs w:val="26"/>
              </w:rPr>
              <w:t>4234,7</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000000"/>
              <w:rPr>
                <w:rFonts w:ascii="Times New Roman" w:hAnsi="Times New Roman" w:cs="Times New Roman"/>
                <w:color w:val="auto"/>
                <w:sz w:val="26"/>
                <w:szCs w:val="26"/>
              </w:rPr>
            </w:pPr>
            <w:r w:rsidRPr="00A672E4">
              <w:rPr>
                <w:rFonts w:ascii="Times New Roman" w:hAnsi="Times New Roman" w:cs="Times New Roman"/>
                <w:color w:val="auto"/>
                <w:sz w:val="26"/>
                <w:szCs w:val="26"/>
              </w:rPr>
              <w:t>52,7</w:t>
            </w:r>
          </w:p>
        </w:tc>
      </w:tr>
      <w:tr w:rsidR="00A672E4" w:rsidRPr="00A672E4" w:rsidTr="00BF4CF3">
        <w:trPr>
          <w:cnfStyle w:val="000000100000"/>
          <w:trHeight w:val="135"/>
        </w:trPr>
        <w:tc>
          <w:tcPr>
            <w:cnfStyle w:val="000010000000"/>
            <w:tcW w:w="5245" w:type="dxa"/>
            <w:shd w:val="clear" w:color="auto" w:fill="auto"/>
          </w:tcPr>
          <w:p w:rsidR="00A672E4" w:rsidRPr="00A672E4" w:rsidRDefault="00A672E4" w:rsidP="00125995">
            <w:pPr>
              <w:pStyle w:val="ab"/>
              <w:keepNext/>
              <w:widowControl/>
              <w:suppressAutoHyphens w:val="0"/>
              <w:spacing w:line="276" w:lineRule="auto"/>
              <w:ind w:firstLine="0"/>
              <w:rPr>
                <w:rFonts w:ascii="Times New Roman" w:hAnsi="Times New Roman" w:cs="Times New Roman"/>
                <w:color w:val="auto"/>
                <w:sz w:val="26"/>
                <w:szCs w:val="26"/>
              </w:rPr>
            </w:pPr>
            <w:r w:rsidRPr="00A672E4">
              <w:rPr>
                <w:rFonts w:ascii="Times New Roman" w:hAnsi="Times New Roman" w:cs="Times New Roman"/>
                <w:color w:val="auto"/>
                <w:sz w:val="26"/>
                <w:szCs w:val="26"/>
              </w:rPr>
              <w:t>Обеспечение электрической энергией, газом и паром; кондиционирование воздуха</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100000"/>
              <w:rPr>
                <w:rFonts w:ascii="Times New Roman" w:hAnsi="Times New Roman" w:cs="Times New Roman"/>
                <w:color w:val="auto"/>
                <w:sz w:val="26"/>
                <w:szCs w:val="26"/>
              </w:rPr>
            </w:pPr>
            <w:r w:rsidRPr="00A672E4">
              <w:rPr>
                <w:rFonts w:ascii="Times New Roman" w:hAnsi="Times New Roman" w:cs="Times New Roman"/>
                <w:color w:val="auto"/>
                <w:sz w:val="26"/>
                <w:szCs w:val="26"/>
              </w:rPr>
              <w:t>4552,0</w:t>
            </w:r>
          </w:p>
        </w:tc>
        <w:tc>
          <w:tcPr>
            <w:cnfStyle w:val="000010000000"/>
            <w:tcW w:w="1560" w:type="dxa"/>
            <w:shd w:val="clear" w:color="auto" w:fill="auto"/>
          </w:tcPr>
          <w:p w:rsidR="00A672E4" w:rsidRPr="00A672E4" w:rsidRDefault="00A672E4" w:rsidP="00125995">
            <w:pPr>
              <w:pStyle w:val="ab"/>
              <w:keepNext/>
              <w:widowControl/>
              <w:suppressAutoHyphens w:val="0"/>
              <w:spacing w:line="276" w:lineRule="auto"/>
              <w:ind w:firstLine="0"/>
              <w:jc w:val="center"/>
              <w:rPr>
                <w:rFonts w:ascii="Times New Roman" w:hAnsi="Times New Roman" w:cs="Times New Roman"/>
                <w:color w:val="auto"/>
                <w:sz w:val="26"/>
                <w:szCs w:val="26"/>
              </w:rPr>
            </w:pPr>
            <w:r w:rsidRPr="00A672E4">
              <w:rPr>
                <w:rFonts w:ascii="Times New Roman" w:hAnsi="Times New Roman" w:cs="Times New Roman"/>
                <w:color w:val="auto"/>
                <w:sz w:val="26"/>
                <w:szCs w:val="26"/>
              </w:rPr>
              <w:t>5155,1</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100000"/>
              <w:rPr>
                <w:rFonts w:ascii="Times New Roman" w:hAnsi="Times New Roman" w:cs="Times New Roman"/>
                <w:color w:val="auto"/>
                <w:sz w:val="26"/>
                <w:szCs w:val="26"/>
              </w:rPr>
            </w:pPr>
            <w:r w:rsidRPr="00A672E4">
              <w:rPr>
                <w:rFonts w:ascii="Times New Roman" w:hAnsi="Times New Roman" w:cs="Times New Roman"/>
                <w:color w:val="auto"/>
                <w:sz w:val="26"/>
                <w:szCs w:val="26"/>
              </w:rPr>
              <w:t>113,2</w:t>
            </w:r>
          </w:p>
        </w:tc>
      </w:tr>
      <w:tr w:rsidR="00A672E4" w:rsidRPr="00A672E4" w:rsidTr="00BF4CF3">
        <w:trPr>
          <w:trHeight w:val="301"/>
        </w:trPr>
        <w:tc>
          <w:tcPr>
            <w:cnfStyle w:val="000010000000"/>
            <w:tcW w:w="5245" w:type="dxa"/>
            <w:shd w:val="clear" w:color="auto" w:fill="auto"/>
          </w:tcPr>
          <w:p w:rsidR="00A672E4" w:rsidRPr="00A672E4" w:rsidRDefault="00A672E4" w:rsidP="00125995">
            <w:pPr>
              <w:pStyle w:val="ab"/>
              <w:keepNext/>
              <w:widowControl/>
              <w:suppressAutoHyphens w:val="0"/>
              <w:spacing w:line="276" w:lineRule="auto"/>
              <w:ind w:firstLine="0"/>
              <w:rPr>
                <w:rFonts w:ascii="Times New Roman" w:hAnsi="Times New Roman" w:cs="Times New Roman"/>
                <w:color w:val="auto"/>
                <w:sz w:val="26"/>
                <w:szCs w:val="26"/>
              </w:rPr>
            </w:pPr>
            <w:r w:rsidRPr="00A672E4">
              <w:rPr>
                <w:rFonts w:ascii="Times New Roman" w:hAnsi="Times New Roman" w:cs="Times New Roman"/>
                <w:color w:val="auto"/>
                <w:sz w:val="26"/>
                <w:szCs w:val="26"/>
              </w:rPr>
              <w:lastRenderedPageBreak/>
              <w:t>в т.ч. на крупных и средних предприятиях</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000000"/>
              <w:rPr>
                <w:rFonts w:ascii="Times New Roman" w:hAnsi="Times New Roman" w:cs="Times New Roman"/>
                <w:color w:val="auto"/>
                <w:sz w:val="26"/>
                <w:szCs w:val="26"/>
              </w:rPr>
            </w:pPr>
            <w:r w:rsidRPr="00A672E4">
              <w:rPr>
                <w:rFonts w:ascii="Times New Roman" w:hAnsi="Times New Roman" w:cs="Times New Roman"/>
                <w:color w:val="auto"/>
                <w:sz w:val="26"/>
                <w:szCs w:val="26"/>
              </w:rPr>
              <w:t>3735,4</w:t>
            </w:r>
          </w:p>
        </w:tc>
        <w:tc>
          <w:tcPr>
            <w:cnfStyle w:val="000010000000"/>
            <w:tcW w:w="1560" w:type="dxa"/>
            <w:shd w:val="clear" w:color="auto" w:fill="auto"/>
          </w:tcPr>
          <w:p w:rsidR="00A672E4" w:rsidRPr="00A672E4" w:rsidRDefault="00A672E4" w:rsidP="00125995">
            <w:pPr>
              <w:pStyle w:val="ab"/>
              <w:keepNext/>
              <w:widowControl/>
              <w:suppressAutoHyphens w:val="0"/>
              <w:spacing w:line="276" w:lineRule="auto"/>
              <w:ind w:firstLine="0"/>
              <w:jc w:val="center"/>
              <w:rPr>
                <w:rFonts w:ascii="Times New Roman" w:hAnsi="Times New Roman" w:cs="Times New Roman"/>
                <w:color w:val="auto"/>
                <w:sz w:val="26"/>
                <w:szCs w:val="26"/>
              </w:rPr>
            </w:pPr>
            <w:r w:rsidRPr="00A672E4">
              <w:rPr>
                <w:rFonts w:ascii="Times New Roman" w:hAnsi="Times New Roman" w:cs="Times New Roman"/>
                <w:color w:val="auto"/>
                <w:sz w:val="26"/>
                <w:szCs w:val="26"/>
              </w:rPr>
              <w:t>4296,6</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000000"/>
              <w:rPr>
                <w:rFonts w:ascii="Times New Roman" w:hAnsi="Times New Roman" w:cs="Times New Roman"/>
                <w:color w:val="auto"/>
                <w:sz w:val="26"/>
                <w:szCs w:val="26"/>
              </w:rPr>
            </w:pPr>
            <w:r w:rsidRPr="00A672E4">
              <w:rPr>
                <w:rFonts w:ascii="Times New Roman" w:hAnsi="Times New Roman" w:cs="Times New Roman"/>
                <w:color w:val="auto"/>
                <w:sz w:val="26"/>
                <w:szCs w:val="26"/>
              </w:rPr>
              <w:t>115,0</w:t>
            </w:r>
          </w:p>
        </w:tc>
      </w:tr>
      <w:tr w:rsidR="00A672E4" w:rsidRPr="00A672E4" w:rsidTr="00BF4CF3">
        <w:trPr>
          <w:cnfStyle w:val="000000100000"/>
          <w:trHeight w:val="253"/>
        </w:trPr>
        <w:tc>
          <w:tcPr>
            <w:cnfStyle w:val="000010000000"/>
            <w:tcW w:w="5245" w:type="dxa"/>
            <w:shd w:val="clear" w:color="auto" w:fill="auto"/>
          </w:tcPr>
          <w:p w:rsidR="00A672E4" w:rsidRPr="00A672E4" w:rsidRDefault="00A672E4" w:rsidP="00125995">
            <w:pPr>
              <w:pStyle w:val="ab"/>
              <w:keepNext/>
              <w:widowControl/>
              <w:suppressAutoHyphens w:val="0"/>
              <w:spacing w:line="276" w:lineRule="auto"/>
              <w:ind w:firstLine="0"/>
              <w:jc w:val="left"/>
              <w:rPr>
                <w:rFonts w:ascii="Times New Roman" w:hAnsi="Times New Roman" w:cs="Times New Roman"/>
                <w:color w:val="auto"/>
                <w:sz w:val="26"/>
                <w:szCs w:val="26"/>
              </w:rPr>
            </w:pPr>
            <w:r w:rsidRPr="00A672E4">
              <w:rPr>
                <w:rFonts w:ascii="Times New Roman" w:hAnsi="Times New Roman" w:cs="Times New Roman"/>
                <w:color w:val="auto"/>
                <w:sz w:val="26"/>
                <w:szCs w:val="26"/>
              </w:rPr>
              <w:t>Водоснабжение; водоотведение, организация сбора и утилизации отходов, деятельность по ликвидации загрязнений</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100000"/>
              <w:rPr>
                <w:rFonts w:ascii="Times New Roman" w:hAnsi="Times New Roman" w:cs="Times New Roman"/>
                <w:color w:val="auto"/>
                <w:sz w:val="26"/>
                <w:szCs w:val="26"/>
              </w:rPr>
            </w:pPr>
            <w:r w:rsidRPr="00A672E4">
              <w:rPr>
                <w:rFonts w:ascii="Times New Roman" w:hAnsi="Times New Roman" w:cs="Times New Roman"/>
                <w:color w:val="auto"/>
                <w:sz w:val="26"/>
                <w:szCs w:val="26"/>
              </w:rPr>
              <w:t>828,0</w:t>
            </w:r>
          </w:p>
        </w:tc>
        <w:tc>
          <w:tcPr>
            <w:cnfStyle w:val="000010000000"/>
            <w:tcW w:w="1560" w:type="dxa"/>
            <w:shd w:val="clear" w:color="auto" w:fill="auto"/>
          </w:tcPr>
          <w:p w:rsidR="00A672E4" w:rsidRPr="00A672E4" w:rsidRDefault="00A672E4" w:rsidP="00125995">
            <w:pPr>
              <w:pStyle w:val="ab"/>
              <w:keepNext/>
              <w:widowControl/>
              <w:suppressAutoHyphens w:val="0"/>
              <w:spacing w:line="276" w:lineRule="auto"/>
              <w:ind w:firstLine="0"/>
              <w:jc w:val="center"/>
              <w:rPr>
                <w:rFonts w:ascii="Times New Roman" w:hAnsi="Times New Roman" w:cs="Times New Roman"/>
                <w:color w:val="auto"/>
                <w:sz w:val="26"/>
                <w:szCs w:val="26"/>
              </w:rPr>
            </w:pPr>
            <w:r w:rsidRPr="00A672E4">
              <w:rPr>
                <w:rFonts w:ascii="Times New Roman" w:hAnsi="Times New Roman" w:cs="Times New Roman"/>
                <w:color w:val="auto"/>
                <w:sz w:val="26"/>
                <w:szCs w:val="26"/>
              </w:rPr>
              <w:t>976,9</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100000"/>
              <w:rPr>
                <w:rFonts w:ascii="Times New Roman" w:hAnsi="Times New Roman" w:cs="Times New Roman"/>
                <w:color w:val="auto"/>
                <w:sz w:val="26"/>
                <w:szCs w:val="26"/>
              </w:rPr>
            </w:pPr>
            <w:r w:rsidRPr="00A672E4">
              <w:rPr>
                <w:rFonts w:ascii="Times New Roman" w:hAnsi="Times New Roman" w:cs="Times New Roman"/>
                <w:color w:val="auto"/>
                <w:sz w:val="26"/>
                <w:szCs w:val="26"/>
              </w:rPr>
              <w:t>118,0</w:t>
            </w:r>
          </w:p>
        </w:tc>
      </w:tr>
      <w:tr w:rsidR="00A672E4" w:rsidRPr="00A672E4" w:rsidTr="00BF4CF3">
        <w:trPr>
          <w:trHeight w:val="183"/>
        </w:trPr>
        <w:tc>
          <w:tcPr>
            <w:cnfStyle w:val="000010000000"/>
            <w:tcW w:w="5245" w:type="dxa"/>
            <w:shd w:val="clear" w:color="auto" w:fill="auto"/>
          </w:tcPr>
          <w:p w:rsidR="00A672E4" w:rsidRPr="00A672E4" w:rsidRDefault="00A672E4" w:rsidP="00125995">
            <w:pPr>
              <w:pStyle w:val="ab"/>
              <w:keepNext/>
              <w:widowControl/>
              <w:suppressAutoHyphens w:val="0"/>
              <w:spacing w:line="276" w:lineRule="auto"/>
              <w:ind w:firstLine="0"/>
              <w:rPr>
                <w:rFonts w:ascii="Times New Roman" w:hAnsi="Times New Roman" w:cs="Times New Roman"/>
                <w:color w:val="auto"/>
                <w:sz w:val="26"/>
                <w:szCs w:val="26"/>
              </w:rPr>
            </w:pPr>
            <w:r w:rsidRPr="00A672E4">
              <w:rPr>
                <w:rFonts w:ascii="Times New Roman" w:hAnsi="Times New Roman" w:cs="Times New Roman"/>
                <w:color w:val="auto"/>
                <w:sz w:val="26"/>
                <w:szCs w:val="26"/>
              </w:rPr>
              <w:t>в т.ч. на крупных и средних предприятиях</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000000"/>
              <w:rPr>
                <w:rFonts w:ascii="Times New Roman" w:hAnsi="Times New Roman" w:cs="Times New Roman"/>
                <w:color w:val="auto"/>
                <w:sz w:val="26"/>
                <w:szCs w:val="26"/>
              </w:rPr>
            </w:pPr>
            <w:r w:rsidRPr="00A672E4">
              <w:rPr>
                <w:rFonts w:ascii="Times New Roman" w:hAnsi="Times New Roman" w:cs="Times New Roman"/>
                <w:color w:val="auto"/>
                <w:sz w:val="26"/>
                <w:szCs w:val="26"/>
              </w:rPr>
              <w:t>714,2</w:t>
            </w:r>
          </w:p>
        </w:tc>
        <w:tc>
          <w:tcPr>
            <w:cnfStyle w:val="000010000000"/>
            <w:tcW w:w="1560" w:type="dxa"/>
            <w:shd w:val="clear" w:color="auto" w:fill="auto"/>
          </w:tcPr>
          <w:p w:rsidR="00A672E4" w:rsidRPr="00A672E4" w:rsidRDefault="00A672E4" w:rsidP="00125995">
            <w:pPr>
              <w:pStyle w:val="ab"/>
              <w:keepNext/>
              <w:widowControl/>
              <w:suppressAutoHyphens w:val="0"/>
              <w:spacing w:line="276" w:lineRule="auto"/>
              <w:ind w:firstLine="0"/>
              <w:jc w:val="center"/>
              <w:rPr>
                <w:rFonts w:ascii="Times New Roman" w:hAnsi="Times New Roman" w:cs="Times New Roman"/>
                <w:color w:val="auto"/>
                <w:sz w:val="26"/>
                <w:szCs w:val="26"/>
              </w:rPr>
            </w:pPr>
            <w:r w:rsidRPr="00A672E4">
              <w:rPr>
                <w:rFonts w:ascii="Times New Roman" w:hAnsi="Times New Roman" w:cs="Times New Roman"/>
                <w:color w:val="auto"/>
                <w:sz w:val="26"/>
                <w:szCs w:val="26"/>
              </w:rPr>
              <w:t>829,3</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000000"/>
              <w:rPr>
                <w:rFonts w:ascii="Times New Roman" w:hAnsi="Times New Roman" w:cs="Times New Roman"/>
                <w:color w:val="auto"/>
                <w:sz w:val="26"/>
                <w:szCs w:val="26"/>
              </w:rPr>
            </w:pPr>
            <w:r w:rsidRPr="00A672E4">
              <w:rPr>
                <w:rFonts w:ascii="Times New Roman" w:hAnsi="Times New Roman" w:cs="Times New Roman"/>
                <w:color w:val="auto"/>
                <w:sz w:val="26"/>
                <w:szCs w:val="26"/>
              </w:rPr>
              <w:t>116,1</w:t>
            </w:r>
          </w:p>
        </w:tc>
      </w:tr>
      <w:tr w:rsidR="00A672E4" w:rsidRPr="00A672E4" w:rsidTr="00BF4CF3">
        <w:trPr>
          <w:cnfStyle w:val="000000100000"/>
          <w:trHeight w:val="233"/>
        </w:trPr>
        <w:tc>
          <w:tcPr>
            <w:cnfStyle w:val="000010000000"/>
            <w:tcW w:w="5245" w:type="dxa"/>
            <w:shd w:val="clear" w:color="auto" w:fill="auto"/>
          </w:tcPr>
          <w:p w:rsidR="00A672E4" w:rsidRPr="00A672E4" w:rsidRDefault="00A672E4" w:rsidP="00125995">
            <w:pPr>
              <w:pStyle w:val="ab"/>
              <w:keepNext/>
              <w:widowControl/>
              <w:suppressAutoHyphens w:val="0"/>
              <w:spacing w:line="276" w:lineRule="auto"/>
              <w:ind w:firstLine="0"/>
              <w:rPr>
                <w:rFonts w:ascii="Times New Roman" w:hAnsi="Times New Roman" w:cs="Times New Roman"/>
                <w:color w:val="auto"/>
                <w:sz w:val="26"/>
                <w:szCs w:val="26"/>
              </w:rPr>
            </w:pPr>
            <w:r w:rsidRPr="00A672E4">
              <w:rPr>
                <w:rFonts w:ascii="Times New Roman" w:hAnsi="Times New Roman" w:cs="Times New Roman"/>
                <w:color w:val="auto"/>
                <w:sz w:val="26"/>
                <w:szCs w:val="26"/>
              </w:rPr>
              <w:t>Итого промышленное производство</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100000"/>
              <w:rPr>
                <w:rFonts w:ascii="Times New Roman" w:hAnsi="Times New Roman" w:cs="Times New Roman"/>
                <w:color w:val="auto"/>
                <w:sz w:val="26"/>
                <w:szCs w:val="26"/>
              </w:rPr>
            </w:pPr>
            <w:r w:rsidRPr="00A672E4">
              <w:rPr>
                <w:rFonts w:ascii="Times New Roman" w:hAnsi="Times New Roman" w:cs="Times New Roman"/>
                <w:color w:val="auto"/>
                <w:sz w:val="26"/>
                <w:szCs w:val="26"/>
              </w:rPr>
              <w:t>35952,3</w:t>
            </w:r>
          </w:p>
        </w:tc>
        <w:tc>
          <w:tcPr>
            <w:cnfStyle w:val="000010000000"/>
            <w:tcW w:w="1560" w:type="dxa"/>
            <w:shd w:val="clear" w:color="auto" w:fill="auto"/>
          </w:tcPr>
          <w:p w:rsidR="00A672E4" w:rsidRPr="00A672E4" w:rsidRDefault="00A672E4" w:rsidP="00125995">
            <w:pPr>
              <w:pStyle w:val="ab"/>
              <w:keepNext/>
              <w:widowControl/>
              <w:suppressAutoHyphens w:val="0"/>
              <w:spacing w:line="276" w:lineRule="auto"/>
              <w:ind w:firstLine="0"/>
              <w:jc w:val="center"/>
              <w:rPr>
                <w:rFonts w:ascii="Times New Roman" w:hAnsi="Times New Roman" w:cs="Times New Roman"/>
                <w:color w:val="auto"/>
                <w:sz w:val="26"/>
                <w:szCs w:val="26"/>
              </w:rPr>
            </w:pPr>
            <w:r w:rsidRPr="00A672E4">
              <w:rPr>
                <w:rFonts w:ascii="Times New Roman" w:hAnsi="Times New Roman" w:cs="Times New Roman"/>
                <w:color w:val="auto"/>
                <w:sz w:val="26"/>
                <w:szCs w:val="26"/>
              </w:rPr>
              <w:t>27122,0</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100000"/>
              <w:rPr>
                <w:rFonts w:ascii="Times New Roman" w:hAnsi="Times New Roman" w:cs="Times New Roman"/>
                <w:color w:val="auto"/>
                <w:sz w:val="26"/>
                <w:szCs w:val="26"/>
              </w:rPr>
            </w:pPr>
            <w:r w:rsidRPr="00A672E4">
              <w:rPr>
                <w:rFonts w:ascii="Times New Roman" w:hAnsi="Times New Roman" w:cs="Times New Roman"/>
                <w:color w:val="auto"/>
                <w:sz w:val="26"/>
                <w:szCs w:val="26"/>
              </w:rPr>
              <w:t>75,4</w:t>
            </w:r>
          </w:p>
        </w:tc>
      </w:tr>
      <w:tr w:rsidR="00A672E4" w:rsidRPr="00A672E4" w:rsidTr="00BF4CF3">
        <w:trPr>
          <w:trHeight w:val="183"/>
        </w:trPr>
        <w:tc>
          <w:tcPr>
            <w:cnfStyle w:val="000010000000"/>
            <w:tcW w:w="5245" w:type="dxa"/>
            <w:shd w:val="clear" w:color="auto" w:fill="auto"/>
          </w:tcPr>
          <w:p w:rsidR="00A672E4" w:rsidRPr="00A672E4" w:rsidRDefault="00A672E4" w:rsidP="00125995">
            <w:pPr>
              <w:pStyle w:val="ab"/>
              <w:keepNext/>
              <w:widowControl/>
              <w:suppressAutoHyphens w:val="0"/>
              <w:spacing w:line="276" w:lineRule="auto"/>
              <w:ind w:firstLine="0"/>
              <w:rPr>
                <w:rFonts w:ascii="Times New Roman" w:hAnsi="Times New Roman" w:cs="Times New Roman"/>
                <w:color w:val="auto"/>
                <w:sz w:val="26"/>
                <w:szCs w:val="26"/>
              </w:rPr>
            </w:pPr>
            <w:r w:rsidRPr="00A672E4">
              <w:rPr>
                <w:rFonts w:ascii="Times New Roman" w:hAnsi="Times New Roman" w:cs="Times New Roman"/>
                <w:color w:val="auto"/>
                <w:sz w:val="26"/>
                <w:szCs w:val="26"/>
              </w:rPr>
              <w:t>в т.ч. на крупных и средних предприятиях</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000000"/>
              <w:rPr>
                <w:rFonts w:ascii="Times New Roman" w:hAnsi="Times New Roman" w:cs="Times New Roman"/>
                <w:color w:val="auto"/>
                <w:sz w:val="26"/>
                <w:szCs w:val="26"/>
              </w:rPr>
            </w:pPr>
            <w:r w:rsidRPr="00A672E4">
              <w:rPr>
                <w:rFonts w:ascii="Times New Roman" w:hAnsi="Times New Roman" w:cs="Times New Roman"/>
                <w:color w:val="auto"/>
                <w:sz w:val="26"/>
                <w:szCs w:val="26"/>
              </w:rPr>
              <w:t>32541,8</w:t>
            </w:r>
          </w:p>
        </w:tc>
        <w:tc>
          <w:tcPr>
            <w:cnfStyle w:val="000010000000"/>
            <w:tcW w:w="1560" w:type="dxa"/>
            <w:shd w:val="clear" w:color="auto" w:fill="auto"/>
          </w:tcPr>
          <w:p w:rsidR="00A672E4" w:rsidRPr="00A672E4" w:rsidRDefault="00A672E4" w:rsidP="00125995">
            <w:pPr>
              <w:pStyle w:val="ab"/>
              <w:keepNext/>
              <w:widowControl/>
              <w:suppressAutoHyphens w:val="0"/>
              <w:spacing w:line="276" w:lineRule="auto"/>
              <w:ind w:firstLine="0"/>
              <w:jc w:val="center"/>
              <w:rPr>
                <w:rFonts w:ascii="Times New Roman" w:hAnsi="Times New Roman" w:cs="Times New Roman"/>
                <w:color w:val="auto"/>
                <w:sz w:val="26"/>
                <w:szCs w:val="26"/>
              </w:rPr>
            </w:pPr>
            <w:r w:rsidRPr="00A672E4">
              <w:rPr>
                <w:rFonts w:ascii="Times New Roman" w:hAnsi="Times New Roman" w:cs="Times New Roman"/>
                <w:color w:val="auto"/>
                <w:sz w:val="26"/>
                <w:szCs w:val="26"/>
              </w:rPr>
              <w:t>19550,4</w:t>
            </w:r>
          </w:p>
        </w:tc>
        <w:tc>
          <w:tcPr>
            <w:tcW w:w="1559" w:type="dxa"/>
            <w:shd w:val="clear" w:color="auto" w:fill="auto"/>
          </w:tcPr>
          <w:p w:rsidR="00A672E4" w:rsidRPr="00A672E4" w:rsidRDefault="00A672E4" w:rsidP="00125995">
            <w:pPr>
              <w:pStyle w:val="ab"/>
              <w:keepNext/>
              <w:widowControl/>
              <w:suppressAutoHyphens w:val="0"/>
              <w:spacing w:line="276" w:lineRule="auto"/>
              <w:ind w:firstLine="0"/>
              <w:jc w:val="center"/>
              <w:cnfStyle w:val="000000000000"/>
              <w:rPr>
                <w:rFonts w:ascii="Times New Roman" w:hAnsi="Times New Roman" w:cs="Times New Roman"/>
                <w:color w:val="auto"/>
                <w:sz w:val="26"/>
                <w:szCs w:val="26"/>
              </w:rPr>
            </w:pPr>
            <w:r w:rsidRPr="00A672E4">
              <w:rPr>
                <w:rFonts w:ascii="Times New Roman" w:hAnsi="Times New Roman" w:cs="Times New Roman"/>
                <w:color w:val="auto"/>
                <w:sz w:val="26"/>
                <w:szCs w:val="26"/>
              </w:rPr>
              <w:t>60,1</w:t>
            </w:r>
          </w:p>
        </w:tc>
      </w:tr>
    </w:tbl>
    <w:p w:rsidR="00CE72EC" w:rsidRPr="00A672E4" w:rsidRDefault="00CE72EC" w:rsidP="00125995">
      <w:pPr>
        <w:keepNext/>
        <w:widowControl/>
        <w:suppressAutoHyphens w:val="0"/>
        <w:spacing w:line="276" w:lineRule="auto"/>
        <w:ind w:firstLine="567"/>
        <w:rPr>
          <w:rFonts w:ascii="Times New Roman" w:hAnsi="Times New Roman" w:cs="Times New Roman"/>
          <w:b/>
          <w:sz w:val="26"/>
          <w:szCs w:val="26"/>
        </w:rPr>
      </w:pPr>
    </w:p>
    <w:p w:rsidR="00A672E4" w:rsidRPr="00A672E4" w:rsidRDefault="00A672E4" w:rsidP="00125995">
      <w:pPr>
        <w:keepNext/>
        <w:widowControl/>
        <w:suppressAutoHyphens w:val="0"/>
        <w:spacing w:line="276" w:lineRule="auto"/>
        <w:ind w:firstLine="567"/>
        <w:rPr>
          <w:rFonts w:ascii="Times New Roman" w:hAnsi="Times New Roman" w:cs="Times New Roman"/>
          <w:b/>
          <w:sz w:val="26"/>
          <w:szCs w:val="26"/>
        </w:rPr>
      </w:pPr>
      <w:r w:rsidRPr="00A672E4">
        <w:rPr>
          <w:rFonts w:ascii="Times New Roman" w:hAnsi="Times New Roman" w:cs="Times New Roman"/>
          <w:b/>
          <w:sz w:val="26"/>
          <w:szCs w:val="26"/>
        </w:rPr>
        <w:t>Добыча полезных ископаемых</w:t>
      </w:r>
    </w:p>
    <w:p w:rsidR="00A672E4" w:rsidRPr="00A672E4" w:rsidRDefault="00A672E4" w:rsidP="00125995">
      <w:pPr>
        <w:pStyle w:val="ab"/>
        <w:keepNext/>
        <w:widowControl/>
        <w:tabs>
          <w:tab w:val="left" w:pos="851"/>
        </w:tabs>
        <w:suppressAutoHyphens w:val="0"/>
        <w:spacing w:line="276" w:lineRule="auto"/>
        <w:ind w:firstLine="567"/>
        <w:rPr>
          <w:rFonts w:ascii="Times New Roman" w:hAnsi="Times New Roman" w:cs="Times New Roman"/>
          <w:sz w:val="26"/>
          <w:szCs w:val="26"/>
        </w:rPr>
      </w:pPr>
      <w:r w:rsidRPr="00A672E4">
        <w:rPr>
          <w:rFonts w:ascii="Times New Roman" w:hAnsi="Times New Roman" w:cs="Times New Roman"/>
          <w:sz w:val="26"/>
          <w:szCs w:val="26"/>
        </w:rPr>
        <w:t xml:space="preserve">Объем отгруженных товаров по полному кругу организаций (по данным Кемеровостата) по добыче полезных ископаемых сократился в 2 раза и составил    10289,3 млн. руб.  (37,9 % от промышленного производства; 56 % - за 2022 год) за счет снижения цены на уголь. </w:t>
      </w:r>
    </w:p>
    <w:p w:rsidR="00A672E4" w:rsidRPr="00A672E4" w:rsidRDefault="00A672E4" w:rsidP="00125995">
      <w:pPr>
        <w:pStyle w:val="21"/>
        <w:keepNext/>
        <w:widowControl/>
        <w:tabs>
          <w:tab w:val="left" w:pos="851"/>
        </w:tabs>
        <w:suppressAutoHyphens w:val="0"/>
        <w:spacing w:after="0" w:line="276" w:lineRule="auto"/>
        <w:ind w:left="0" w:firstLine="567"/>
        <w:jc w:val="both"/>
        <w:rPr>
          <w:rFonts w:ascii="Times New Roman" w:hAnsi="Times New Roman" w:cs="Times New Roman"/>
          <w:sz w:val="26"/>
          <w:szCs w:val="26"/>
        </w:rPr>
      </w:pPr>
      <w:r w:rsidRPr="00A672E4">
        <w:rPr>
          <w:rFonts w:ascii="Times New Roman" w:hAnsi="Times New Roman" w:cs="Times New Roman"/>
          <w:sz w:val="26"/>
          <w:szCs w:val="26"/>
        </w:rPr>
        <w:t>На 01.01.2024 на территории города добычу угля осуществляют:</w:t>
      </w:r>
    </w:p>
    <w:p w:rsidR="00A672E4" w:rsidRPr="00A672E4" w:rsidRDefault="00A672E4" w:rsidP="00125995">
      <w:pPr>
        <w:pStyle w:val="ab"/>
        <w:keepNext/>
        <w:widowControl/>
        <w:numPr>
          <w:ilvl w:val="0"/>
          <w:numId w:val="28"/>
        </w:numPr>
        <w:tabs>
          <w:tab w:val="left" w:pos="851"/>
        </w:tabs>
        <w:suppressAutoHyphens w:val="0"/>
        <w:spacing w:line="276" w:lineRule="auto"/>
        <w:ind w:left="0" w:firstLine="567"/>
        <w:rPr>
          <w:rFonts w:ascii="Times New Roman" w:hAnsi="Times New Roman" w:cs="Times New Roman"/>
          <w:sz w:val="26"/>
          <w:szCs w:val="26"/>
        </w:rPr>
      </w:pPr>
      <w:r w:rsidRPr="00A672E4">
        <w:rPr>
          <w:rFonts w:ascii="Times New Roman" w:hAnsi="Times New Roman" w:cs="Times New Roman"/>
          <w:bCs/>
          <w:sz w:val="26"/>
          <w:szCs w:val="26"/>
        </w:rPr>
        <w:t xml:space="preserve">ООО «ЭнергиЯ-НК </w:t>
      </w:r>
      <w:r w:rsidRPr="00A672E4">
        <w:rPr>
          <w:rFonts w:ascii="Times New Roman" w:hAnsi="Times New Roman" w:cs="Times New Roman"/>
          <w:sz w:val="26"/>
          <w:szCs w:val="26"/>
        </w:rPr>
        <w:t>(ООО «МелТЭК»);</w:t>
      </w:r>
    </w:p>
    <w:p w:rsidR="00A672E4" w:rsidRPr="00A672E4" w:rsidRDefault="00A672E4" w:rsidP="00125995">
      <w:pPr>
        <w:pStyle w:val="ab"/>
        <w:keepNext/>
        <w:widowControl/>
        <w:numPr>
          <w:ilvl w:val="0"/>
          <w:numId w:val="28"/>
        </w:numPr>
        <w:tabs>
          <w:tab w:val="left" w:pos="851"/>
        </w:tabs>
        <w:suppressAutoHyphens w:val="0"/>
        <w:spacing w:line="276" w:lineRule="auto"/>
        <w:ind w:left="0" w:firstLine="567"/>
        <w:rPr>
          <w:rFonts w:ascii="Times New Roman" w:hAnsi="Times New Roman" w:cs="Times New Roman"/>
          <w:sz w:val="26"/>
          <w:szCs w:val="26"/>
        </w:rPr>
      </w:pPr>
      <w:r w:rsidRPr="00A672E4">
        <w:rPr>
          <w:rFonts w:ascii="Times New Roman" w:hAnsi="Times New Roman" w:cs="Times New Roman"/>
          <w:sz w:val="26"/>
          <w:szCs w:val="26"/>
        </w:rPr>
        <w:t>АО «Прокопьевский угольный разрез» (ООО «МелТЭК»);</w:t>
      </w:r>
    </w:p>
    <w:p w:rsidR="00A672E4" w:rsidRPr="00A672E4" w:rsidRDefault="00A672E4" w:rsidP="00125995">
      <w:pPr>
        <w:keepNext/>
        <w:widowControl/>
        <w:numPr>
          <w:ilvl w:val="0"/>
          <w:numId w:val="28"/>
        </w:numPr>
        <w:tabs>
          <w:tab w:val="left" w:pos="851"/>
        </w:tabs>
        <w:suppressAutoHyphens w:val="0"/>
        <w:spacing w:line="276" w:lineRule="auto"/>
        <w:ind w:left="0" w:firstLine="567"/>
        <w:jc w:val="both"/>
        <w:rPr>
          <w:rFonts w:ascii="Times New Roman" w:hAnsi="Times New Roman" w:cs="Times New Roman"/>
          <w:sz w:val="26"/>
          <w:szCs w:val="26"/>
        </w:rPr>
      </w:pPr>
      <w:r w:rsidRPr="00A672E4">
        <w:rPr>
          <w:rFonts w:ascii="Times New Roman" w:hAnsi="Times New Roman" w:cs="Times New Roman"/>
          <w:sz w:val="26"/>
          <w:szCs w:val="26"/>
        </w:rPr>
        <w:t>ООО «Энергоснаб», осуществляющий открытую добычу угля на лицензионномучастке недр разреза «8 Марта»;</w:t>
      </w:r>
    </w:p>
    <w:p w:rsidR="00A672E4" w:rsidRPr="00A672E4" w:rsidRDefault="00A672E4" w:rsidP="00125995">
      <w:pPr>
        <w:keepNext/>
        <w:widowControl/>
        <w:numPr>
          <w:ilvl w:val="0"/>
          <w:numId w:val="28"/>
        </w:numPr>
        <w:tabs>
          <w:tab w:val="left" w:pos="851"/>
          <w:tab w:val="left" w:pos="900"/>
        </w:tabs>
        <w:suppressAutoHyphens w:val="0"/>
        <w:spacing w:line="276" w:lineRule="auto"/>
        <w:ind w:left="0" w:firstLine="567"/>
        <w:jc w:val="both"/>
        <w:rPr>
          <w:rFonts w:ascii="Times New Roman" w:hAnsi="Times New Roman" w:cs="Times New Roman"/>
          <w:sz w:val="26"/>
          <w:szCs w:val="26"/>
        </w:rPr>
      </w:pPr>
      <w:r w:rsidRPr="00A672E4">
        <w:rPr>
          <w:rFonts w:ascii="Times New Roman" w:hAnsi="Times New Roman" w:cs="Times New Roman"/>
          <w:sz w:val="26"/>
          <w:szCs w:val="26"/>
        </w:rPr>
        <w:t xml:space="preserve">Обособленное подразделение Шахта № 12, участок «Северный Маганак». (АО «Стройсервис») ведет добычу на участке открытых горных работ. </w:t>
      </w:r>
    </w:p>
    <w:p w:rsidR="00A672E4" w:rsidRPr="00A672E4" w:rsidRDefault="00A672E4" w:rsidP="00125995">
      <w:pPr>
        <w:keepNext/>
        <w:widowControl/>
        <w:tabs>
          <w:tab w:val="left" w:pos="851"/>
          <w:tab w:val="left" w:pos="900"/>
        </w:tabs>
        <w:suppressAutoHyphens w:val="0"/>
        <w:spacing w:line="276" w:lineRule="auto"/>
        <w:ind w:firstLine="567"/>
        <w:jc w:val="both"/>
        <w:rPr>
          <w:rFonts w:ascii="Times New Roman" w:hAnsi="Times New Roman" w:cs="Times New Roman"/>
          <w:sz w:val="26"/>
          <w:szCs w:val="26"/>
        </w:rPr>
      </w:pPr>
      <w:r w:rsidRPr="00A672E4">
        <w:rPr>
          <w:rFonts w:ascii="Times New Roman" w:hAnsi="Times New Roman" w:cs="Times New Roman"/>
          <w:sz w:val="26"/>
          <w:szCs w:val="26"/>
        </w:rPr>
        <w:t>По данным предприятий за 2023 год:</w:t>
      </w:r>
    </w:p>
    <w:p w:rsidR="00A672E4" w:rsidRPr="00A672E4" w:rsidRDefault="00A672E4" w:rsidP="00125995">
      <w:pPr>
        <w:pStyle w:val="ab"/>
        <w:keepNext/>
        <w:widowControl/>
        <w:numPr>
          <w:ilvl w:val="0"/>
          <w:numId w:val="29"/>
        </w:numPr>
        <w:tabs>
          <w:tab w:val="left" w:pos="851"/>
        </w:tabs>
        <w:suppressAutoHyphens w:val="0"/>
        <w:spacing w:line="276" w:lineRule="auto"/>
        <w:ind w:left="0" w:firstLine="567"/>
        <w:rPr>
          <w:rFonts w:ascii="Times New Roman" w:hAnsi="Times New Roman" w:cs="Times New Roman"/>
          <w:sz w:val="26"/>
          <w:szCs w:val="26"/>
        </w:rPr>
      </w:pPr>
      <w:r w:rsidRPr="00A672E4">
        <w:rPr>
          <w:rFonts w:ascii="Times New Roman" w:hAnsi="Times New Roman" w:cs="Times New Roman"/>
          <w:sz w:val="26"/>
          <w:szCs w:val="26"/>
        </w:rPr>
        <w:t>На ООО «ЭнергиЯ-НК» добыча угля сократилась в 6,8 раза по сравнению с 2022 годом и составила 36,9 тыс. тонн.</w:t>
      </w:r>
    </w:p>
    <w:p w:rsidR="00A672E4" w:rsidRPr="00A672E4" w:rsidRDefault="00A672E4" w:rsidP="00125995">
      <w:pPr>
        <w:pStyle w:val="ab"/>
        <w:keepNext/>
        <w:widowControl/>
        <w:numPr>
          <w:ilvl w:val="0"/>
          <w:numId w:val="29"/>
        </w:numPr>
        <w:tabs>
          <w:tab w:val="left" w:pos="851"/>
        </w:tabs>
        <w:suppressAutoHyphens w:val="0"/>
        <w:spacing w:line="276" w:lineRule="auto"/>
        <w:ind w:left="0" w:firstLine="567"/>
        <w:rPr>
          <w:rFonts w:ascii="Times New Roman" w:hAnsi="Times New Roman" w:cs="Times New Roman"/>
          <w:sz w:val="26"/>
          <w:szCs w:val="26"/>
        </w:rPr>
      </w:pPr>
      <w:r w:rsidRPr="00A672E4">
        <w:rPr>
          <w:rFonts w:ascii="Times New Roman" w:hAnsi="Times New Roman" w:cs="Times New Roman"/>
          <w:sz w:val="26"/>
          <w:szCs w:val="26"/>
        </w:rPr>
        <w:t>На ООО «Энергоснаб» добыча угля сократилась на 45 % по сравнению с 2022 годом и составила 301,5 тыс. тонн.</w:t>
      </w:r>
    </w:p>
    <w:p w:rsidR="00A672E4" w:rsidRPr="00A672E4" w:rsidRDefault="00A672E4" w:rsidP="00125995">
      <w:pPr>
        <w:pStyle w:val="ab"/>
        <w:keepNext/>
        <w:widowControl/>
        <w:numPr>
          <w:ilvl w:val="0"/>
          <w:numId w:val="29"/>
        </w:numPr>
        <w:tabs>
          <w:tab w:val="left" w:pos="851"/>
        </w:tabs>
        <w:suppressAutoHyphens w:val="0"/>
        <w:spacing w:line="276" w:lineRule="auto"/>
        <w:ind w:left="0" w:firstLine="567"/>
        <w:rPr>
          <w:rFonts w:ascii="Times New Roman" w:hAnsi="Times New Roman" w:cs="Times New Roman"/>
          <w:sz w:val="26"/>
          <w:szCs w:val="26"/>
        </w:rPr>
      </w:pPr>
      <w:r w:rsidRPr="00A672E4">
        <w:rPr>
          <w:rFonts w:ascii="Times New Roman" w:hAnsi="Times New Roman" w:cs="Times New Roman"/>
          <w:sz w:val="26"/>
          <w:szCs w:val="26"/>
        </w:rPr>
        <w:t xml:space="preserve">Добыча угля на АО «Прокопьевский угольный разрез» возросла на 22,2 % по сравнению с 2022 годом и составила 1553,7 тыс. тонн. </w:t>
      </w:r>
    </w:p>
    <w:p w:rsidR="00A672E4" w:rsidRPr="00A672E4" w:rsidRDefault="00A672E4" w:rsidP="00125995">
      <w:pPr>
        <w:pStyle w:val="ab"/>
        <w:keepNext/>
        <w:widowControl/>
        <w:numPr>
          <w:ilvl w:val="0"/>
          <w:numId w:val="29"/>
        </w:numPr>
        <w:tabs>
          <w:tab w:val="left" w:pos="851"/>
        </w:tabs>
        <w:suppressAutoHyphens w:val="0"/>
        <w:spacing w:line="276" w:lineRule="auto"/>
        <w:ind w:left="0" w:firstLine="567"/>
        <w:rPr>
          <w:rFonts w:ascii="Times New Roman" w:hAnsi="Times New Roman" w:cs="Times New Roman"/>
          <w:sz w:val="26"/>
          <w:szCs w:val="26"/>
        </w:rPr>
      </w:pPr>
      <w:r w:rsidRPr="00A672E4">
        <w:rPr>
          <w:rFonts w:ascii="Times New Roman" w:hAnsi="Times New Roman" w:cs="Times New Roman"/>
          <w:sz w:val="26"/>
          <w:szCs w:val="26"/>
        </w:rPr>
        <w:t>Стабильно работает ОП «Шахта № 12» - «Северный Маганак», добыча угля на территории города составила 2096 тыс. тонн или на 38,7 % больше по сравнению с 2022 годом.</w:t>
      </w:r>
    </w:p>
    <w:p w:rsidR="00A672E4" w:rsidRPr="00A672E4" w:rsidRDefault="00A672E4" w:rsidP="00125995">
      <w:pPr>
        <w:keepNext/>
        <w:widowControl/>
        <w:tabs>
          <w:tab w:val="left" w:pos="851"/>
          <w:tab w:val="left" w:pos="2040"/>
        </w:tabs>
        <w:suppressAutoHyphens w:val="0"/>
        <w:spacing w:line="276" w:lineRule="auto"/>
        <w:ind w:firstLine="567"/>
        <w:jc w:val="both"/>
        <w:rPr>
          <w:rFonts w:ascii="Times New Roman" w:hAnsi="Times New Roman" w:cs="Times New Roman"/>
          <w:sz w:val="26"/>
          <w:szCs w:val="26"/>
        </w:rPr>
      </w:pPr>
      <w:r w:rsidRPr="00A672E4">
        <w:rPr>
          <w:rFonts w:ascii="Times New Roman" w:hAnsi="Times New Roman" w:cs="Times New Roman"/>
          <w:sz w:val="26"/>
          <w:szCs w:val="26"/>
        </w:rPr>
        <w:t>Переработку угля в городе производят : ООО «ОФ «Прокопьевскуголь» (ООО «МелТЭК»); ООО «ОФ «Коксовая» (Холдинг АО «ТопПром»); ООО «ГОФ «Прокопьевская»</w:t>
      </w:r>
      <w:r w:rsidRPr="00A672E4">
        <w:rPr>
          <w:rFonts w:ascii="Times New Roman" w:hAnsi="Times New Roman" w:cs="Times New Roman"/>
          <w:bCs/>
          <w:sz w:val="26"/>
          <w:szCs w:val="26"/>
        </w:rPr>
        <w:t xml:space="preserve"> (находится в стадии банкротства,</w:t>
      </w:r>
      <w:r w:rsidRPr="00A672E4">
        <w:rPr>
          <w:rFonts w:ascii="Times New Roman" w:hAnsi="Times New Roman" w:cs="Times New Roman"/>
          <w:sz w:val="26"/>
          <w:szCs w:val="26"/>
        </w:rPr>
        <w:t xml:space="preserve"> определением Арбитражного суда Кемеровской области конкурсное производство продлено, конкурсный управляющий Ушаков М.В.) и ООО «ГОФ «Красногорская»  (ООО "Карбо-Альянс", переработка угля прекращена). За 2023 год по данным Кемеровостата производство угля каменного и бурого обогащенного составило 2107,1 тыс. тонн или 103,4 % к соответствующему периоду прошлого год.</w:t>
      </w:r>
    </w:p>
    <w:p w:rsidR="00A672E4" w:rsidRPr="00A672E4" w:rsidRDefault="00A672E4" w:rsidP="00125995">
      <w:pPr>
        <w:keepNext/>
        <w:widowControl/>
        <w:suppressAutoHyphens w:val="0"/>
        <w:spacing w:line="276" w:lineRule="auto"/>
        <w:ind w:firstLine="567"/>
        <w:jc w:val="both"/>
        <w:rPr>
          <w:rFonts w:ascii="Times New Roman" w:hAnsi="Times New Roman" w:cs="Times New Roman"/>
          <w:sz w:val="26"/>
          <w:szCs w:val="26"/>
        </w:rPr>
      </w:pPr>
      <w:r w:rsidRPr="00A672E4">
        <w:rPr>
          <w:rFonts w:ascii="Times New Roman" w:hAnsi="Times New Roman" w:cs="Times New Roman"/>
          <w:b/>
          <w:sz w:val="26"/>
          <w:szCs w:val="26"/>
        </w:rPr>
        <w:t>По обрабатывающим производствам</w:t>
      </w:r>
      <w:r w:rsidRPr="00A672E4">
        <w:rPr>
          <w:rFonts w:ascii="Times New Roman" w:hAnsi="Times New Roman" w:cs="Times New Roman"/>
          <w:sz w:val="26"/>
          <w:szCs w:val="26"/>
        </w:rPr>
        <w:t xml:space="preserve"> объем отгруженных товаров вырос на 2,5 % к 2022 году и составил </w:t>
      </w:r>
      <w:r w:rsidRPr="00A672E4">
        <w:rPr>
          <w:rFonts w:ascii="Times New Roman" w:hAnsi="Times New Roman" w:cs="Times New Roman"/>
          <w:b/>
          <w:bCs/>
          <w:sz w:val="26"/>
          <w:szCs w:val="26"/>
        </w:rPr>
        <w:t xml:space="preserve">10289,3 млн. руб. </w:t>
      </w:r>
      <w:r w:rsidRPr="00A672E4">
        <w:rPr>
          <w:rFonts w:ascii="Times New Roman" w:hAnsi="Times New Roman" w:cs="Times New Roman"/>
          <w:bCs/>
          <w:sz w:val="26"/>
          <w:szCs w:val="26"/>
        </w:rPr>
        <w:t>Рост объема</w:t>
      </w:r>
      <w:r w:rsidRPr="00A672E4">
        <w:rPr>
          <w:rFonts w:ascii="Times New Roman" w:hAnsi="Times New Roman" w:cs="Times New Roman"/>
          <w:sz w:val="26"/>
          <w:szCs w:val="26"/>
        </w:rPr>
        <w:t xml:space="preserve"> отгруженной продукции произошел по видам деятельности: ремонт и монтаж машин и оборудования (рост за 2023 год - 119,4 %); производство машин и оборудования, не включенных в другие группировки (рост за </w:t>
      </w:r>
      <w:r w:rsidRPr="00A672E4">
        <w:rPr>
          <w:rFonts w:ascii="Times New Roman" w:hAnsi="Times New Roman" w:cs="Times New Roman"/>
          <w:sz w:val="26"/>
          <w:szCs w:val="26"/>
        </w:rPr>
        <w:lastRenderedPageBreak/>
        <w:t xml:space="preserve">2023 год - 296,5 %). Доля обрабатывающих производств в структуре промышленности за 2023 год составила 39,5 % (за 2022 год - 29,4 %). </w:t>
      </w:r>
    </w:p>
    <w:p w:rsidR="00A672E4" w:rsidRPr="00A672E4" w:rsidRDefault="00A672E4" w:rsidP="00125995">
      <w:pPr>
        <w:pStyle w:val="ab"/>
        <w:keepNext/>
        <w:widowControl/>
        <w:suppressAutoHyphens w:val="0"/>
        <w:spacing w:line="276" w:lineRule="auto"/>
        <w:ind w:firstLine="567"/>
        <w:rPr>
          <w:rFonts w:ascii="Times New Roman" w:hAnsi="Times New Roman" w:cs="Times New Roman"/>
          <w:sz w:val="26"/>
          <w:szCs w:val="26"/>
        </w:rPr>
      </w:pPr>
      <w:r w:rsidRPr="00A672E4">
        <w:rPr>
          <w:rFonts w:ascii="Times New Roman" w:hAnsi="Times New Roman" w:cs="Times New Roman"/>
          <w:sz w:val="26"/>
          <w:szCs w:val="26"/>
        </w:rPr>
        <w:t xml:space="preserve">Наибольший удельный вес среди обрабатывающих производств занимает производство продукции машиностроения. Продукцию машиностроения выпускают предприятия, осуществляющие следующие виды экономической деятельности: производство готовых металлических изделий, кроме машин, оборудования, оружия и боеприпасов; производство электрического оборудования;  производство прочих транспортных средств и оборудования, кроме военных боевых машин; ремонт и монтаж машин и оборудования. </w:t>
      </w:r>
    </w:p>
    <w:p w:rsidR="00A672E4" w:rsidRPr="00A672E4" w:rsidRDefault="00A672E4" w:rsidP="00125995">
      <w:pPr>
        <w:keepNext/>
        <w:widowControl/>
        <w:tabs>
          <w:tab w:val="left" w:pos="993"/>
        </w:tabs>
        <w:suppressAutoHyphens w:val="0"/>
        <w:spacing w:line="276" w:lineRule="auto"/>
        <w:ind w:firstLine="568"/>
        <w:jc w:val="both"/>
        <w:rPr>
          <w:rFonts w:ascii="Times New Roman" w:hAnsi="Times New Roman" w:cs="Times New Roman"/>
          <w:sz w:val="26"/>
          <w:szCs w:val="26"/>
        </w:rPr>
      </w:pPr>
      <w:r w:rsidRPr="00A672E4">
        <w:rPr>
          <w:rFonts w:ascii="Times New Roman" w:hAnsi="Times New Roman" w:cs="Times New Roman"/>
          <w:sz w:val="26"/>
          <w:szCs w:val="26"/>
        </w:rPr>
        <w:t xml:space="preserve">Наиболее крупные предприятия машиностроения:  ООО «Новотранс КС»,  ООО  «Горэкс – Светотехника», ООО «ТК «Кузбасс Групп», ООО «Трансинтермаш», ООО «Электропром», ООО «Ремонтно-механический завод», ООО «Металло-Механический Завод», ООО «Тхноэко», ООО «Автосельзоснаб» и др. </w:t>
      </w:r>
    </w:p>
    <w:p w:rsidR="00A672E4" w:rsidRPr="00A672E4" w:rsidRDefault="00A672E4" w:rsidP="00125995">
      <w:pPr>
        <w:keepNext/>
        <w:widowControl/>
        <w:tabs>
          <w:tab w:val="left" w:pos="993"/>
        </w:tabs>
        <w:suppressAutoHyphens w:val="0"/>
        <w:spacing w:line="276" w:lineRule="auto"/>
        <w:ind w:firstLine="568"/>
        <w:jc w:val="both"/>
        <w:rPr>
          <w:rFonts w:ascii="Times New Roman" w:hAnsi="Times New Roman" w:cs="Times New Roman"/>
          <w:sz w:val="26"/>
          <w:szCs w:val="26"/>
        </w:rPr>
      </w:pPr>
      <w:r w:rsidRPr="00A672E4">
        <w:rPr>
          <w:rFonts w:ascii="Times New Roman" w:hAnsi="Times New Roman" w:cs="Times New Roman"/>
          <w:sz w:val="26"/>
          <w:szCs w:val="26"/>
        </w:rPr>
        <w:t xml:space="preserve">Кроме того, в обрабатывающих производствах осуществляют деятельность:   </w:t>
      </w:r>
      <w:r w:rsidRPr="00A672E4">
        <w:rPr>
          <w:rFonts w:ascii="Times New Roman" w:hAnsi="Times New Roman" w:cs="Times New Roman"/>
          <w:sz w:val="26"/>
          <w:szCs w:val="26"/>
          <w:shd w:val="clear" w:color="auto" w:fill="FFFFFF"/>
        </w:rPr>
        <w:t xml:space="preserve">ООО «Азот Майнинг» - производство компонентов эмульсионных экологически чистых промышленных взрывчатых веществ, </w:t>
      </w:r>
      <w:r w:rsidRPr="00A672E4">
        <w:rPr>
          <w:rFonts w:ascii="Times New Roman" w:hAnsi="Times New Roman" w:cs="Times New Roman"/>
          <w:sz w:val="26"/>
          <w:szCs w:val="26"/>
        </w:rPr>
        <w:t xml:space="preserve">ООО «Взрыв ресурс» - производство и подготовка компонентов промышленных эмульсионных и гранулированных взрывчатых веществ. </w:t>
      </w:r>
    </w:p>
    <w:p w:rsidR="00A672E4" w:rsidRPr="00A672E4" w:rsidRDefault="00A672E4" w:rsidP="00125995">
      <w:pPr>
        <w:keepNext/>
        <w:widowControl/>
        <w:suppressAutoHyphens w:val="0"/>
        <w:spacing w:line="276" w:lineRule="auto"/>
        <w:ind w:firstLine="539"/>
        <w:jc w:val="both"/>
        <w:rPr>
          <w:rFonts w:ascii="Times New Roman" w:hAnsi="Times New Roman" w:cs="Times New Roman"/>
          <w:b/>
          <w:bCs/>
          <w:sz w:val="26"/>
          <w:szCs w:val="26"/>
        </w:rPr>
      </w:pPr>
      <w:r w:rsidRPr="00A672E4">
        <w:rPr>
          <w:rFonts w:ascii="Times New Roman" w:hAnsi="Times New Roman" w:cs="Times New Roman"/>
          <w:b/>
          <w:bCs/>
          <w:sz w:val="26"/>
          <w:szCs w:val="26"/>
        </w:rPr>
        <w:t>Обеспечение электрической энергией, газом и паром; кондиционирование воздуха.</w:t>
      </w:r>
    </w:p>
    <w:p w:rsidR="00A672E4" w:rsidRPr="00A672E4" w:rsidRDefault="00A672E4" w:rsidP="00125995">
      <w:pPr>
        <w:keepNext/>
        <w:widowControl/>
        <w:suppressAutoHyphens w:val="0"/>
        <w:spacing w:line="276" w:lineRule="auto"/>
        <w:ind w:firstLine="539"/>
        <w:jc w:val="both"/>
        <w:rPr>
          <w:rFonts w:ascii="Times New Roman" w:hAnsi="Times New Roman" w:cs="Times New Roman"/>
          <w:b/>
          <w:sz w:val="26"/>
          <w:szCs w:val="26"/>
        </w:rPr>
      </w:pPr>
      <w:r w:rsidRPr="00A672E4">
        <w:rPr>
          <w:rFonts w:ascii="Times New Roman" w:hAnsi="Times New Roman" w:cs="Times New Roman"/>
          <w:sz w:val="26"/>
          <w:szCs w:val="26"/>
        </w:rPr>
        <w:t xml:space="preserve">За 2023  год объем выполненных работ и услуг собственными силами по обеспечению электрической энергией, газом и паром; кондиционированию воздуха по полному кругу предприятий города по данным Кемеровостата вырос на 13,2 % к 2022 году и составил </w:t>
      </w:r>
      <w:r w:rsidRPr="00A672E4">
        <w:rPr>
          <w:rFonts w:ascii="Times New Roman" w:hAnsi="Times New Roman" w:cs="Times New Roman"/>
          <w:b/>
          <w:sz w:val="26"/>
          <w:szCs w:val="26"/>
        </w:rPr>
        <w:t xml:space="preserve">5155,1 млн. руб. </w:t>
      </w:r>
    </w:p>
    <w:p w:rsidR="00A672E4" w:rsidRPr="00A672E4" w:rsidRDefault="00A672E4" w:rsidP="00125995">
      <w:pPr>
        <w:keepNext/>
        <w:widowControl/>
        <w:suppressAutoHyphens w:val="0"/>
        <w:spacing w:line="276" w:lineRule="auto"/>
        <w:ind w:firstLine="539"/>
        <w:jc w:val="both"/>
        <w:rPr>
          <w:rFonts w:ascii="Times New Roman" w:hAnsi="Times New Roman" w:cs="Times New Roman"/>
          <w:sz w:val="26"/>
          <w:szCs w:val="26"/>
        </w:rPr>
      </w:pPr>
      <w:r w:rsidRPr="00A672E4">
        <w:rPr>
          <w:rFonts w:ascii="Times New Roman" w:hAnsi="Times New Roman" w:cs="Times New Roman"/>
          <w:sz w:val="26"/>
          <w:szCs w:val="26"/>
        </w:rPr>
        <w:t xml:space="preserve">В рамках муниципальной программы  «Энергосбережение и  повышение энергетической эффективности на территории Прокопьевского городского округа Кемеровской области - Кузбасса», реализуются мероприятия по экономии энергоресурсов с применением энергосберегающих и теплосберегающих технологий. Доля этого вида экономической деятельности в общем объеме промышленности за 2023 год  возросла  и составила 19 %  (12,7 % – за  2022 год) за счет значительного снижения объемов отгруженной продукции по добыче полезных ископаемых. </w:t>
      </w:r>
    </w:p>
    <w:p w:rsidR="00A672E4" w:rsidRPr="00A672E4" w:rsidRDefault="00A672E4" w:rsidP="00125995">
      <w:pPr>
        <w:keepNext/>
        <w:widowControl/>
        <w:suppressAutoHyphens w:val="0"/>
        <w:spacing w:line="276" w:lineRule="auto"/>
        <w:ind w:firstLine="539"/>
        <w:jc w:val="both"/>
        <w:rPr>
          <w:rFonts w:ascii="Times New Roman" w:hAnsi="Times New Roman" w:cs="Times New Roman"/>
          <w:b/>
          <w:bCs/>
          <w:sz w:val="26"/>
          <w:szCs w:val="26"/>
        </w:rPr>
      </w:pPr>
      <w:r w:rsidRPr="00A672E4">
        <w:rPr>
          <w:rFonts w:ascii="Times New Roman" w:hAnsi="Times New Roman" w:cs="Times New Roman"/>
          <w:b/>
          <w:bCs/>
          <w:sz w:val="26"/>
          <w:szCs w:val="26"/>
        </w:rPr>
        <w:t>Водоснабжение; Водоотведение, организация сбора и утилизация отходов, деятельность по ликвидации загрязнений.</w:t>
      </w:r>
    </w:p>
    <w:p w:rsidR="00A672E4" w:rsidRPr="00A672E4" w:rsidRDefault="00A672E4" w:rsidP="00125995">
      <w:pPr>
        <w:keepNext/>
        <w:widowControl/>
        <w:suppressAutoHyphens w:val="0"/>
        <w:spacing w:line="276" w:lineRule="auto"/>
        <w:ind w:firstLine="539"/>
        <w:jc w:val="both"/>
        <w:rPr>
          <w:rFonts w:ascii="Times New Roman" w:hAnsi="Times New Roman" w:cs="Times New Roman"/>
          <w:sz w:val="26"/>
          <w:szCs w:val="26"/>
        </w:rPr>
      </w:pPr>
      <w:r w:rsidRPr="00A672E4">
        <w:rPr>
          <w:rFonts w:ascii="Times New Roman" w:hAnsi="Times New Roman" w:cs="Times New Roman"/>
          <w:sz w:val="26"/>
          <w:szCs w:val="26"/>
        </w:rPr>
        <w:t xml:space="preserve">Основные предприятия: АО «Производственное объединение  Водоканал», Территориально обособленное структурное подразделение ООО «ВторМет»                         г.Прокопьевск, ООО «Экопром» и др. За 2023  год объем выполненных работ и услуг собственными силами по водоснабжению, водоотведению, организации сбора и утилизации отходов, деятельности по ликвидации загрязнений по полному кругу организаций города по данным Кемеровостата возрос на 18 % к 2022 году  и составил  </w:t>
      </w:r>
      <w:r w:rsidRPr="00A672E4">
        <w:rPr>
          <w:rFonts w:ascii="Times New Roman" w:hAnsi="Times New Roman" w:cs="Times New Roman"/>
          <w:b/>
          <w:bCs/>
          <w:sz w:val="26"/>
          <w:szCs w:val="26"/>
        </w:rPr>
        <w:t xml:space="preserve">976,9 млн. руб. </w:t>
      </w:r>
      <w:r w:rsidRPr="00A672E4">
        <w:rPr>
          <w:rFonts w:ascii="Times New Roman" w:hAnsi="Times New Roman" w:cs="Times New Roman"/>
          <w:sz w:val="26"/>
          <w:szCs w:val="26"/>
        </w:rPr>
        <w:t xml:space="preserve">Доля этого вида экономической деятельности в общем объеме промышленности  за  2023 год составила  </w:t>
      </w:r>
      <w:r w:rsidRPr="00A672E4">
        <w:rPr>
          <w:rFonts w:ascii="Times New Roman" w:hAnsi="Times New Roman" w:cs="Times New Roman"/>
          <w:b/>
          <w:sz w:val="26"/>
          <w:szCs w:val="26"/>
        </w:rPr>
        <w:t>3,6 %</w:t>
      </w:r>
      <w:r w:rsidRPr="00A672E4">
        <w:rPr>
          <w:rFonts w:ascii="Times New Roman" w:hAnsi="Times New Roman" w:cs="Times New Roman"/>
          <w:sz w:val="26"/>
          <w:szCs w:val="26"/>
        </w:rPr>
        <w:t xml:space="preserve">   (2,3 % - за  2022 год). </w:t>
      </w:r>
    </w:p>
    <w:p w:rsidR="00412AA8" w:rsidRPr="00A672E4" w:rsidRDefault="00412AA8" w:rsidP="00125995">
      <w:pPr>
        <w:pStyle w:val="ab"/>
        <w:keepNext/>
        <w:widowControl/>
        <w:suppressAutoHyphens w:val="0"/>
        <w:spacing w:line="276" w:lineRule="auto"/>
        <w:ind w:firstLine="540"/>
        <w:jc w:val="center"/>
        <w:rPr>
          <w:rFonts w:ascii="Times New Roman" w:hAnsi="Times New Roman" w:cs="Times New Roman"/>
          <w:b/>
          <w:sz w:val="24"/>
          <w:szCs w:val="24"/>
        </w:rPr>
      </w:pPr>
    </w:p>
    <w:bookmarkEnd w:id="1"/>
    <w:p w:rsidR="00412AA8" w:rsidRDefault="00412AA8" w:rsidP="00125995">
      <w:pPr>
        <w:pStyle w:val="ab"/>
        <w:keepNext/>
        <w:widowControl/>
        <w:suppressAutoHyphens w:val="0"/>
        <w:spacing w:line="276" w:lineRule="auto"/>
        <w:ind w:firstLine="540"/>
        <w:jc w:val="center"/>
        <w:rPr>
          <w:rFonts w:ascii="Times New Roman" w:hAnsi="Times New Roman" w:cs="Times New Roman"/>
          <w:b/>
          <w:sz w:val="24"/>
          <w:szCs w:val="24"/>
        </w:rPr>
      </w:pPr>
    </w:p>
    <w:p w:rsidR="00030A52" w:rsidRDefault="00030A52" w:rsidP="00125995">
      <w:pPr>
        <w:pStyle w:val="ab"/>
        <w:keepNext/>
        <w:widowControl/>
        <w:suppressAutoHyphens w:val="0"/>
        <w:spacing w:line="276" w:lineRule="auto"/>
        <w:ind w:firstLine="540"/>
        <w:jc w:val="center"/>
        <w:rPr>
          <w:rFonts w:ascii="Times New Roman" w:hAnsi="Times New Roman" w:cs="Times New Roman"/>
          <w:b/>
          <w:sz w:val="24"/>
          <w:szCs w:val="24"/>
        </w:rPr>
      </w:pPr>
    </w:p>
    <w:p w:rsidR="00030A52" w:rsidRPr="00F0402B" w:rsidRDefault="00030A52" w:rsidP="00125995">
      <w:pPr>
        <w:pStyle w:val="ab"/>
        <w:keepNext/>
        <w:widowControl/>
        <w:suppressAutoHyphens w:val="0"/>
        <w:spacing w:line="276" w:lineRule="auto"/>
        <w:ind w:firstLine="540"/>
        <w:jc w:val="center"/>
        <w:rPr>
          <w:rFonts w:ascii="Times New Roman" w:hAnsi="Times New Roman" w:cs="Times New Roman"/>
          <w:b/>
          <w:sz w:val="24"/>
          <w:szCs w:val="24"/>
        </w:rPr>
      </w:pPr>
    </w:p>
    <w:p w:rsidR="00357425" w:rsidRPr="00F0402B" w:rsidRDefault="00357425" w:rsidP="00125995">
      <w:pPr>
        <w:pStyle w:val="ab"/>
        <w:keepNext/>
        <w:widowControl/>
        <w:suppressAutoHyphens w:val="0"/>
        <w:spacing w:line="276" w:lineRule="auto"/>
        <w:ind w:firstLine="0"/>
        <w:jc w:val="center"/>
        <w:rPr>
          <w:rFonts w:ascii="Times New Roman" w:hAnsi="Times New Roman" w:cs="Times New Roman"/>
          <w:b/>
          <w:sz w:val="24"/>
          <w:szCs w:val="24"/>
        </w:rPr>
      </w:pPr>
      <w:bookmarkStart w:id="3" w:name="_Hlk126841110"/>
      <w:r w:rsidRPr="00F0402B">
        <w:rPr>
          <w:rFonts w:ascii="Times New Roman" w:hAnsi="Times New Roman" w:cs="Times New Roman"/>
          <w:b/>
          <w:sz w:val="24"/>
          <w:szCs w:val="24"/>
        </w:rPr>
        <w:lastRenderedPageBreak/>
        <w:t>ИНВЕСТИЦИИ</w:t>
      </w:r>
    </w:p>
    <w:p w:rsidR="00A672E4" w:rsidRDefault="00A672E4" w:rsidP="00125995">
      <w:pPr>
        <w:keepNext/>
        <w:widowControl/>
        <w:suppressAutoHyphens w:val="0"/>
        <w:spacing w:line="276" w:lineRule="auto"/>
        <w:ind w:firstLine="567"/>
        <w:jc w:val="both"/>
        <w:rPr>
          <w:rFonts w:ascii="Times New Roman" w:hAnsi="Times New Roman" w:cs="Times New Roman"/>
          <w:sz w:val="26"/>
          <w:szCs w:val="26"/>
        </w:rPr>
      </w:pPr>
      <w:bookmarkStart w:id="4" w:name="_Hlk126840972"/>
      <w:bookmarkEnd w:id="3"/>
      <w:r w:rsidRPr="00F0402B">
        <w:rPr>
          <w:rFonts w:ascii="Times New Roman" w:hAnsi="Times New Roman" w:cs="Times New Roman"/>
          <w:sz w:val="26"/>
          <w:szCs w:val="26"/>
        </w:rPr>
        <w:t>Объем инвестиций в основной капитал за счет всех источников финансирования            за 2023 год по данным Кемеровостат составил</w:t>
      </w:r>
      <w:r w:rsidR="002636CA">
        <w:rPr>
          <w:rFonts w:ascii="Times New Roman" w:hAnsi="Times New Roman" w:cs="Times New Roman"/>
          <w:sz w:val="26"/>
          <w:szCs w:val="26"/>
        </w:rPr>
        <w:t>5017,6</w:t>
      </w:r>
      <w:r w:rsidRPr="002636CA">
        <w:rPr>
          <w:rFonts w:ascii="Times New Roman" w:hAnsi="Times New Roman" w:cs="Times New Roman"/>
          <w:sz w:val="26"/>
          <w:szCs w:val="26"/>
        </w:rPr>
        <w:t xml:space="preserve"> млн. рублей, к 2022 год</w:t>
      </w:r>
      <w:r w:rsidR="002636CA">
        <w:rPr>
          <w:rFonts w:ascii="Times New Roman" w:hAnsi="Times New Roman" w:cs="Times New Roman"/>
          <w:sz w:val="26"/>
          <w:szCs w:val="26"/>
        </w:rPr>
        <w:t xml:space="preserve">у </w:t>
      </w:r>
      <w:r w:rsidR="005223BF">
        <w:rPr>
          <w:rFonts w:ascii="Times New Roman" w:hAnsi="Times New Roman" w:cs="Times New Roman"/>
          <w:sz w:val="26"/>
          <w:szCs w:val="26"/>
        </w:rPr>
        <w:t xml:space="preserve">темп </w:t>
      </w:r>
      <w:r w:rsidR="002636CA">
        <w:rPr>
          <w:rFonts w:ascii="Times New Roman" w:hAnsi="Times New Roman" w:cs="Times New Roman"/>
          <w:sz w:val="26"/>
          <w:szCs w:val="26"/>
        </w:rPr>
        <w:t>рост</w:t>
      </w:r>
      <w:r w:rsidR="005223BF">
        <w:rPr>
          <w:rFonts w:ascii="Times New Roman" w:hAnsi="Times New Roman" w:cs="Times New Roman"/>
          <w:sz w:val="26"/>
          <w:szCs w:val="26"/>
        </w:rPr>
        <w:t>а</w:t>
      </w:r>
      <w:r w:rsidR="002636CA">
        <w:rPr>
          <w:rFonts w:ascii="Times New Roman" w:hAnsi="Times New Roman" w:cs="Times New Roman"/>
          <w:sz w:val="26"/>
          <w:szCs w:val="26"/>
        </w:rPr>
        <w:t xml:space="preserve"> составил</w:t>
      </w:r>
      <w:r w:rsidR="005223BF">
        <w:rPr>
          <w:rFonts w:ascii="Times New Roman" w:hAnsi="Times New Roman" w:cs="Times New Roman"/>
          <w:sz w:val="26"/>
          <w:szCs w:val="26"/>
        </w:rPr>
        <w:t xml:space="preserve">133,5%, индекс физического объема </w:t>
      </w:r>
      <w:r w:rsidR="002636CA">
        <w:rPr>
          <w:rFonts w:ascii="Times New Roman" w:hAnsi="Times New Roman" w:cs="Times New Roman"/>
          <w:sz w:val="26"/>
          <w:szCs w:val="26"/>
        </w:rPr>
        <w:t>107,5</w:t>
      </w:r>
      <w:r w:rsidRPr="002636CA">
        <w:rPr>
          <w:rFonts w:ascii="Times New Roman" w:hAnsi="Times New Roman" w:cs="Times New Roman"/>
          <w:sz w:val="26"/>
          <w:szCs w:val="26"/>
        </w:rPr>
        <w:t xml:space="preserve">%. По крупным и средним организациям объем инвестиций составил </w:t>
      </w:r>
      <w:r w:rsidR="002636CA">
        <w:rPr>
          <w:rFonts w:ascii="Times New Roman" w:hAnsi="Times New Roman" w:cs="Times New Roman"/>
          <w:sz w:val="26"/>
          <w:szCs w:val="26"/>
        </w:rPr>
        <w:t>3401,8</w:t>
      </w:r>
      <w:r w:rsidRPr="002636CA">
        <w:rPr>
          <w:rFonts w:ascii="Times New Roman" w:hAnsi="Times New Roman" w:cs="Times New Roman"/>
          <w:sz w:val="26"/>
          <w:szCs w:val="26"/>
        </w:rPr>
        <w:t xml:space="preserve"> млн. рублей, </w:t>
      </w:r>
      <w:r w:rsidR="00D42453">
        <w:rPr>
          <w:rFonts w:ascii="Times New Roman" w:hAnsi="Times New Roman" w:cs="Times New Roman"/>
          <w:sz w:val="26"/>
          <w:szCs w:val="26"/>
        </w:rPr>
        <w:t>темп роста  129,3; индекс физического объема</w:t>
      </w:r>
      <w:r w:rsidR="002636CA">
        <w:rPr>
          <w:rFonts w:ascii="Times New Roman" w:hAnsi="Times New Roman" w:cs="Times New Roman"/>
          <w:sz w:val="26"/>
          <w:szCs w:val="26"/>
        </w:rPr>
        <w:t>114,9</w:t>
      </w:r>
      <w:r w:rsidRPr="002636CA">
        <w:rPr>
          <w:rFonts w:ascii="Times New Roman" w:hAnsi="Times New Roman" w:cs="Times New Roman"/>
          <w:sz w:val="26"/>
          <w:szCs w:val="26"/>
        </w:rPr>
        <w:t>% к 2022 год</w:t>
      </w:r>
      <w:r w:rsidR="002636CA">
        <w:rPr>
          <w:rFonts w:ascii="Times New Roman" w:hAnsi="Times New Roman" w:cs="Times New Roman"/>
          <w:sz w:val="26"/>
          <w:szCs w:val="26"/>
        </w:rPr>
        <w:t>у</w:t>
      </w:r>
      <w:r w:rsidRPr="002636CA">
        <w:rPr>
          <w:rFonts w:ascii="Times New Roman" w:hAnsi="Times New Roman" w:cs="Times New Roman"/>
          <w:sz w:val="26"/>
          <w:szCs w:val="26"/>
        </w:rPr>
        <w:t>.</w:t>
      </w:r>
    </w:p>
    <w:p w:rsidR="002636CA" w:rsidRDefault="002636CA" w:rsidP="00125995">
      <w:pPr>
        <w:keepNext/>
        <w:widowControl/>
        <w:suppressAutoHyphens w:val="0"/>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По источникам </w:t>
      </w:r>
      <w:r w:rsidR="005069AE">
        <w:rPr>
          <w:rFonts w:ascii="Times New Roman" w:hAnsi="Times New Roman" w:cs="Times New Roman"/>
          <w:sz w:val="26"/>
          <w:szCs w:val="26"/>
        </w:rPr>
        <w:t>финансированиясобственныесредства</w:t>
      </w:r>
      <w:r>
        <w:rPr>
          <w:rFonts w:ascii="Times New Roman" w:hAnsi="Times New Roman" w:cs="Times New Roman"/>
          <w:sz w:val="26"/>
          <w:szCs w:val="26"/>
        </w:rPr>
        <w:t xml:space="preserve"> занимают 61,5%</w:t>
      </w:r>
      <w:r w:rsidR="005069AE">
        <w:rPr>
          <w:rFonts w:ascii="Times New Roman" w:hAnsi="Times New Roman" w:cs="Times New Roman"/>
          <w:sz w:val="26"/>
          <w:szCs w:val="26"/>
        </w:rPr>
        <w:t>, привлечённые – 38,35%, в том числе: бюджетные средства 80,3%.</w:t>
      </w:r>
    </w:p>
    <w:p w:rsidR="005069AE" w:rsidRDefault="005069AE" w:rsidP="00125995">
      <w:pPr>
        <w:keepNext/>
        <w:widowControl/>
        <w:suppressAutoHyphens w:val="0"/>
        <w:spacing w:line="276" w:lineRule="auto"/>
        <w:ind w:firstLine="567"/>
        <w:jc w:val="both"/>
        <w:rPr>
          <w:rFonts w:ascii="Times New Roman" w:hAnsi="Times New Roman" w:cs="Times New Roman"/>
          <w:sz w:val="26"/>
          <w:szCs w:val="26"/>
        </w:rPr>
      </w:pPr>
    </w:p>
    <w:p w:rsidR="005069AE" w:rsidRPr="002636CA" w:rsidRDefault="005069AE" w:rsidP="00125995">
      <w:pPr>
        <w:keepNext/>
        <w:widowControl/>
        <w:suppressAutoHyphens w:val="0"/>
        <w:spacing w:line="276" w:lineRule="auto"/>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61722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223BF" w:rsidRDefault="005223BF" w:rsidP="00125995">
      <w:pPr>
        <w:keepNext/>
        <w:widowControl/>
        <w:suppressAutoHyphens w:val="0"/>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Практически по всем видам деятельности наблюдается значительный рост объема инвестиций: </w:t>
      </w:r>
      <w:r w:rsidR="004A365F">
        <w:rPr>
          <w:rFonts w:ascii="Times New Roman" w:hAnsi="Times New Roman" w:cs="Times New Roman"/>
          <w:sz w:val="26"/>
          <w:szCs w:val="26"/>
        </w:rPr>
        <w:t xml:space="preserve"> в 2 и более раз возросли объемы инвестиций в организациях строительства, здравоохранения, культуры и спорта. На 30 и более процентов в организациях торговли, транспортировки, </w:t>
      </w:r>
      <w:r w:rsidR="00F7638C">
        <w:rPr>
          <w:rFonts w:ascii="Times New Roman" w:hAnsi="Times New Roman" w:cs="Times New Roman"/>
          <w:sz w:val="26"/>
          <w:szCs w:val="26"/>
        </w:rPr>
        <w:t>коммунальной</w:t>
      </w:r>
      <w:r w:rsidR="004A365F">
        <w:rPr>
          <w:rFonts w:ascii="Times New Roman" w:hAnsi="Times New Roman" w:cs="Times New Roman"/>
          <w:sz w:val="26"/>
          <w:szCs w:val="26"/>
        </w:rPr>
        <w:t xml:space="preserve"> сферы</w:t>
      </w:r>
      <w:r w:rsidR="00F7638C">
        <w:rPr>
          <w:rFonts w:ascii="Times New Roman" w:hAnsi="Times New Roman" w:cs="Times New Roman"/>
          <w:sz w:val="26"/>
          <w:szCs w:val="26"/>
        </w:rPr>
        <w:t>.</w:t>
      </w:r>
    </w:p>
    <w:p w:rsidR="00A672E4" w:rsidRDefault="00F7638C" w:rsidP="00125995">
      <w:pPr>
        <w:keepNext/>
        <w:widowControl/>
        <w:suppressAutoHyphens w:val="0"/>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Снижение допущено в </w:t>
      </w:r>
      <w:r w:rsidR="00A672E4" w:rsidRPr="002636CA">
        <w:rPr>
          <w:rFonts w:ascii="Times New Roman" w:hAnsi="Times New Roman" w:cs="Times New Roman"/>
          <w:sz w:val="26"/>
          <w:szCs w:val="26"/>
        </w:rPr>
        <w:t>угольной отрасли</w:t>
      </w:r>
      <w:r>
        <w:rPr>
          <w:rFonts w:ascii="Times New Roman" w:hAnsi="Times New Roman" w:cs="Times New Roman"/>
          <w:sz w:val="26"/>
          <w:szCs w:val="26"/>
        </w:rPr>
        <w:t xml:space="preserve"> на 14,4%, </w:t>
      </w:r>
      <w:r w:rsidRPr="00CE72EC">
        <w:rPr>
          <w:rFonts w:ascii="Times New Roman" w:hAnsi="Times New Roman" w:cs="Times New Roman"/>
          <w:sz w:val="26"/>
          <w:szCs w:val="26"/>
        </w:rPr>
        <w:t>сокращение капитальных вложений в эту отрасль</w:t>
      </w:r>
      <w:r>
        <w:rPr>
          <w:rFonts w:ascii="Times New Roman" w:hAnsi="Times New Roman" w:cs="Times New Roman"/>
          <w:sz w:val="26"/>
          <w:szCs w:val="26"/>
        </w:rPr>
        <w:t xml:space="preserve"> связано с </w:t>
      </w:r>
      <w:r w:rsidR="00A672E4" w:rsidRPr="002636CA">
        <w:rPr>
          <w:rFonts w:ascii="Times New Roman" w:hAnsi="Times New Roman" w:cs="Times New Roman"/>
          <w:sz w:val="26"/>
          <w:szCs w:val="26"/>
        </w:rPr>
        <w:t>низк</w:t>
      </w:r>
      <w:r>
        <w:rPr>
          <w:rFonts w:ascii="Times New Roman" w:hAnsi="Times New Roman" w:cs="Times New Roman"/>
          <w:sz w:val="26"/>
          <w:szCs w:val="26"/>
        </w:rPr>
        <w:t>ой</w:t>
      </w:r>
      <w:r w:rsidR="00A672E4" w:rsidRPr="002636CA">
        <w:rPr>
          <w:rFonts w:ascii="Times New Roman" w:hAnsi="Times New Roman" w:cs="Times New Roman"/>
          <w:sz w:val="26"/>
          <w:szCs w:val="26"/>
        </w:rPr>
        <w:t xml:space="preserve"> цен</w:t>
      </w:r>
      <w:r>
        <w:rPr>
          <w:rFonts w:ascii="Times New Roman" w:hAnsi="Times New Roman" w:cs="Times New Roman"/>
          <w:sz w:val="26"/>
          <w:szCs w:val="26"/>
        </w:rPr>
        <w:t>ой</w:t>
      </w:r>
      <w:r w:rsidR="00A672E4" w:rsidRPr="002636CA">
        <w:rPr>
          <w:rFonts w:ascii="Times New Roman" w:hAnsi="Times New Roman" w:cs="Times New Roman"/>
          <w:sz w:val="26"/>
          <w:szCs w:val="26"/>
        </w:rPr>
        <w:t xml:space="preserve"> на уголь; сложност</w:t>
      </w:r>
      <w:r>
        <w:rPr>
          <w:rFonts w:ascii="Times New Roman" w:hAnsi="Times New Roman" w:cs="Times New Roman"/>
          <w:sz w:val="26"/>
          <w:szCs w:val="26"/>
        </w:rPr>
        <w:t>ями</w:t>
      </w:r>
      <w:r w:rsidR="00A672E4" w:rsidRPr="002636CA">
        <w:rPr>
          <w:rFonts w:ascii="Times New Roman" w:hAnsi="Times New Roman" w:cs="Times New Roman"/>
          <w:sz w:val="26"/>
          <w:szCs w:val="26"/>
        </w:rPr>
        <w:t xml:space="preserve"> сбыта и транспортировки, соответственно снижение</w:t>
      </w:r>
      <w:r>
        <w:rPr>
          <w:rFonts w:ascii="Times New Roman" w:hAnsi="Times New Roman" w:cs="Times New Roman"/>
          <w:sz w:val="26"/>
          <w:szCs w:val="26"/>
        </w:rPr>
        <w:t>м</w:t>
      </w:r>
      <w:r w:rsidR="00A672E4" w:rsidRPr="00CE72EC">
        <w:rPr>
          <w:rFonts w:ascii="Times New Roman" w:hAnsi="Times New Roman" w:cs="Times New Roman"/>
          <w:sz w:val="26"/>
          <w:szCs w:val="26"/>
        </w:rPr>
        <w:t xml:space="preserve"> объемов производств</w:t>
      </w:r>
      <w:r>
        <w:rPr>
          <w:rFonts w:ascii="Times New Roman" w:hAnsi="Times New Roman" w:cs="Times New Roman"/>
          <w:sz w:val="26"/>
          <w:szCs w:val="26"/>
        </w:rPr>
        <w:t>а</w:t>
      </w:r>
      <w:r w:rsidR="00A672E4" w:rsidRPr="00CE72EC">
        <w:rPr>
          <w:rFonts w:ascii="Times New Roman" w:hAnsi="Times New Roman" w:cs="Times New Roman"/>
          <w:sz w:val="26"/>
          <w:szCs w:val="26"/>
        </w:rPr>
        <w:t xml:space="preserve">. </w:t>
      </w:r>
    </w:p>
    <w:p w:rsidR="0057217F" w:rsidRDefault="0057217F" w:rsidP="00125995">
      <w:pPr>
        <w:keepNext/>
        <w:widowControl/>
        <w:suppressAutoHyphens w:val="0"/>
        <w:spacing w:line="276" w:lineRule="auto"/>
        <w:ind w:firstLine="567"/>
        <w:jc w:val="both"/>
        <w:rPr>
          <w:rFonts w:ascii="Times New Roman" w:hAnsi="Times New Roman" w:cs="Times New Roman"/>
          <w:sz w:val="26"/>
          <w:szCs w:val="26"/>
        </w:rPr>
      </w:pPr>
    </w:p>
    <w:p w:rsidR="0057217F" w:rsidRDefault="0057217F" w:rsidP="00125995">
      <w:pPr>
        <w:keepNext/>
        <w:widowControl/>
        <w:suppressAutoHyphens w:val="0"/>
        <w:spacing w:line="276" w:lineRule="auto"/>
        <w:jc w:val="center"/>
        <w:rPr>
          <w:rFonts w:ascii="Times New Roman" w:hAnsi="Times New Roman" w:cs="Times New Roman"/>
          <w:sz w:val="26"/>
          <w:szCs w:val="26"/>
        </w:rPr>
      </w:pPr>
      <w:r>
        <w:rPr>
          <w:rFonts w:ascii="Times New Roman" w:hAnsi="Times New Roman" w:cs="Times New Roman"/>
          <w:sz w:val="26"/>
          <w:szCs w:val="26"/>
        </w:rPr>
        <w:t>Объем инвестиции в основной капитал за 2022-2023 гг, млн.рублей</w:t>
      </w:r>
    </w:p>
    <w:tbl>
      <w:tblPr>
        <w:tblStyle w:val="-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1449"/>
        <w:gridCol w:w="1418"/>
        <w:gridCol w:w="1386"/>
        <w:gridCol w:w="1559"/>
      </w:tblGrid>
      <w:tr w:rsidR="00F7638C" w:rsidRPr="00F7638C" w:rsidTr="00F7638C">
        <w:trPr>
          <w:cnfStyle w:val="100000000000"/>
          <w:tblHeader/>
        </w:trPr>
        <w:tc>
          <w:tcPr>
            <w:cnfStyle w:val="001000000000"/>
            <w:tcW w:w="4219" w:type="dxa"/>
            <w:tcBorders>
              <w:top w:val="double" w:sz="4" w:space="0" w:color="auto"/>
              <w:left w:val="double" w:sz="4" w:space="0" w:color="auto"/>
              <w:bottom w:val="double" w:sz="4" w:space="0" w:color="auto"/>
              <w:right w:val="double" w:sz="4" w:space="0" w:color="auto"/>
            </w:tcBorders>
          </w:tcPr>
          <w:p w:rsidR="005223BF" w:rsidRPr="00F7638C" w:rsidRDefault="00F7638C" w:rsidP="00125995">
            <w:pPr>
              <w:keepNext/>
              <w:widowControl/>
              <w:suppressAutoHyphens w:val="0"/>
              <w:spacing w:line="276" w:lineRule="auto"/>
              <w:jc w:val="both"/>
              <w:rPr>
                <w:rFonts w:ascii="Times New Roman" w:hAnsi="Times New Roman" w:cs="Times New Roman"/>
                <w:b w:val="0"/>
                <w:bCs w:val="0"/>
                <w:sz w:val="25"/>
                <w:szCs w:val="25"/>
              </w:rPr>
            </w:pPr>
            <w:r w:rsidRPr="00F7638C">
              <w:rPr>
                <w:rFonts w:ascii="Times New Roman" w:hAnsi="Times New Roman" w:cs="Times New Roman"/>
                <w:b w:val="0"/>
                <w:bCs w:val="0"/>
                <w:sz w:val="25"/>
                <w:szCs w:val="25"/>
              </w:rPr>
              <w:t>Н</w:t>
            </w:r>
            <w:r w:rsidR="005223BF" w:rsidRPr="00F7638C">
              <w:rPr>
                <w:rFonts w:ascii="Times New Roman" w:hAnsi="Times New Roman" w:cs="Times New Roman"/>
                <w:b w:val="0"/>
                <w:bCs w:val="0"/>
                <w:sz w:val="25"/>
                <w:szCs w:val="25"/>
              </w:rPr>
              <w:t>аименование</w:t>
            </w:r>
          </w:p>
        </w:tc>
        <w:tc>
          <w:tcPr>
            <w:tcW w:w="1449" w:type="dxa"/>
            <w:tcBorders>
              <w:top w:val="double" w:sz="4" w:space="0" w:color="auto"/>
              <w:left w:val="double" w:sz="4" w:space="0" w:color="auto"/>
              <w:bottom w:val="double" w:sz="4" w:space="0" w:color="auto"/>
              <w:right w:val="double" w:sz="4" w:space="0" w:color="auto"/>
            </w:tcBorders>
          </w:tcPr>
          <w:p w:rsidR="005223BF" w:rsidRPr="00F7638C" w:rsidRDefault="005223BF" w:rsidP="00125995">
            <w:pPr>
              <w:keepNext/>
              <w:widowControl/>
              <w:suppressAutoHyphens w:val="0"/>
              <w:spacing w:line="276" w:lineRule="auto"/>
              <w:jc w:val="center"/>
              <w:cnfStyle w:val="100000000000"/>
              <w:rPr>
                <w:rFonts w:ascii="Times New Roman" w:hAnsi="Times New Roman" w:cs="Times New Roman"/>
                <w:b w:val="0"/>
                <w:bCs w:val="0"/>
                <w:sz w:val="25"/>
                <w:szCs w:val="25"/>
              </w:rPr>
            </w:pPr>
            <w:r w:rsidRPr="00F7638C">
              <w:rPr>
                <w:rFonts w:ascii="Times New Roman" w:hAnsi="Times New Roman" w:cs="Times New Roman"/>
                <w:b w:val="0"/>
                <w:bCs w:val="0"/>
                <w:sz w:val="25"/>
                <w:szCs w:val="25"/>
              </w:rPr>
              <w:t>2022 год</w:t>
            </w:r>
          </w:p>
        </w:tc>
        <w:tc>
          <w:tcPr>
            <w:tcW w:w="1418" w:type="dxa"/>
            <w:tcBorders>
              <w:top w:val="double" w:sz="4" w:space="0" w:color="auto"/>
              <w:left w:val="double" w:sz="4" w:space="0" w:color="auto"/>
              <w:bottom w:val="double" w:sz="4" w:space="0" w:color="auto"/>
              <w:right w:val="double" w:sz="4" w:space="0" w:color="auto"/>
            </w:tcBorders>
          </w:tcPr>
          <w:p w:rsidR="005223BF" w:rsidRPr="00F7638C" w:rsidRDefault="005223BF" w:rsidP="00125995">
            <w:pPr>
              <w:keepNext/>
              <w:widowControl/>
              <w:suppressAutoHyphens w:val="0"/>
              <w:spacing w:line="276" w:lineRule="auto"/>
              <w:jc w:val="center"/>
              <w:cnfStyle w:val="100000000000"/>
              <w:rPr>
                <w:rFonts w:ascii="Times New Roman" w:hAnsi="Times New Roman" w:cs="Times New Roman"/>
                <w:b w:val="0"/>
                <w:bCs w:val="0"/>
                <w:sz w:val="25"/>
                <w:szCs w:val="25"/>
              </w:rPr>
            </w:pPr>
            <w:r w:rsidRPr="00F7638C">
              <w:rPr>
                <w:rFonts w:ascii="Times New Roman" w:hAnsi="Times New Roman" w:cs="Times New Roman"/>
                <w:b w:val="0"/>
                <w:bCs w:val="0"/>
                <w:sz w:val="25"/>
                <w:szCs w:val="25"/>
              </w:rPr>
              <w:t>2023 год</w:t>
            </w:r>
          </w:p>
        </w:tc>
        <w:tc>
          <w:tcPr>
            <w:tcW w:w="1386" w:type="dxa"/>
            <w:tcBorders>
              <w:top w:val="double" w:sz="4" w:space="0" w:color="auto"/>
              <w:left w:val="double" w:sz="4" w:space="0" w:color="auto"/>
              <w:bottom w:val="double" w:sz="4" w:space="0" w:color="auto"/>
              <w:right w:val="double" w:sz="4" w:space="0" w:color="auto"/>
            </w:tcBorders>
          </w:tcPr>
          <w:p w:rsidR="005223BF" w:rsidRPr="00F7638C" w:rsidRDefault="005223BF" w:rsidP="00125995">
            <w:pPr>
              <w:keepNext/>
              <w:widowControl/>
              <w:suppressAutoHyphens w:val="0"/>
              <w:spacing w:line="276" w:lineRule="auto"/>
              <w:jc w:val="center"/>
              <w:cnfStyle w:val="100000000000"/>
              <w:rPr>
                <w:rFonts w:ascii="Times New Roman" w:hAnsi="Times New Roman" w:cs="Times New Roman"/>
                <w:b w:val="0"/>
                <w:bCs w:val="0"/>
                <w:sz w:val="25"/>
                <w:szCs w:val="25"/>
              </w:rPr>
            </w:pPr>
            <w:r w:rsidRPr="00F7638C">
              <w:rPr>
                <w:rFonts w:ascii="Times New Roman" w:hAnsi="Times New Roman" w:cs="Times New Roman"/>
                <w:b w:val="0"/>
                <w:bCs w:val="0"/>
                <w:sz w:val="25"/>
                <w:szCs w:val="25"/>
              </w:rPr>
              <w:t>Темп роста, %</w:t>
            </w:r>
          </w:p>
        </w:tc>
        <w:tc>
          <w:tcPr>
            <w:tcW w:w="1559" w:type="dxa"/>
            <w:tcBorders>
              <w:top w:val="double" w:sz="4" w:space="0" w:color="auto"/>
              <w:left w:val="double" w:sz="4" w:space="0" w:color="auto"/>
              <w:bottom w:val="double" w:sz="4" w:space="0" w:color="auto"/>
              <w:right w:val="double" w:sz="4" w:space="0" w:color="auto"/>
            </w:tcBorders>
          </w:tcPr>
          <w:p w:rsidR="005223BF" w:rsidRPr="00F7638C" w:rsidRDefault="005223BF" w:rsidP="00125995">
            <w:pPr>
              <w:keepNext/>
              <w:widowControl/>
              <w:suppressAutoHyphens w:val="0"/>
              <w:spacing w:line="276" w:lineRule="auto"/>
              <w:jc w:val="center"/>
              <w:cnfStyle w:val="100000000000"/>
              <w:rPr>
                <w:rFonts w:ascii="Times New Roman" w:hAnsi="Times New Roman" w:cs="Times New Roman"/>
                <w:b w:val="0"/>
                <w:bCs w:val="0"/>
                <w:sz w:val="25"/>
                <w:szCs w:val="25"/>
              </w:rPr>
            </w:pPr>
            <w:r w:rsidRPr="00F7638C">
              <w:rPr>
                <w:rFonts w:ascii="Times New Roman" w:hAnsi="Times New Roman" w:cs="Times New Roman"/>
                <w:b w:val="0"/>
                <w:bCs w:val="0"/>
                <w:sz w:val="25"/>
                <w:szCs w:val="25"/>
              </w:rPr>
              <w:t>Структура,</w:t>
            </w:r>
          </w:p>
          <w:p w:rsidR="005223BF" w:rsidRPr="00F7638C" w:rsidRDefault="005223BF" w:rsidP="00125995">
            <w:pPr>
              <w:keepNext/>
              <w:widowControl/>
              <w:suppressAutoHyphens w:val="0"/>
              <w:spacing w:line="276" w:lineRule="auto"/>
              <w:jc w:val="center"/>
              <w:cnfStyle w:val="100000000000"/>
              <w:rPr>
                <w:rFonts w:ascii="Times New Roman" w:hAnsi="Times New Roman" w:cs="Times New Roman"/>
                <w:b w:val="0"/>
                <w:bCs w:val="0"/>
                <w:sz w:val="25"/>
                <w:szCs w:val="25"/>
              </w:rPr>
            </w:pPr>
            <w:r w:rsidRPr="00F7638C">
              <w:rPr>
                <w:rFonts w:ascii="Times New Roman" w:hAnsi="Times New Roman" w:cs="Times New Roman"/>
                <w:b w:val="0"/>
                <w:bCs w:val="0"/>
                <w:sz w:val="25"/>
                <w:szCs w:val="25"/>
              </w:rPr>
              <w:t>%</w:t>
            </w:r>
          </w:p>
        </w:tc>
      </w:tr>
      <w:tr w:rsidR="00F7638C" w:rsidRPr="00F7638C" w:rsidTr="00F7638C">
        <w:trPr>
          <w:cnfStyle w:val="000000100000"/>
        </w:trPr>
        <w:tc>
          <w:tcPr>
            <w:cnfStyle w:val="001000000000"/>
            <w:tcW w:w="4219" w:type="dxa"/>
            <w:tcBorders>
              <w:top w:val="double" w:sz="4" w:space="0" w:color="auto"/>
            </w:tcBorders>
          </w:tcPr>
          <w:p w:rsidR="005223BF" w:rsidRPr="00F7638C" w:rsidRDefault="0057217F" w:rsidP="00125995">
            <w:pPr>
              <w:keepNext/>
              <w:widowControl/>
              <w:suppressAutoHyphens w:val="0"/>
              <w:spacing w:line="276" w:lineRule="auto"/>
              <w:jc w:val="both"/>
              <w:rPr>
                <w:rFonts w:ascii="Times New Roman" w:hAnsi="Times New Roman" w:cs="Times New Roman"/>
                <w:b w:val="0"/>
                <w:bCs w:val="0"/>
                <w:sz w:val="25"/>
                <w:szCs w:val="25"/>
              </w:rPr>
            </w:pPr>
            <w:r w:rsidRPr="00F7638C">
              <w:rPr>
                <w:rFonts w:ascii="Times New Roman" w:hAnsi="Times New Roman" w:cs="Times New Roman"/>
                <w:b w:val="0"/>
                <w:bCs w:val="0"/>
                <w:sz w:val="25"/>
                <w:szCs w:val="25"/>
              </w:rPr>
              <w:t>Инвестиции в основной капитал всего</w:t>
            </w:r>
          </w:p>
        </w:tc>
        <w:tc>
          <w:tcPr>
            <w:tcW w:w="1449" w:type="dxa"/>
            <w:tcBorders>
              <w:top w:val="double" w:sz="4" w:space="0" w:color="auto"/>
            </w:tcBorders>
          </w:tcPr>
          <w:p w:rsidR="005223BF" w:rsidRPr="00F7638C" w:rsidRDefault="00C71378"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3759,8</w:t>
            </w:r>
          </w:p>
        </w:tc>
        <w:tc>
          <w:tcPr>
            <w:tcW w:w="1418" w:type="dxa"/>
            <w:tcBorders>
              <w:top w:val="double" w:sz="4" w:space="0" w:color="auto"/>
            </w:tcBorders>
          </w:tcPr>
          <w:p w:rsidR="005223BF" w:rsidRPr="00F7638C" w:rsidRDefault="00C71378"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5017,6</w:t>
            </w:r>
          </w:p>
        </w:tc>
        <w:tc>
          <w:tcPr>
            <w:tcW w:w="1386" w:type="dxa"/>
            <w:tcBorders>
              <w:top w:val="double" w:sz="4" w:space="0" w:color="auto"/>
            </w:tcBorders>
          </w:tcPr>
          <w:p w:rsidR="005223BF" w:rsidRPr="00F7638C" w:rsidRDefault="00C71378"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133,5</w:t>
            </w:r>
          </w:p>
        </w:tc>
        <w:tc>
          <w:tcPr>
            <w:tcW w:w="1559" w:type="dxa"/>
            <w:tcBorders>
              <w:top w:val="double" w:sz="4" w:space="0" w:color="auto"/>
            </w:tcBorders>
          </w:tcPr>
          <w:p w:rsidR="005223BF" w:rsidRPr="00F7638C" w:rsidRDefault="005223BF" w:rsidP="00125995">
            <w:pPr>
              <w:keepNext/>
              <w:widowControl/>
              <w:suppressAutoHyphens w:val="0"/>
              <w:spacing w:line="276" w:lineRule="auto"/>
              <w:jc w:val="right"/>
              <w:cnfStyle w:val="000000100000"/>
              <w:rPr>
                <w:rFonts w:ascii="Times New Roman" w:hAnsi="Times New Roman" w:cs="Times New Roman"/>
                <w:sz w:val="25"/>
                <w:szCs w:val="25"/>
              </w:rPr>
            </w:pPr>
          </w:p>
        </w:tc>
      </w:tr>
      <w:tr w:rsidR="00F7638C" w:rsidRPr="00F7638C" w:rsidTr="00F7638C">
        <w:tc>
          <w:tcPr>
            <w:cnfStyle w:val="001000000000"/>
            <w:tcW w:w="4219" w:type="dxa"/>
          </w:tcPr>
          <w:p w:rsidR="005223BF" w:rsidRPr="00F7638C" w:rsidRDefault="0057217F" w:rsidP="00125995">
            <w:pPr>
              <w:keepNext/>
              <w:widowControl/>
              <w:suppressAutoHyphens w:val="0"/>
              <w:spacing w:line="276" w:lineRule="auto"/>
              <w:jc w:val="both"/>
              <w:rPr>
                <w:rFonts w:ascii="Times New Roman" w:hAnsi="Times New Roman" w:cs="Times New Roman"/>
                <w:b w:val="0"/>
                <w:bCs w:val="0"/>
                <w:sz w:val="25"/>
                <w:szCs w:val="25"/>
              </w:rPr>
            </w:pPr>
            <w:r w:rsidRPr="00F7638C">
              <w:rPr>
                <w:rFonts w:ascii="Times New Roman" w:hAnsi="Times New Roman" w:cs="Times New Roman"/>
                <w:b w:val="0"/>
                <w:bCs w:val="0"/>
                <w:sz w:val="25"/>
                <w:szCs w:val="25"/>
              </w:rPr>
              <w:t>Инвестиции в основной капитал по крупным и средним предприятиям</w:t>
            </w:r>
          </w:p>
        </w:tc>
        <w:tc>
          <w:tcPr>
            <w:tcW w:w="1449" w:type="dxa"/>
          </w:tcPr>
          <w:p w:rsidR="005223BF" w:rsidRPr="00F7638C" w:rsidRDefault="0057217F"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2627,02</w:t>
            </w:r>
          </w:p>
        </w:tc>
        <w:tc>
          <w:tcPr>
            <w:tcW w:w="1418" w:type="dxa"/>
          </w:tcPr>
          <w:p w:rsidR="005223BF" w:rsidRPr="00F7638C" w:rsidRDefault="0057217F"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3401,8</w:t>
            </w:r>
          </w:p>
        </w:tc>
        <w:tc>
          <w:tcPr>
            <w:tcW w:w="1386" w:type="dxa"/>
          </w:tcPr>
          <w:p w:rsidR="005223BF" w:rsidRPr="00F7638C" w:rsidRDefault="00C71378"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129,5</w:t>
            </w:r>
          </w:p>
        </w:tc>
        <w:tc>
          <w:tcPr>
            <w:tcW w:w="1559" w:type="dxa"/>
          </w:tcPr>
          <w:p w:rsidR="005223BF" w:rsidRPr="00F7638C" w:rsidRDefault="0057217F"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100</w:t>
            </w:r>
          </w:p>
        </w:tc>
      </w:tr>
      <w:tr w:rsidR="00F7638C" w:rsidRPr="00F7638C" w:rsidTr="00F7638C">
        <w:trPr>
          <w:cnfStyle w:val="000000100000"/>
        </w:trPr>
        <w:tc>
          <w:tcPr>
            <w:cnfStyle w:val="001000000000"/>
            <w:tcW w:w="4219" w:type="dxa"/>
          </w:tcPr>
          <w:p w:rsidR="005223BF" w:rsidRPr="00F7638C" w:rsidRDefault="0057217F" w:rsidP="00125995">
            <w:pPr>
              <w:keepNext/>
              <w:widowControl/>
              <w:suppressAutoHyphens w:val="0"/>
              <w:spacing w:line="276" w:lineRule="auto"/>
              <w:jc w:val="both"/>
              <w:rPr>
                <w:rFonts w:ascii="Times New Roman" w:hAnsi="Times New Roman" w:cs="Times New Roman"/>
                <w:b w:val="0"/>
                <w:bCs w:val="0"/>
                <w:sz w:val="25"/>
                <w:szCs w:val="25"/>
              </w:rPr>
            </w:pPr>
            <w:r w:rsidRPr="00F7638C">
              <w:rPr>
                <w:rFonts w:ascii="Times New Roman" w:hAnsi="Times New Roman" w:cs="Times New Roman"/>
                <w:b w:val="0"/>
                <w:bCs w:val="0"/>
                <w:sz w:val="25"/>
                <w:szCs w:val="25"/>
              </w:rPr>
              <w:t xml:space="preserve">  Добыча полезных ископаемых</w:t>
            </w:r>
          </w:p>
        </w:tc>
        <w:tc>
          <w:tcPr>
            <w:tcW w:w="1449" w:type="dxa"/>
          </w:tcPr>
          <w:p w:rsidR="0057217F" w:rsidRPr="00F7638C" w:rsidRDefault="0057217F"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645,638</w:t>
            </w:r>
          </w:p>
        </w:tc>
        <w:tc>
          <w:tcPr>
            <w:tcW w:w="1418" w:type="dxa"/>
          </w:tcPr>
          <w:p w:rsidR="005223BF" w:rsidRPr="00F7638C" w:rsidRDefault="0057217F"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552,543</w:t>
            </w:r>
          </w:p>
        </w:tc>
        <w:tc>
          <w:tcPr>
            <w:tcW w:w="1386" w:type="dxa"/>
          </w:tcPr>
          <w:p w:rsidR="005223BF" w:rsidRPr="00F7638C" w:rsidRDefault="00C71378"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85,6</w:t>
            </w:r>
          </w:p>
        </w:tc>
        <w:tc>
          <w:tcPr>
            <w:tcW w:w="1559" w:type="dxa"/>
          </w:tcPr>
          <w:p w:rsidR="005223BF" w:rsidRPr="00F7638C" w:rsidRDefault="0057217F"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16,2</w:t>
            </w:r>
          </w:p>
        </w:tc>
      </w:tr>
      <w:tr w:rsidR="00F7638C" w:rsidRPr="00F7638C" w:rsidTr="00F7638C">
        <w:tc>
          <w:tcPr>
            <w:cnfStyle w:val="001000000000"/>
            <w:tcW w:w="4219" w:type="dxa"/>
          </w:tcPr>
          <w:p w:rsidR="005223BF" w:rsidRPr="00F7638C" w:rsidRDefault="0057217F" w:rsidP="00125995">
            <w:pPr>
              <w:keepNext/>
              <w:widowControl/>
              <w:suppressAutoHyphens w:val="0"/>
              <w:spacing w:line="276" w:lineRule="auto"/>
              <w:jc w:val="both"/>
              <w:rPr>
                <w:rFonts w:ascii="Times New Roman" w:hAnsi="Times New Roman" w:cs="Times New Roman"/>
                <w:b w:val="0"/>
                <w:bCs w:val="0"/>
                <w:sz w:val="25"/>
                <w:szCs w:val="25"/>
              </w:rPr>
            </w:pPr>
            <w:r w:rsidRPr="00F7638C">
              <w:rPr>
                <w:rFonts w:ascii="Times New Roman" w:hAnsi="Times New Roman" w:cs="Times New Roman"/>
                <w:b w:val="0"/>
                <w:bCs w:val="0"/>
                <w:sz w:val="25"/>
                <w:szCs w:val="25"/>
              </w:rPr>
              <w:t xml:space="preserve">  Обрабатывающие производства</w:t>
            </w:r>
          </w:p>
        </w:tc>
        <w:tc>
          <w:tcPr>
            <w:tcW w:w="1449" w:type="dxa"/>
          </w:tcPr>
          <w:p w:rsidR="005223BF" w:rsidRPr="00F7638C" w:rsidRDefault="0057217F"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71,388</w:t>
            </w:r>
          </w:p>
        </w:tc>
        <w:tc>
          <w:tcPr>
            <w:tcW w:w="1418" w:type="dxa"/>
          </w:tcPr>
          <w:p w:rsidR="005223BF" w:rsidRPr="00F7638C" w:rsidRDefault="0057217F"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73,199</w:t>
            </w:r>
          </w:p>
        </w:tc>
        <w:tc>
          <w:tcPr>
            <w:tcW w:w="1386" w:type="dxa"/>
          </w:tcPr>
          <w:p w:rsidR="005223BF" w:rsidRPr="00F7638C" w:rsidRDefault="004A365F"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102,6</w:t>
            </w:r>
          </w:p>
        </w:tc>
        <w:tc>
          <w:tcPr>
            <w:tcW w:w="1559" w:type="dxa"/>
          </w:tcPr>
          <w:p w:rsidR="005223BF" w:rsidRPr="00F7638C" w:rsidRDefault="0057217F"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2,2</w:t>
            </w:r>
          </w:p>
        </w:tc>
      </w:tr>
      <w:tr w:rsidR="00F7638C" w:rsidRPr="00F7638C" w:rsidTr="00F7638C">
        <w:trPr>
          <w:cnfStyle w:val="000000100000"/>
        </w:trPr>
        <w:tc>
          <w:tcPr>
            <w:cnfStyle w:val="001000000000"/>
            <w:tcW w:w="4219" w:type="dxa"/>
          </w:tcPr>
          <w:p w:rsidR="005223BF" w:rsidRPr="00F7638C" w:rsidRDefault="0057217F" w:rsidP="00125995">
            <w:pPr>
              <w:keepNext/>
              <w:widowControl/>
              <w:suppressAutoHyphens w:val="0"/>
              <w:spacing w:line="276" w:lineRule="auto"/>
              <w:jc w:val="both"/>
              <w:rPr>
                <w:rFonts w:ascii="Times New Roman" w:hAnsi="Times New Roman" w:cs="Times New Roman"/>
                <w:b w:val="0"/>
                <w:bCs w:val="0"/>
                <w:sz w:val="25"/>
                <w:szCs w:val="25"/>
              </w:rPr>
            </w:pPr>
            <w:r w:rsidRPr="00F7638C">
              <w:rPr>
                <w:rFonts w:ascii="Times New Roman" w:hAnsi="Times New Roman" w:cs="Times New Roman"/>
                <w:b w:val="0"/>
                <w:bCs w:val="0"/>
                <w:sz w:val="25"/>
                <w:szCs w:val="25"/>
              </w:rPr>
              <w:t xml:space="preserve">  Обеспечение эл энергией, газом, паром, кондиционирование воздуха</w:t>
            </w:r>
          </w:p>
        </w:tc>
        <w:tc>
          <w:tcPr>
            <w:tcW w:w="1449" w:type="dxa"/>
          </w:tcPr>
          <w:p w:rsidR="005223BF" w:rsidRPr="00F7638C" w:rsidRDefault="0057217F"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570,0</w:t>
            </w:r>
          </w:p>
        </w:tc>
        <w:tc>
          <w:tcPr>
            <w:tcW w:w="1418" w:type="dxa"/>
          </w:tcPr>
          <w:p w:rsidR="005223BF" w:rsidRPr="00F7638C" w:rsidRDefault="0057217F"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771,131</w:t>
            </w:r>
          </w:p>
        </w:tc>
        <w:tc>
          <w:tcPr>
            <w:tcW w:w="1386" w:type="dxa"/>
          </w:tcPr>
          <w:p w:rsidR="005223BF" w:rsidRPr="00F7638C" w:rsidRDefault="004A365F"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135,3</w:t>
            </w:r>
          </w:p>
        </w:tc>
        <w:tc>
          <w:tcPr>
            <w:tcW w:w="1559" w:type="dxa"/>
          </w:tcPr>
          <w:p w:rsidR="005223BF" w:rsidRPr="00F7638C" w:rsidRDefault="0057217F"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22,7</w:t>
            </w:r>
          </w:p>
        </w:tc>
      </w:tr>
      <w:tr w:rsidR="00F7638C" w:rsidRPr="00F7638C" w:rsidTr="00F7638C">
        <w:tc>
          <w:tcPr>
            <w:cnfStyle w:val="001000000000"/>
            <w:tcW w:w="4219" w:type="dxa"/>
          </w:tcPr>
          <w:p w:rsidR="005223BF" w:rsidRPr="00F7638C" w:rsidRDefault="0057217F" w:rsidP="00125995">
            <w:pPr>
              <w:keepNext/>
              <w:widowControl/>
              <w:suppressAutoHyphens w:val="0"/>
              <w:spacing w:line="276" w:lineRule="auto"/>
              <w:jc w:val="both"/>
              <w:rPr>
                <w:rFonts w:ascii="Times New Roman" w:hAnsi="Times New Roman" w:cs="Times New Roman"/>
                <w:b w:val="0"/>
                <w:bCs w:val="0"/>
                <w:sz w:val="25"/>
                <w:szCs w:val="25"/>
              </w:rPr>
            </w:pPr>
            <w:r w:rsidRPr="00F7638C">
              <w:rPr>
                <w:rFonts w:ascii="Times New Roman" w:hAnsi="Times New Roman" w:cs="Times New Roman"/>
                <w:b w:val="0"/>
                <w:bCs w:val="0"/>
                <w:sz w:val="25"/>
                <w:szCs w:val="25"/>
              </w:rPr>
              <w:t xml:space="preserve">  Водоснабжение, водоотведение</w:t>
            </w:r>
          </w:p>
        </w:tc>
        <w:tc>
          <w:tcPr>
            <w:tcW w:w="1449" w:type="dxa"/>
          </w:tcPr>
          <w:p w:rsidR="005223BF" w:rsidRPr="00F7638C" w:rsidRDefault="0057217F"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56,382</w:t>
            </w:r>
          </w:p>
        </w:tc>
        <w:tc>
          <w:tcPr>
            <w:tcW w:w="1418" w:type="dxa"/>
          </w:tcPr>
          <w:p w:rsidR="005223BF" w:rsidRPr="00F7638C" w:rsidRDefault="0057217F"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80,88</w:t>
            </w:r>
          </w:p>
        </w:tc>
        <w:tc>
          <w:tcPr>
            <w:tcW w:w="1386" w:type="dxa"/>
          </w:tcPr>
          <w:p w:rsidR="005223BF" w:rsidRPr="00F7638C" w:rsidRDefault="004A365F"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143,5</w:t>
            </w:r>
          </w:p>
        </w:tc>
        <w:tc>
          <w:tcPr>
            <w:tcW w:w="1559" w:type="dxa"/>
          </w:tcPr>
          <w:p w:rsidR="005223BF" w:rsidRPr="00F7638C" w:rsidRDefault="0057217F"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2,4</w:t>
            </w:r>
          </w:p>
        </w:tc>
      </w:tr>
      <w:tr w:rsidR="00F7638C" w:rsidRPr="00F7638C" w:rsidTr="00F7638C">
        <w:trPr>
          <w:cnfStyle w:val="000000100000"/>
        </w:trPr>
        <w:tc>
          <w:tcPr>
            <w:cnfStyle w:val="001000000000"/>
            <w:tcW w:w="4219" w:type="dxa"/>
          </w:tcPr>
          <w:p w:rsidR="005223BF" w:rsidRPr="00F7638C" w:rsidRDefault="00251B12" w:rsidP="00125995">
            <w:pPr>
              <w:keepNext/>
              <w:widowControl/>
              <w:suppressAutoHyphens w:val="0"/>
              <w:spacing w:line="276" w:lineRule="auto"/>
              <w:jc w:val="both"/>
              <w:rPr>
                <w:rFonts w:ascii="Times New Roman" w:hAnsi="Times New Roman" w:cs="Times New Roman"/>
                <w:b w:val="0"/>
                <w:bCs w:val="0"/>
                <w:sz w:val="25"/>
                <w:szCs w:val="25"/>
              </w:rPr>
            </w:pPr>
            <w:r w:rsidRPr="00F7638C">
              <w:rPr>
                <w:rFonts w:ascii="Times New Roman" w:hAnsi="Times New Roman" w:cs="Times New Roman"/>
                <w:b w:val="0"/>
                <w:bCs w:val="0"/>
                <w:sz w:val="25"/>
                <w:szCs w:val="25"/>
              </w:rPr>
              <w:lastRenderedPageBreak/>
              <w:t>Строительство</w:t>
            </w:r>
          </w:p>
        </w:tc>
        <w:tc>
          <w:tcPr>
            <w:tcW w:w="1449" w:type="dxa"/>
          </w:tcPr>
          <w:p w:rsidR="005223BF" w:rsidRPr="00F7638C" w:rsidRDefault="00251B12"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100,889</w:t>
            </w:r>
          </w:p>
        </w:tc>
        <w:tc>
          <w:tcPr>
            <w:tcW w:w="1418" w:type="dxa"/>
          </w:tcPr>
          <w:p w:rsidR="005223BF" w:rsidRPr="00F7638C" w:rsidRDefault="00251B12"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216,535</w:t>
            </w:r>
          </w:p>
        </w:tc>
        <w:tc>
          <w:tcPr>
            <w:tcW w:w="1386" w:type="dxa"/>
          </w:tcPr>
          <w:p w:rsidR="005223BF" w:rsidRPr="00F7638C" w:rsidRDefault="004A365F"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214,7</w:t>
            </w:r>
          </w:p>
        </w:tc>
        <w:tc>
          <w:tcPr>
            <w:tcW w:w="1559" w:type="dxa"/>
          </w:tcPr>
          <w:p w:rsidR="005223BF" w:rsidRPr="00F7638C" w:rsidRDefault="00F176A8" w:rsidP="00125995">
            <w:pPr>
              <w:keepNext/>
              <w:widowControl/>
              <w:suppressAutoHyphens w:val="0"/>
              <w:spacing w:line="276" w:lineRule="auto"/>
              <w:jc w:val="right"/>
              <w:cnfStyle w:val="000000100000"/>
              <w:rPr>
                <w:rFonts w:ascii="Times New Roman" w:hAnsi="Times New Roman" w:cs="Times New Roman"/>
                <w:sz w:val="25"/>
                <w:szCs w:val="25"/>
              </w:rPr>
            </w:pPr>
            <w:r>
              <w:rPr>
                <w:rFonts w:ascii="Times New Roman" w:hAnsi="Times New Roman" w:cs="Times New Roman"/>
                <w:sz w:val="25"/>
                <w:szCs w:val="25"/>
              </w:rPr>
              <w:t>6,4</w:t>
            </w:r>
          </w:p>
        </w:tc>
      </w:tr>
      <w:tr w:rsidR="00F7638C" w:rsidRPr="00F7638C" w:rsidTr="00F7638C">
        <w:tc>
          <w:tcPr>
            <w:cnfStyle w:val="001000000000"/>
            <w:tcW w:w="4219" w:type="dxa"/>
          </w:tcPr>
          <w:p w:rsidR="0057217F" w:rsidRPr="00F7638C" w:rsidRDefault="00251B12" w:rsidP="00125995">
            <w:pPr>
              <w:keepNext/>
              <w:widowControl/>
              <w:suppressAutoHyphens w:val="0"/>
              <w:spacing w:line="276" w:lineRule="auto"/>
              <w:jc w:val="both"/>
              <w:rPr>
                <w:rFonts w:ascii="Times New Roman" w:hAnsi="Times New Roman" w:cs="Times New Roman"/>
                <w:b w:val="0"/>
                <w:bCs w:val="0"/>
                <w:sz w:val="25"/>
                <w:szCs w:val="25"/>
              </w:rPr>
            </w:pPr>
            <w:r w:rsidRPr="00F7638C">
              <w:rPr>
                <w:rFonts w:ascii="Times New Roman" w:hAnsi="Times New Roman" w:cs="Times New Roman"/>
                <w:b w:val="0"/>
                <w:bCs w:val="0"/>
                <w:sz w:val="25"/>
                <w:szCs w:val="25"/>
              </w:rPr>
              <w:t xml:space="preserve">  Торговля оптовая, розничная</w:t>
            </w:r>
          </w:p>
        </w:tc>
        <w:tc>
          <w:tcPr>
            <w:tcW w:w="1449" w:type="dxa"/>
          </w:tcPr>
          <w:p w:rsidR="0057217F" w:rsidRPr="00F7638C" w:rsidRDefault="00251B12"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122,445</w:t>
            </w:r>
          </w:p>
        </w:tc>
        <w:tc>
          <w:tcPr>
            <w:tcW w:w="1418" w:type="dxa"/>
          </w:tcPr>
          <w:p w:rsidR="0057217F" w:rsidRPr="00F7638C" w:rsidRDefault="00251B12"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178,589</w:t>
            </w:r>
          </w:p>
        </w:tc>
        <w:tc>
          <w:tcPr>
            <w:tcW w:w="1386" w:type="dxa"/>
          </w:tcPr>
          <w:p w:rsidR="0057217F" w:rsidRPr="00F7638C" w:rsidRDefault="004A365F"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145,9</w:t>
            </w:r>
          </w:p>
        </w:tc>
        <w:tc>
          <w:tcPr>
            <w:tcW w:w="1559" w:type="dxa"/>
          </w:tcPr>
          <w:p w:rsidR="0057217F" w:rsidRPr="00F7638C" w:rsidRDefault="00251B12"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5,3</w:t>
            </w:r>
          </w:p>
        </w:tc>
      </w:tr>
      <w:tr w:rsidR="00F7638C" w:rsidRPr="00F7638C" w:rsidTr="00F7638C">
        <w:trPr>
          <w:cnfStyle w:val="000000100000"/>
        </w:trPr>
        <w:tc>
          <w:tcPr>
            <w:cnfStyle w:val="001000000000"/>
            <w:tcW w:w="4219" w:type="dxa"/>
          </w:tcPr>
          <w:p w:rsidR="0057217F" w:rsidRPr="00F7638C" w:rsidRDefault="00251B12" w:rsidP="00125995">
            <w:pPr>
              <w:keepNext/>
              <w:widowControl/>
              <w:suppressAutoHyphens w:val="0"/>
              <w:spacing w:line="276" w:lineRule="auto"/>
              <w:jc w:val="both"/>
              <w:rPr>
                <w:rFonts w:ascii="Times New Roman" w:hAnsi="Times New Roman" w:cs="Times New Roman"/>
                <w:b w:val="0"/>
                <w:bCs w:val="0"/>
                <w:sz w:val="25"/>
                <w:szCs w:val="25"/>
              </w:rPr>
            </w:pPr>
            <w:r w:rsidRPr="00F7638C">
              <w:rPr>
                <w:rFonts w:ascii="Times New Roman" w:hAnsi="Times New Roman" w:cs="Times New Roman"/>
                <w:b w:val="0"/>
                <w:bCs w:val="0"/>
                <w:sz w:val="25"/>
                <w:szCs w:val="25"/>
              </w:rPr>
              <w:t xml:space="preserve">  Транспортировка, хранение</w:t>
            </w:r>
          </w:p>
        </w:tc>
        <w:tc>
          <w:tcPr>
            <w:tcW w:w="1449" w:type="dxa"/>
          </w:tcPr>
          <w:p w:rsidR="0057217F" w:rsidRPr="00F7638C" w:rsidRDefault="00251B12"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514</w:t>
            </w:r>
            <w:r w:rsidR="00C71378" w:rsidRPr="00F7638C">
              <w:rPr>
                <w:rFonts w:ascii="Times New Roman" w:hAnsi="Times New Roman" w:cs="Times New Roman"/>
                <w:sz w:val="25"/>
                <w:szCs w:val="25"/>
              </w:rPr>
              <w:t>,</w:t>
            </w:r>
            <w:r w:rsidRPr="00F7638C">
              <w:rPr>
                <w:rFonts w:ascii="Times New Roman" w:hAnsi="Times New Roman" w:cs="Times New Roman"/>
                <w:sz w:val="25"/>
                <w:szCs w:val="25"/>
              </w:rPr>
              <w:t>577</w:t>
            </w:r>
          </w:p>
        </w:tc>
        <w:tc>
          <w:tcPr>
            <w:tcW w:w="1418" w:type="dxa"/>
          </w:tcPr>
          <w:p w:rsidR="0057217F" w:rsidRPr="00F7638C" w:rsidRDefault="00251B12"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634,488</w:t>
            </w:r>
          </w:p>
        </w:tc>
        <w:tc>
          <w:tcPr>
            <w:tcW w:w="1386" w:type="dxa"/>
          </w:tcPr>
          <w:p w:rsidR="0057217F" w:rsidRPr="00F7638C" w:rsidRDefault="004A365F"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123,3</w:t>
            </w:r>
          </w:p>
        </w:tc>
        <w:tc>
          <w:tcPr>
            <w:tcW w:w="1559" w:type="dxa"/>
          </w:tcPr>
          <w:p w:rsidR="0057217F" w:rsidRPr="00F7638C" w:rsidRDefault="00251B12"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18,7</w:t>
            </w:r>
          </w:p>
        </w:tc>
      </w:tr>
      <w:tr w:rsidR="00F7638C" w:rsidRPr="00F7638C" w:rsidTr="00F7638C">
        <w:tc>
          <w:tcPr>
            <w:cnfStyle w:val="001000000000"/>
            <w:tcW w:w="4219" w:type="dxa"/>
          </w:tcPr>
          <w:p w:rsidR="0057217F" w:rsidRPr="00F7638C" w:rsidRDefault="00251B12" w:rsidP="00125995">
            <w:pPr>
              <w:keepNext/>
              <w:widowControl/>
              <w:suppressAutoHyphens w:val="0"/>
              <w:spacing w:line="276" w:lineRule="auto"/>
              <w:jc w:val="both"/>
              <w:rPr>
                <w:rFonts w:ascii="Times New Roman" w:hAnsi="Times New Roman" w:cs="Times New Roman"/>
                <w:b w:val="0"/>
                <w:bCs w:val="0"/>
                <w:sz w:val="25"/>
                <w:szCs w:val="25"/>
              </w:rPr>
            </w:pPr>
            <w:r w:rsidRPr="00F7638C">
              <w:rPr>
                <w:rFonts w:ascii="Times New Roman" w:hAnsi="Times New Roman" w:cs="Times New Roman"/>
                <w:b w:val="0"/>
                <w:bCs w:val="0"/>
                <w:sz w:val="25"/>
                <w:szCs w:val="25"/>
              </w:rPr>
              <w:t xml:space="preserve">  Деятельность административная</w:t>
            </w:r>
          </w:p>
        </w:tc>
        <w:tc>
          <w:tcPr>
            <w:tcW w:w="1449" w:type="dxa"/>
          </w:tcPr>
          <w:p w:rsidR="0057217F" w:rsidRPr="00F7638C" w:rsidRDefault="00251B12"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1,798</w:t>
            </w:r>
          </w:p>
        </w:tc>
        <w:tc>
          <w:tcPr>
            <w:tcW w:w="1418" w:type="dxa"/>
          </w:tcPr>
          <w:p w:rsidR="0057217F" w:rsidRPr="00F7638C" w:rsidRDefault="00251B12"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67,0</w:t>
            </w:r>
          </w:p>
        </w:tc>
        <w:tc>
          <w:tcPr>
            <w:tcW w:w="1386" w:type="dxa"/>
          </w:tcPr>
          <w:p w:rsidR="0057217F" w:rsidRPr="00F7638C" w:rsidRDefault="004A365F"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37,2 р</w:t>
            </w:r>
          </w:p>
        </w:tc>
        <w:tc>
          <w:tcPr>
            <w:tcW w:w="1559" w:type="dxa"/>
          </w:tcPr>
          <w:p w:rsidR="0057217F" w:rsidRPr="00F7638C" w:rsidRDefault="00251B12"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2,0</w:t>
            </w:r>
          </w:p>
        </w:tc>
      </w:tr>
      <w:tr w:rsidR="00F7638C" w:rsidRPr="00F7638C" w:rsidTr="00F7638C">
        <w:trPr>
          <w:cnfStyle w:val="000000100000"/>
        </w:trPr>
        <w:tc>
          <w:tcPr>
            <w:cnfStyle w:val="001000000000"/>
            <w:tcW w:w="4219" w:type="dxa"/>
          </w:tcPr>
          <w:p w:rsidR="00251B12" w:rsidRPr="00F7638C" w:rsidRDefault="00251B12" w:rsidP="00125995">
            <w:pPr>
              <w:keepNext/>
              <w:widowControl/>
              <w:suppressAutoHyphens w:val="0"/>
              <w:spacing w:line="276" w:lineRule="auto"/>
              <w:jc w:val="both"/>
              <w:rPr>
                <w:rFonts w:ascii="Times New Roman" w:hAnsi="Times New Roman" w:cs="Times New Roman"/>
                <w:b w:val="0"/>
                <w:bCs w:val="0"/>
                <w:sz w:val="25"/>
                <w:szCs w:val="25"/>
              </w:rPr>
            </w:pPr>
            <w:r w:rsidRPr="00F7638C">
              <w:rPr>
                <w:rFonts w:ascii="Times New Roman" w:hAnsi="Times New Roman" w:cs="Times New Roman"/>
                <w:b w:val="0"/>
                <w:bCs w:val="0"/>
                <w:sz w:val="25"/>
                <w:szCs w:val="25"/>
              </w:rPr>
              <w:t xml:space="preserve">  Государственное управление, обеспечение военной безопасности, социальное обеспечение</w:t>
            </w:r>
          </w:p>
        </w:tc>
        <w:tc>
          <w:tcPr>
            <w:tcW w:w="1449" w:type="dxa"/>
          </w:tcPr>
          <w:p w:rsidR="00251B12" w:rsidRPr="00F7638C" w:rsidRDefault="00251B12"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48,101</w:t>
            </w:r>
          </w:p>
        </w:tc>
        <w:tc>
          <w:tcPr>
            <w:tcW w:w="1418" w:type="dxa"/>
          </w:tcPr>
          <w:p w:rsidR="00251B12" w:rsidRPr="00F7638C" w:rsidRDefault="00251B12"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68,6</w:t>
            </w:r>
          </w:p>
        </w:tc>
        <w:tc>
          <w:tcPr>
            <w:tcW w:w="1386" w:type="dxa"/>
          </w:tcPr>
          <w:p w:rsidR="00251B12" w:rsidRPr="00F7638C" w:rsidRDefault="004A365F"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142,7</w:t>
            </w:r>
          </w:p>
        </w:tc>
        <w:tc>
          <w:tcPr>
            <w:tcW w:w="1559" w:type="dxa"/>
          </w:tcPr>
          <w:p w:rsidR="00251B12" w:rsidRPr="00F7638C" w:rsidRDefault="00251B12"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2,0</w:t>
            </w:r>
          </w:p>
        </w:tc>
      </w:tr>
      <w:tr w:rsidR="00F7638C" w:rsidRPr="00F7638C" w:rsidTr="00F7638C">
        <w:tc>
          <w:tcPr>
            <w:cnfStyle w:val="001000000000"/>
            <w:tcW w:w="4219" w:type="dxa"/>
          </w:tcPr>
          <w:p w:rsidR="00251B12" w:rsidRPr="00F7638C" w:rsidRDefault="00251B12" w:rsidP="00125995">
            <w:pPr>
              <w:keepNext/>
              <w:widowControl/>
              <w:suppressAutoHyphens w:val="0"/>
              <w:spacing w:line="276" w:lineRule="auto"/>
              <w:jc w:val="both"/>
              <w:rPr>
                <w:rFonts w:ascii="Times New Roman" w:hAnsi="Times New Roman" w:cs="Times New Roman"/>
                <w:b w:val="0"/>
                <w:bCs w:val="0"/>
                <w:sz w:val="25"/>
                <w:szCs w:val="25"/>
              </w:rPr>
            </w:pPr>
            <w:r w:rsidRPr="00F7638C">
              <w:rPr>
                <w:rFonts w:ascii="Times New Roman" w:hAnsi="Times New Roman" w:cs="Times New Roman"/>
                <w:b w:val="0"/>
                <w:bCs w:val="0"/>
                <w:sz w:val="25"/>
                <w:szCs w:val="25"/>
              </w:rPr>
              <w:t xml:space="preserve">  Образование</w:t>
            </w:r>
          </w:p>
        </w:tc>
        <w:tc>
          <w:tcPr>
            <w:tcW w:w="1449" w:type="dxa"/>
          </w:tcPr>
          <w:p w:rsidR="00251B12" w:rsidRPr="00F7638C" w:rsidRDefault="00251B12"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268,055</w:t>
            </w:r>
          </w:p>
        </w:tc>
        <w:tc>
          <w:tcPr>
            <w:tcW w:w="1418" w:type="dxa"/>
          </w:tcPr>
          <w:p w:rsidR="00251B12" w:rsidRPr="00F7638C" w:rsidRDefault="00251B12"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297,1</w:t>
            </w:r>
          </w:p>
        </w:tc>
        <w:tc>
          <w:tcPr>
            <w:tcW w:w="1386" w:type="dxa"/>
          </w:tcPr>
          <w:p w:rsidR="00251B12" w:rsidRPr="00F7638C" w:rsidRDefault="004A365F"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110,9</w:t>
            </w:r>
          </w:p>
        </w:tc>
        <w:tc>
          <w:tcPr>
            <w:tcW w:w="1559" w:type="dxa"/>
          </w:tcPr>
          <w:p w:rsidR="00251B12" w:rsidRPr="00F7638C" w:rsidRDefault="00251B12"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8,7</w:t>
            </w:r>
          </w:p>
        </w:tc>
      </w:tr>
      <w:tr w:rsidR="00F7638C" w:rsidRPr="00F7638C" w:rsidTr="00F7638C">
        <w:trPr>
          <w:cnfStyle w:val="000000100000"/>
        </w:trPr>
        <w:tc>
          <w:tcPr>
            <w:cnfStyle w:val="001000000000"/>
            <w:tcW w:w="4219" w:type="dxa"/>
          </w:tcPr>
          <w:p w:rsidR="00251B12" w:rsidRPr="00F7638C" w:rsidRDefault="00251B12" w:rsidP="00125995">
            <w:pPr>
              <w:keepNext/>
              <w:widowControl/>
              <w:suppressAutoHyphens w:val="0"/>
              <w:spacing w:line="276" w:lineRule="auto"/>
              <w:jc w:val="both"/>
              <w:rPr>
                <w:rFonts w:ascii="Times New Roman" w:hAnsi="Times New Roman" w:cs="Times New Roman"/>
                <w:b w:val="0"/>
                <w:bCs w:val="0"/>
                <w:sz w:val="25"/>
                <w:szCs w:val="25"/>
              </w:rPr>
            </w:pPr>
            <w:r w:rsidRPr="00F7638C">
              <w:rPr>
                <w:rFonts w:ascii="Times New Roman" w:hAnsi="Times New Roman" w:cs="Times New Roman"/>
                <w:b w:val="0"/>
                <w:bCs w:val="0"/>
                <w:sz w:val="25"/>
                <w:szCs w:val="25"/>
              </w:rPr>
              <w:t xml:space="preserve">  Деятельность в области здравоохранения, социальных услуг</w:t>
            </w:r>
          </w:p>
        </w:tc>
        <w:tc>
          <w:tcPr>
            <w:tcW w:w="1449" w:type="dxa"/>
          </w:tcPr>
          <w:p w:rsidR="00251B12" w:rsidRPr="00F7638C" w:rsidRDefault="00251B12"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141,12</w:t>
            </w:r>
          </w:p>
        </w:tc>
        <w:tc>
          <w:tcPr>
            <w:tcW w:w="1418" w:type="dxa"/>
          </w:tcPr>
          <w:p w:rsidR="00251B12" w:rsidRPr="00F7638C" w:rsidRDefault="00251B12"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285,959</w:t>
            </w:r>
          </w:p>
        </w:tc>
        <w:tc>
          <w:tcPr>
            <w:tcW w:w="1386" w:type="dxa"/>
          </w:tcPr>
          <w:p w:rsidR="00251B12" w:rsidRPr="00F7638C" w:rsidRDefault="004A365F"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202,7</w:t>
            </w:r>
          </w:p>
        </w:tc>
        <w:tc>
          <w:tcPr>
            <w:tcW w:w="1559" w:type="dxa"/>
          </w:tcPr>
          <w:p w:rsidR="00251B12" w:rsidRPr="00F7638C" w:rsidRDefault="00251B12"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8,4</w:t>
            </w:r>
          </w:p>
        </w:tc>
      </w:tr>
      <w:tr w:rsidR="00F7638C" w:rsidRPr="00F7638C" w:rsidTr="00F7638C">
        <w:tc>
          <w:tcPr>
            <w:cnfStyle w:val="001000000000"/>
            <w:tcW w:w="4219" w:type="dxa"/>
          </w:tcPr>
          <w:p w:rsidR="00251B12" w:rsidRPr="00F7638C" w:rsidRDefault="00251B12" w:rsidP="00125995">
            <w:pPr>
              <w:keepNext/>
              <w:widowControl/>
              <w:suppressAutoHyphens w:val="0"/>
              <w:spacing w:line="276" w:lineRule="auto"/>
              <w:jc w:val="both"/>
              <w:rPr>
                <w:rFonts w:ascii="Times New Roman" w:hAnsi="Times New Roman" w:cs="Times New Roman"/>
                <w:b w:val="0"/>
                <w:bCs w:val="0"/>
                <w:sz w:val="25"/>
                <w:szCs w:val="25"/>
              </w:rPr>
            </w:pPr>
            <w:r w:rsidRPr="00F7638C">
              <w:rPr>
                <w:rFonts w:ascii="Times New Roman" w:hAnsi="Times New Roman" w:cs="Times New Roman"/>
                <w:b w:val="0"/>
                <w:bCs w:val="0"/>
                <w:sz w:val="25"/>
                <w:szCs w:val="25"/>
              </w:rPr>
              <w:t xml:space="preserve">  Деятельность в области культуры, спорта, организации досуга и развлечений</w:t>
            </w:r>
          </w:p>
        </w:tc>
        <w:tc>
          <w:tcPr>
            <w:tcW w:w="1449" w:type="dxa"/>
          </w:tcPr>
          <w:p w:rsidR="00251B12" w:rsidRPr="00F7638C" w:rsidRDefault="00251B12"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79,724</w:t>
            </w:r>
          </w:p>
        </w:tc>
        <w:tc>
          <w:tcPr>
            <w:tcW w:w="1418" w:type="dxa"/>
          </w:tcPr>
          <w:p w:rsidR="00251B12" w:rsidRPr="00F7638C" w:rsidRDefault="00251B12"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166,667</w:t>
            </w:r>
          </w:p>
        </w:tc>
        <w:tc>
          <w:tcPr>
            <w:tcW w:w="1386" w:type="dxa"/>
          </w:tcPr>
          <w:p w:rsidR="00251B12" w:rsidRPr="00F7638C" w:rsidRDefault="004A365F"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209,1</w:t>
            </w:r>
          </w:p>
        </w:tc>
        <w:tc>
          <w:tcPr>
            <w:tcW w:w="1559" w:type="dxa"/>
          </w:tcPr>
          <w:p w:rsidR="00251B12" w:rsidRPr="00F7638C" w:rsidRDefault="00251B12" w:rsidP="00125995">
            <w:pPr>
              <w:keepNext/>
              <w:widowControl/>
              <w:suppressAutoHyphens w:val="0"/>
              <w:spacing w:line="276" w:lineRule="auto"/>
              <w:jc w:val="right"/>
              <w:cnfStyle w:val="000000000000"/>
              <w:rPr>
                <w:rFonts w:ascii="Times New Roman" w:hAnsi="Times New Roman" w:cs="Times New Roman"/>
                <w:sz w:val="25"/>
                <w:szCs w:val="25"/>
              </w:rPr>
            </w:pPr>
            <w:r w:rsidRPr="00F7638C">
              <w:rPr>
                <w:rFonts w:ascii="Times New Roman" w:hAnsi="Times New Roman" w:cs="Times New Roman"/>
                <w:sz w:val="25"/>
                <w:szCs w:val="25"/>
              </w:rPr>
              <w:t>4,9</w:t>
            </w:r>
          </w:p>
        </w:tc>
      </w:tr>
      <w:tr w:rsidR="00F7638C" w:rsidRPr="00F7638C" w:rsidTr="00F7638C">
        <w:trPr>
          <w:cnfStyle w:val="000000100000"/>
        </w:trPr>
        <w:tc>
          <w:tcPr>
            <w:cnfStyle w:val="001000000000"/>
            <w:tcW w:w="4219" w:type="dxa"/>
          </w:tcPr>
          <w:p w:rsidR="00251B12" w:rsidRPr="00F7638C" w:rsidRDefault="00251B12" w:rsidP="00125995">
            <w:pPr>
              <w:keepNext/>
              <w:widowControl/>
              <w:suppressAutoHyphens w:val="0"/>
              <w:spacing w:line="276" w:lineRule="auto"/>
              <w:jc w:val="both"/>
              <w:rPr>
                <w:rFonts w:ascii="Times New Roman" w:hAnsi="Times New Roman" w:cs="Times New Roman"/>
                <w:b w:val="0"/>
                <w:bCs w:val="0"/>
                <w:sz w:val="25"/>
                <w:szCs w:val="25"/>
              </w:rPr>
            </w:pPr>
            <w:r w:rsidRPr="00F7638C">
              <w:rPr>
                <w:rFonts w:ascii="Times New Roman" w:hAnsi="Times New Roman" w:cs="Times New Roman"/>
                <w:b w:val="0"/>
                <w:bCs w:val="0"/>
                <w:sz w:val="25"/>
                <w:szCs w:val="25"/>
              </w:rPr>
              <w:t xml:space="preserve">  Прочие</w:t>
            </w:r>
          </w:p>
        </w:tc>
        <w:tc>
          <w:tcPr>
            <w:tcW w:w="1449" w:type="dxa"/>
          </w:tcPr>
          <w:p w:rsidR="00251B12" w:rsidRPr="00F7638C" w:rsidRDefault="00C71378"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6,903</w:t>
            </w:r>
          </w:p>
        </w:tc>
        <w:tc>
          <w:tcPr>
            <w:tcW w:w="1418" w:type="dxa"/>
          </w:tcPr>
          <w:p w:rsidR="00251B12" w:rsidRPr="00F7638C" w:rsidRDefault="00C71378"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9,109</w:t>
            </w:r>
          </w:p>
        </w:tc>
        <w:tc>
          <w:tcPr>
            <w:tcW w:w="1386" w:type="dxa"/>
          </w:tcPr>
          <w:p w:rsidR="00251B12" w:rsidRPr="00F7638C" w:rsidRDefault="00C71378"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132,1</w:t>
            </w:r>
          </w:p>
        </w:tc>
        <w:tc>
          <w:tcPr>
            <w:tcW w:w="1559" w:type="dxa"/>
          </w:tcPr>
          <w:p w:rsidR="00251B12" w:rsidRPr="00F7638C" w:rsidRDefault="00C71378" w:rsidP="00125995">
            <w:pPr>
              <w:keepNext/>
              <w:widowControl/>
              <w:suppressAutoHyphens w:val="0"/>
              <w:spacing w:line="276" w:lineRule="auto"/>
              <w:jc w:val="right"/>
              <w:cnfStyle w:val="000000100000"/>
              <w:rPr>
                <w:rFonts w:ascii="Times New Roman" w:hAnsi="Times New Roman" w:cs="Times New Roman"/>
                <w:sz w:val="25"/>
                <w:szCs w:val="25"/>
              </w:rPr>
            </w:pPr>
            <w:r w:rsidRPr="00F7638C">
              <w:rPr>
                <w:rFonts w:ascii="Times New Roman" w:hAnsi="Times New Roman" w:cs="Times New Roman"/>
                <w:sz w:val="25"/>
                <w:szCs w:val="25"/>
              </w:rPr>
              <w:t>0,3</w:t>
            </w:r>
          </w:p>
        </w:tc>
      </w:tr>
    </w:tbl>
    <w:p w:rsidR="005223BF" w:rsidRDefault="005223BF" w:rsidP="00125995">
      <w:pPr>
        <w:keepNext/>
        <w:widowControl/>
        <w:suppressAutoHyphens w:val="0"/>
        <w:spacing w:line="276" w:lineRule="auto"/>
        <w:ind w:firstLine="567"/>
        <w:jc w:val="both"/>
        <w:rPr>
          <w:rFonts w:ascii="Times New Roman" w:hAnsi="Times New Roman" w:cs="Times New Roman"/>
          <w:sz w:val="26"/>
          <w:szCs w:val="26"/>
        </w:rPr>
      </w:pPr>
    </w:p>
    <w:p w:rsidR="00A672E4" w:rsidRPr="00D956BE" w:rsidRDefault="00F0402B" w:rsidP="00125995">
      <w:pPr>
        <w:keepNext/>
        <w:widowControl/>
        <w:tabs>
          <w:tab w:val="left" w:pos="2040"/>
        </w:tabs>
        <w:suppressAutoHyphens w:val="0"/>
        <w:spacing w:line="276" w:lineRule="auto"/>
        <w:jc w:val="both"/>
        <w:rPr>
          <w:rFonts w:ascii="Times New Roman" w:hAnsi="Times New Roman" w:cs="Times New Roman"/>
          <w:sz w:val="26"/>
          <w:szCs w:val="26"/>
        </w:rPr>
      </w:pPr>
      <w:r w:rsidRPr="00204188">
        <w:rPr>
          <w:rFonts w:ascii="Times New Roman" w:hAnsi="Times New Roman" w:cs="Times New Roman"/>
          <w:noProof/>
          <w:sz w:val="22"/>
          <w:szCs w:val="22"/>
        </w:rPr>
        <w:drawing>
          <wp:inline distT="0" distB="0" distL="0" distR="0">
            <wp:extent cx="6172200" cy="35433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2E4" w:rsidRPr="00D956BE" w:rsidRDefault="00A672E4" w:rsidP="00125995">
      <w:pPr>
        <w:keepNext/>
        <w:widowControl/>
        <w:tabs>
          <w:tab w:val="left" w:pos="2040"/>
        </w:tabs>
        <w:suppressAutoHyphens w:val="0"/>
        <w:spacing w:line="276" w:lineRule="auto"/>
        <w:jc w:val="both"/>
        <w:rPr>
          <w:rFonts w:ascii="Times New Roman" w:hAnsi="Times New Roman" w:cs="Times New Roman"/>
          <w:sz w:val="26"/>
          <w:szCs w:val="26"/>
        </w:rPr>
      </w:pPr>
    </w:p>
    <w:p w:rsidR="00A672E4" w:rsidRPr="00D956BE" w:rsidRDefault="00A672E4"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 xml:space="preserve">По видам основных фондов </w:t>
      </w:r>
      <w:r w:rsidR="006724AC">
        <w:rPr>
          <w:rFonts w:ascii="Times New Roman" w:hAnsi="Times New Roman" w:cs="Times New Roman"/>
          <w:sz w:val="26"/>
          <w:szCs w:val="26"/>
        </w:rPr>
        <w:t>45,6% инвестиций направлено на строительство сооружений, зданий; 40,2</w:t>
      </w:r>
      <w:r w:rsidRPr="00D956BE">
        <w:rPr>
          <w:rFonts w:ascii="Times New Roman" w:hAnsi="Times New Roman" w:cs="Times New Roman"/>
          <w:sz w:val="26"/>
          <w:szCs w:val="26"/>
        </w:rPr>
        <w:t>% инвестиций направлены приобретение машин и оборудования;</w:t>
      </w:r>
      <w:r w:rsidR="006724AC">
        <w:rPr>
          <w:rFonts w:ascii="Times New Roman" w:hAnsi="Times New Roman" w:cs="Times New Roman"/>
          <w:sz w:val="26"/>
          <w:szCs w:val="26"/>
        </w:rPr>
        <w:t>9</w:t>
      </w:r>
      <w:r w:rsidRPr="00D956BE">
        <w:rPr>
          <w:rFonts w:ascii="Times New Roman" w:hAnsi="Times New Roman" w:cs="Times New Roman"/>
          <w:sz w:val="26"/>
          <w:szCs w:val="26"/>
        </w:rPr>
        <w:t xml:space="preserve">% </w:t>
      </w:r>
      <w:r w:rsidR="006724AC">
        <w:rPr>
          <w:rFonts w:ascii="Times New Roman" w:hAnsi="Times New Roman" w:cs="Times New Roman"/>
          <w:sz w:val="26"/>
          <w:szCs w:val="26"/>
        </w:rPr>
        <w:t xml:space="preserve">на </w:t>
      </w:r>
      <w:r w:rsidRPr="00D956BE">
        <w:rPr>
          <w:rFonts w:ascii="Times New Roman" w:hAnsi="Times New Roman" w:cs="Times New Roman"/>
          <w:sz w:val="26"/>
          <w:szCs w:val="26"/>
        </w:rPr>
        <w:t>приобретение транспортных средств.</w:t>
      </w:r>
    </w:p>
    <w:p w:rsidR="00A672E4" w:rsidRPr="00D956BE" w:rsidRDefault="00A672E4"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 xml:space="preserve">Собственные средства инвесторов были направлены на реализацию проектов: ООО «Взрыв Ресурс», ООО «Алексеевский Промышленный комплекс», ООО «КузбассГрупп» ООО «ММЗ» и др. </w:t>
      </w:r>
    </w:p>
    <w:p w:rsidR="00A672E4" w:rsidRPr="00D956BE" w:rsidRDefault="00A672E4"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 xml:space="preserve">В рамках деятельности территории опережающего развития зарегистрировано 13 резидентов. В 2023 году ими было вложено инвестиций 226,8 млн. рублей. В 2023 году получили статус резидента ТОР «Прокопьевск» предприятия: ООО «Найс-НК» «Ремонт </w:t>
      </w:r>
      <w:r w:rsidRPr="00D956BE">
        <w:rPr>
          <w:rFonts w:ascii="Times New Roman" w:hAnsi="Times New Roman" w:cs="Times New Roman"/>
          <w:sz w:val="26"/>
          <w:szCs w:val="26"/>
        </w:rPr>
        <w:lastRenderedPageBreak/>
        <w:t>грузовых автомобилей» (5,28 млн. руб.); ООО «КемЛес» - «Тепличный комплекс» (42 млн. руб.), ООО «КРК» «Организация Кузбасского центра реновации подшипников буксового узла грузовых вагонов (Кузбасский ЦРП)» (199,93 млн. руб.).</w:t>
      </w:r>
    </w:p>
    <w:p w:rsidR="00A672E4" w:rsidRPr="00D956BE" w:rsidRDefault="00A672E4"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Постановлением Правительства РФ от 21.07.2023 № 1179 был расширен перечень ОКВЭД для получения статуса резидента для всех ТОРов РФ.</w:t>
      </w:r>
    </w:p>
    <w:p w:rsidR="00A672E4" w:rsidRPr="00D956BE" w:rsidRDefault="00A672E4"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С целью повышения инвестиционного потенциала и привлечения инвесторов на территорию города ведет работу Совет по инвестиционной и инновационной деятельности, инвестиционный уполномоченный города. В течение 2023 года проведено 4 заседания Совета, 14встреч инвестиционного уполномоченного с инвесторами.</w:t>
      </w:r>
    </w:p>
    <w:p w:rsidR="00A672E4" w:rsidRPr="00D956BE" w:rsidRDefault="00A672E4"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 xml:space="preserve">В июне 2023 город принял участие в 31 Международной выставке «Уголь России, Майнинг» с привлечением промышленных предприятий: ООО «Прокопьевский электромеханический завод»; ООО «Трансинтермаш»; ООО «Автосельхозснаб»; ООО «Импульс» и др. </w:t>
      </w:r>
    </w:p>
    <w:p w:rsidR="00A672E4" w:rsidRDefault="00A672E4" w:rsidP="00125995">
      <w:pPr>
        <w:keepNext/>
        <w:widowControl/>
        <w:tabs>
          <w:tab w:val="left" w:pos="2040"/>
        </w:tabs>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 xml:space="preserve">Сформирован и тиражирован Инвестиционным паспорт, буклетная продукция по ТОР и инвестиционным площадкам. На официальном сайте администрации города Прокопьевска </w:t>
      </w:r>
      <w:hyperlink r:id="rId11" w:history="1">
        <w:r w:rsidRPr="00D956BE">
          <w:rPr>
            <w:rStyle w:val="aff0"/>
            <w:rFonts w:ascii="Times New Roman" w:hAnsi="Times New Roman"/>
            <w:sz w:val="26"/>
            <w:szCs w:val="26"/>
          </w:rPr>
          <w:t>www.pearlkuz.ru</w:t>
        </w:r>
      </w:hyperlink>
      <w:r w:rsidRPr="00D956BE">
        <w:rPr>
          <w:rFonts w:ascii="Times New Roman" w:hAnsi="Times New Roman" w:cs="Times New Roman"/>
          <w:sz w:val="26"/>
          <w:szCs w:val="26"/>
        </w:rPr>
        <w:t xml:space="preserve"> размещена необходимая информация: Инвестиционный паспорт города, реестр инвестиционных площадок, реестр инвестиционных проектов, комплексная программа </w:t>
      </w:r>
      <w:r w:rsidRPr="00575D81">
        <w:rPr>
          <w:rFonts w:ascii="Times New Roman" w:hAnsi="Times New Roman" w:cs="Times New Roman"/>
          <w:sz w:val="26"/>
          <w:szCs w:val="26"/>
        </w:rPr>
        <w:t>социально-экономического развития города Прокопьевска, информацию о развитии города по итогам отчетного года и др.</w:t>
      </w:r>
    </w:p>
    <w:p w:rsidR="00A672E4" w:rsidRPr="00575D81" w:rsidRDefault="00A672E4" w:rsidP="00125995">
      <w:pPr>
        <w:keepNext/>
        <w:widowControl/>
        <w:tabs>
          <w:tab w:val="left" w:pos="2040"/>
        </w:tabs>
        <w:suppressAutoHyphens w:val="0"/>
        <w:spacing w:line="276" w:lineRule="auto"/>
        <w:jc w:val="both"/>
        <w:rPr>
          <w:rFonts w:ascii="Times New Roman" w:hAnsi="Times New Roman" w:cs="Times New Roman"/>
          <w:sz w:val="26"/>
          <w:szCs w:val="26"/>
        </w:rPr>
      </w:pPr>
    </w:p>
    <w:p w:rsidR="0056500E" w:rsidRPr="00CE72EC" w:rsidRDefault="00407509" w:rsidP="00125995">
      <w:pPr>
        <w:keepNext/>
        <w:widowControl/>
        <w:suppressAutoHyphens w:val="0"/>
        <w:spacing w:line="276" w:lineRule="auto"/>
        <w:jc w:val="center"/>
        <w:rPr>
          <w:rFonts w:ascii="Times New Roman" w:hAnsi="Times New Roman" w:cs="Times New Roman"/>
          <w:b/>
          <w:bCs/>
          <w:sz w:val="26"/>
          <w:szCs w:val="26"/>
        </w:rPr>
      </w:pPr>
      <w:r w:rsidRPr="00CE72EC">
        <w:rPr>
          <w:rFonts w:ascii="Times New Roman" w:hAnsi="Times New Roman" w:cs="Times New Roman"/>
          <w:b/>
          <w:bCs/>
          <w:sz w:val="26"/>
          <w:szCs w:val="26"/>
        </w:rPr>
        <w:t>МАЛЫЙ БИЗНЕС</w:t>
      </w:r>
    </w:p>
    <w:p w:rsidR="00ED0575" w:rsidRPr="00736CE2" w:rsidRDefault="00ED0575" w:rsidP="00125995">
      <w:pPr>
        <w:keepNext/>
        <w:widowControl/>
        <w:suppressAutoHyphens w:val="0"/>
        <w:spacing w:line="276" w:lineRule="auto"/>
        <w:ind w:firstLine="555"/>
        <w:jc w:val="both"/>
        <w:rPr>
          <w:rFonts w:ascii="Times New Roman" w:hAnsi="Times New Roman" w:cs="Times New Roman"/>
          <w:kern w:val="2"/>
          <w:sz w:val="26"/>
          <w:szCs w:val="26"/>
        </w:rPr>
      </w:pPr>
      <w:bookmarkStart w:id="5" w:name="_Hlk103773755"/>
      <w:bookmarkEnd w:id="4"/>
      <w:bookmarkEnd w:id="5"/>
      <w:r w:rsidRPr="00736CE2">
        <w:rPr>
          <w:rFonts w:ascii="Times New Roman" w:hAnsi="Times New Roman" w:cs="Times New Roman"/>
          <w:sz w:val="26"/>
          <w:szCs w:val="26"/>
        </w:rPr>
        <w:t>По состоянию на 01.01.2024г.  в городе работают:</w:t>
      </w:r>
    </w:p>
    <w:p w:rsidR="00ED0575" w:rsidRPr="00736CE2" w:rsidRDefault="00ED0575" w:rsidP="00125995">
      <w:pPr>
        <w:keepNext/>
        <w:widowControl/>
        <w:numPr>
          <w:ilvl w:val="0"/>
          <w:numId w:val="30"/>
        </w:numPr>
        <w:shd w:val="clear" w:color="auto" w:fill="FFFFFF"/>
        <w:tabs>
          <w:tab w:val="clear" w:pos="720"/>
          <w:tab w:val="left" w:pos="360"/>
        </w:tabs>
        <w:suppressAutoHyphens w:val="0"/>
        <w:spacing w:line="276" w:lineRule="auto"/>
        <w:ind w:left="0" w:firstLine="555"/>
        <w:jc w:val="both"/>
        <w:rPr>
          <w:rFonts w:ascii="Times New Roman" w:hAnsi="Times New Roman" w:cs="Times New Roman"/>
          <w:color w:val="000000"/>
          <w:sz w:val="26"/>
          <w:szCs w:val="26"/>
        </w:rPr>
      </w:pPr>
      <w:r w:rsidRPr="00736CE2">
        <w:rPr>
          <w:rFonts w:ascii="Times New Roman" w:hAnsi="Times New Roman" w:cs="Times New Roman"/>
          <w:color w:val="000000"/>
          <w:sz w:val="26"/>
          <w:szCs w:val="26"/>
        </w:rPr>
        <w:t>1 375</w:t>
      </w:r>
      <w:r w:rsidRPr="00736CE2">
        <w:rPr>
          <w:rFonts w:ascii="Times New Roman" w:hAnsi="Times New Roman" w:cs="Times New Roman"/>
          <w:color w:val="000000"/>
          <w:sz w:val="26"/>
          <w:szCs w:val="26"/>
        </w:rPr>
        <w:tab/>
        <w:t xml:space="preserve"> малых предприятия, в сравнении с 2023 годом (1 350 малых предприятия) количество предприятий увеличилось на 1,9 % ;</w:t>
      </w:r>
    </w:p>
    <w:p w:rsidR="00ED0575" w:rsidRPr="00736CE2" w:rsidRDefault="00ED0575" w:rsidP="00125995">
      <w:pPr>
        <w:keepNext/>
        <w:widowControl/>
        <w:numPr>
          <w:ilvl w:val="0"/>
          <w:numId w:val="30"/>
        </w:numPr>
        <w:shd w:val="clear" w:color="auto" w:fill="FFFFFF"/>
        <w:tabs>
          <w:tab w:val="clear" w:pos="720"/>
          <w:tab w:val="left" w:pos="360"/>
        </w:tabs>
        <w:suppressAutoHyphens w:val="0"/>
        <w:spacing w:line="276" w:lineRule="auto"/>
        <w:ind w:left="0" w:firstLine="555"/>
        <w:jc w:val="both"/>
        <w:rPr>
          <w:rFonts w:ascii="Times New Roman" w:hAnsi="Times New Roman" w:cs="Times New Roman"/>
          <w:color w:val="000000"/>
          <w:sz w:val="26"/>
          <w:szCs w:val="26"/>
        </w:rPr>
      </w:pPr>
      <w:r w:rsidRPr="00736CE2">
        <w:rPr>
          <w:rFonts w:ascii="Times New Roman" w:hAnsi="Times New Roman" w:cs="Times New Roman"/>
          <w:color w:val="000000"/>
          <w:sz w:val="26"/>
          <w:szCs w:val="26"/>
        </w:rPr>
        <w:t>2 805 индивидуальных предпринимателей, в 2023г. – 2 574 индивидуальных предпринимателей, увеличилось на 8,9 %.</w:t>
      </w:r>
    </w:p>
    <w:p w:rsidR="00ED0575" w:rsidRPr="00736CE2" w:rsidRDefault="00ED0575" w:rsidP="00125995">
      <w:pPr>
        <w:keepNext/>
        <w:widowControl/>
        <w:shd w:val="clear" w:color="auto" w:fill="FFFFFF"/>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Количество самозанятых на 01.01.2024г.   составляет 6974 человек (на 01.01.2023г. – 4739 чел.), увеличилось в 1,5 раза.</w:t>
      </w:r>
    </w:p>
    <w:p w:rsidR="00ED0575" w:rsidRPr="00736CE2" w:rsidRDefault="00ED0575" w:rsidP="00125995">
      <w:pPr>
        <w:keepNext/>
        <w:widowControl/>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 xml:space="preserve">По видам экономической деятельности от общего количества малых  предприятий: </w:t>
      </w:r>
    </w:p>
    <w:p w:rsidR="00ED0575" w:rsidRPr="00736CE2" w:rsidRDefault="00ED0575" w:rsidP="00125995">
      <w:pPr>
        <w:keepNext/>
        <w:widowControl/>
        <w:numPr>
          <w:ilvl w:val="0"/>
          <w:numId w:val="31"/>
        </w:numPr>
        <w:tabs>
          <w:tab w:val="left" w:pos="360"/>
        </w:tabs>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 xml:space="preserve">предприятия торговли, общественного питания и бытового обслуживания — 62%; </w:t>
      </w:r>
    </w:p>
    <w:p w:rsidR="00ED0575" w:rsidRPr="00736CE2" w:rsidRDefault="00ED0575" w:rsidP="00125995">
      <w:pPr>
        <w:keepNext/>
        <w:widowControl/>
        <w:numPr>
          <w:ilvl w:val="0"/>
          <w:numId w:val="31"/>
        </w:numPr>
        <w:tabs>
          <w:tab w:val="left" w:pos="360"/>
        </w:tabs>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предприятия обрабатывающего производства — 17%;</w:t>
      </w:r>
    </w:p>
    <w:p w:rsidR="00ED0575" w:rsidRPr="00736CE2" w:rsidRDefault="00ED0575" w:rsidP="00125995">
      <w:pPr>
        <w:keepNext/>
        <w:widowControl/>
        <w:numPr>
          <w:ilvl w:val="0"/>
          <w:numId w:val="31"/>
        </w:numPr>
        <w:tabs>
          <w:tab w:val="left" w:pos="360"/>
        </w:tabs>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предприятия строительной сферы — 12,5%;</w:t>
      </w:r>
    </w:p>
    <w:p w:rsidR="00ED0575" w:rsidRPr="00736CE2" w:rsidRDefault="00ED0575" w:rsidP="00125995">
      <w:pPr>
        <w:keepNext/>
        <w:widowControl/>
        <w:numPr>
          <w:ilvl w:val="0"/>
          <w:numId w:val="31"/>
        </w:numPr>
        <w:tabs>
          <w:tab w:val="left" w:pos="360"/>
        </w:tabs>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предприятия транспорта и связи — 3,5%;</w:t>
      </w:r>
    </w:p>
    <w:p w:rsidR="00ED0575" w:rsidRPr="00736CE2" w:rsidRDefault="00ED0575" w:rsidP="00125995">
      <w:pPr>
        <w:keepNext/>
        <w:widowControl/>
        <w:numPr>
          <w:ilvl w:val="0"/>
          <w:numId w:val="31"/>
        </w:numPr>
        <w:tabs>
          <w:tab w:val="left" w:pos="360"/>
        </w:tabs>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прочие — 5 %.</w:t>
      </w:r>
    </w:p>
    <w:p w:rsidR="00ED0575" w:rsidRPr="00736CE2" w:rsidRDefault="00ED0575" w:rsidP="00125995">
      <w:pPr>
        <w:keepNext/>
        <w:widowControl/>
        <w:suppressAutoHyphens w:val="0"/>
        <w:spacing w:line="276" w:lineRule="auto"/>
        <w:ind w:right="30" w:firstLine="555"/>
        <w:jc w:val="both"/>
        <w:rPr>
          <w:rFonts w:ascii="Times New Roman" w:hAnsi="Times New Roman" w:cs="Times New Roman"/>
          <w:sz w:val="26"/>
          <w:szCs w:val="26"/>
        </w:rPr>
      </w:pPr>
      <w:r w:rsidRPr="00736CE2">
        <w:rPr>
          <w:rFonts w:ascii="Times New Roman" w:hAnsi="Times New Roman" w:cs="Times New Roman"/>
          <w:sz w:val="26"/>
          <w:szCs w:val="26"/>
        </w:rPr>
        <w:t>За 2023 год:</w:t>
      </w:r>
    </w:p>
    <w:p w:rsidR="00ED0575" w:rsidRPr="00736CE2" w:rsidRDefault="00ED0575" w:rsidP="00125995">
      <w:pPr>
        <w:keepNext/>
        <w:widowControl/>
        <w:numPr>
          <w:ilvl w:val="0"/>
          <w:numId w:val="32"/>
        </w:numPr>
        <w:tabs>
          <w:tab w:val="left" w:pos="360"/>
          <w:tab w:val="left" w:pos="851"/>
        </w:tabs>
        <w:suppressAutoHyphens w:val="0"/>
        <w:spacing w:line="276" w:lineRule="auto"/>
        <w:ind w:left="0" w:right="21" w:firstLine="555"/>
        <w:jc w:val="both"/>
        <w:rPr>
          <w:rFonts w:ascii="Times New Roman" w:hAnsi="Times New Roman" w:cs="Times New Roman"/>
          <w:sz w:val="26"/>
          <w:szCs w:val="26"/>
        </w:rPr>
      </w:pPr>
      <w:r w:rsidRPr="00736CE2">
        <w:rPr>
          <w:rFonts w:ascii="Times New Roman" w:hAnsi="Times New Roman" w:cs="Times New Roman"/>
          <w:sz w:val="26"/>
          <w:szCs w:val="26"/>
        </w:rPr>
        <w:t>выручка от реализации товаров, продукции, работ, услуг по сравнению  с 2022 годом (17 440 млн. руб.) увеличилась на 1,1 %  и составила  19 300,0 млн. руб.;</w:t>
      </w:r>
    </w:p>
    <w:p w:rsidR="00ED0575" w:rsidRPr="00736CE2" w:rsidRDefault="00ED0575" w:rsidP="00125995">
      <w:pPr>
        <w:keepNext/>
        <w:widowControl/>
        <w:numPr>
          <w:ilvl w:val="0"/>
          <w:numId w:val="32"/>
        </w:numPr>
        <w:tabs>
          <w:tab w:val="left" w:pos="360"/>
          <w:tab w:val="left" w:pos="851"/>
        </w:tabs>
        <w:suppressAutoHyphens w:val="0"/>
        <w:spacing w:line="276" w:lineRule="auto"/>
        <w:ind w:left="0" w:right="21" w:firstLine="555"/>
        <w:jc w:val="both"/>
        <w:rPr>
          <w:rFonts w:ascii="Times New Roman" w:hAnsi="Times New Roman" w:cs="Times New Roman"/>
          <w:sz w:val="26"/>
          <w:szCs w:val="26"/>
        </w:rPr>
      </w:pPr>
      <w:r w:rsidRPr="00736CE2">
        <w:rPr>
          <w:rFonts w:ascii="Times New Roman" w:hAnsi="Times New Roman" w:cs="Times New Roman"/>
          <w:sz w:val="26"/>
          <w:szCs w:val="26"/>
        </w:rPr>
        <w:t>средняя численность занятых на малых и средних  предприятиях - 17 300 человек, в сравнении с аналогичным периодом 2022 года их количество увеличилось на 0,9% (12 месяцев  2022 года -17 150 человек).</w:t>
      </w:r>
    </w:p>
    <w:p w:rsidR="00ED0575" w:rsidRPr="00736CE2" w:rsidRDefault="00ED0575" w:rsidP="00125995">
      <w:pPr>
        <w:keepNext/>
        <w:widowControl/>
        <w:suppressAutoHyphens w:val="0"/>
        <w:spacing w:line="276" w:lineRule="auto"/>
        <w:ind w:right="21" w:firstLine="555"/>
        <w:jc w:val="both"/>
        <w:rPr>
          <w:rFonts w:ascii="Times New Roman" w:hAnsi="Times New Roman" w:cs="Times New Roman"/>
          <w:sz w:val="26"/>
          <w:szCs w:val="26"/>
        </w:rPr>
      </w:pPr>
      <w:r w:rsidRPr="00736CE2">
        <w:rPr>
          <w:rFonts w:ascii="Times New Roman" w:hAnsi="Times New Roman" w:cs="Times New Roman"/>
          <w:sz w:val="26"/>
          <w:szCs w:val="26"/>
        </w:rPr>
        <w:t xml:space="preserve">В целях активизации деятельности по поддержке субъектов малого                  и среднего предпринимательства в  городе ежемесячно проводятся встречи главы города   с предпринимательским сообществом. С начала года проведены 5 встреч, на которых </w:t>
      </w:r>
      <w:r w:rsidRPr="00736CE2">
        <w:rPr>
          <w:rFonts w:ascii="Times New Roman" w:hAnsi="Times New Roman" w:cs="Times New Roman"/>
          <w:sz w:val="26"/>
          <w:szCs w:val="26"/>
        </w:rPr>
        <w:lastRenderedPageBreak/>
        <w:t>присутствовало более 180 человек. Для решения актуальных вопросов на встречи  были приглашены   представители  Управления образования администрации города Прокопьевска, Управления здравоохранения, Государственного фонда поддержки предпринимательства Кузбасса (г.Кемерово), Муниципального фонда поддержки малого предпринимательства  г.Прокопьевска, МИ ФНС России №11 по Кемеровской области, Государственной инспекции  труда в КО,  КУМИ г.Прокопьевска, ГАУ КО «Мой бизнес.Кузбасс» (г.Кемерово), Комитета социальной защиты населения г.Прокопьевска, «Опора России», Уполномоченный по защите прав предпринимателей в Кемеровской области и др.</w:t>
      </w:r>
    </w:p>
    <w:p w:rsidR="00ED0575" w:rsidRPr="00736CE2" w:rsidRDefault="00ED0575" w:rsidP="00125995">
      <w:pPr>
        <w:keepNext/>
        <w:widowControl/>
        <w:suppressAutoHyphens w:val="0"/>
        <w:spacing w:line="276" w:lineRule="auto"/>
        <w:ind w:right="21" w:firstLine="555"/>
        <w:jc w:val="both"/>
        <w:rPr>
          <w:rFonts w:ascii="Times New Roman" w:hAnsi="Times New Roman" w:cs="Times New Roman"/>
          <w:sz w:val="26"/>
          <w:szCs w:val="26"/>
        </w:rPr>
      </w:pPr>
      <w:r w:rsidRPr="00736CE2">
        <w:rPr>
          <w:rFonts w:ascii="Times New Roman" w:hAnsi="Times New Roman" w:cs="Times New Roman"/>
          <w:sz w:val="26"/>
          <w:szCs w:val="26"/>
        </w:rPr>
        <w:t>Проводится информационная работа с субъектами малого и среднего предпринимательства  с целью максимального и качественного доведения сведений об организациях инфраструктуры поддержки бизнеса и мерах поддержки бизнеса ими представляемыми. Информация доводится  через средства  массовой информации (телерадиокомпания «27 плюс», газета «Шахтерская правда»), размещается на официальных сайтах администрации города Прокопьевска и Муниципального фонда поддержки малого предпринимательства г.Прокопьевска в сети  Интернет,  путем рассылки на электронные адреса, мессенджеры (</w:t>
      </w:r>
      <w:r w:rsidRPr="00736CE2">
        <w:rPr>
          <w:rFonts w:ascii="Times New Roman" w:hAnsi="Times New Roman" w:cs="Times New Roman"/>
          <w:sz w:val="26"/>
          <w:szCs w:val="26"/>
          <w:lang w:val="en-US"/>
        </w:rPr>
        <w:t>WhatsApp</w:t>
      </w:r>
      <w:r w:rsidRPr="00736CE2">
        <w:rPr>
          <w:rFonts w:ascii="Times New Roman" w:hAnsi="Times New Roman" w:cs="Times New Roman"/>
          <w:sz w:val="26"/>
          <w:szCs w:val="26"/>
        </w:rPr>
        <w:t xml:space="preserve">, </w:t>
      </w:r>
      <w:r w:rsidRPr="00736CE2">
        <w:rPr>
          <w:rFonts w:ascii="Times New Roman" w:hAnsi="Times New Roman" w:cs="Times New Roman"/>
          <w:sz w:val="26"/>
          <w:szCs w:val="26"/>
          <w:lang w:val="en-US"/>
        </w:rPr>
        <w:t>Telegram</w:t>
      </w:r>
      <w:r w:rsidRPr="00736CE2">
        <w:rPr>
          <w:rFonts w:ascii="Times New Roman" w:hAnsi="Times New Roman" w:cs="Times New Roman"/>
          <w:sz w:val="26"/>
          <w:szCs w:val="26"/>
        </w:rPr>
        <w:t>), в Одноклассники и ВКонтакте.</w:t>
      </w:r>
    </w:p>
    <w:p w:rsidR="00ED0575" w:rsidRPr="00736CE2" w:rsidRDefault="00ED0575" w:rsidP="00125995">
      <w:pPr>
        <w:keepNext/>
        <w:widowControl/>
        <w:suppressAutoHyphens w:val="0"/>
        <w:spacing w:line="276" w:lineRule="auto"/>
        <w:ind w:right="21" w:firstLine="555"/>
        <w:jc w:val="both"/>
        <w:rPr>
          <w:rFonts w:ascii="Times New Roman" w:hAnsi="Times New Roman" w:cs="Times New Roman"/>
          <w:sz w:val="26"/>
          <w:szCs w:val="26"/>
        </w:rPr>
      </w:pPr>
      <w:r w:rsidRPr="00736CE2">
        <w:rPr>
          <w:rFonts w:ascii="Times New Roman" w:hAnsi="Times New Roman" w:cs="Times New Roman"/>
          <w:sz w:val="26"/>
          <w:szCs w:val="26"/>
        </w:rPr>
        <w:t>В   целях   содействия  развитию  малого  и    среднего   предпринимательства и создания благоприятных условий их деятельности Советом по поддержке малого и среднего предпринимательства города Прокопьевска проведено 9 заседаний на которых рассмотрены вопросы:</w:t>
      </w:r>
    </w:p>
    <w:p w:rsidR="00ED0575" w:rsidRPr="00736CE2" w:rsidRDefault="00ED0575" w:rsidP="00125995">
      <w:pPr>
        <w:keepNext/>
        <w:widowControl/>
        <w:numPr>
          <w:ilvl w:val="0"/>
          <w:numId w:val="33"/>
        </w:numPr>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Социальный бизнес на территории города Прокопьевска;</w:t>
      </w:r>
    </w:p>
    <w:p w:rsidR="00ED0575" w:rsidRPr="00736CE2" w:rsidRDefault="00ED0575" w:rsidP="00125995">
      <w:pPr>
        <w:keepNext/>
        <w:widowControl/>
        <w:numPr>
          <w:ilvl w:val="0"/>
          <w:numId w:val="33"/>
        </w:numPr>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Изменения в налоговом законодательстве в 2023 году;</w:t>
      </w:r>
    </w:p>
    <w:p w:rsidR="00ED0575" w:rsidRPr="00736CE2" w:rsidRDefault="00ED0575" w:rsidP="00125995">
      <w:pPr>
        <w:keepNext/>
        <w:widowControl/>
        <w:numPr>
          <w:ilvl w:val="0"/>
          <w:numId w:val="33"/>
        </w:numPr>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Участие в Областной зимней  Спартакиаде среди предпринимателей;</w:t>
      </w:r>
    </w:p>
    <w:p w:rsidR="00ED0575" w:rsidRPr="00736CE2" w:rsidRDefault="00ED0575" w:rsidP="00125995">
      <w:pPr>
        <w:keepNext/>
        <w:widowControl/>
        <w:numPr>
          <w:ilvl w:val="0"/>
          <w:numId w:val="33"/>
        </w:numPr>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Участие  в Областной летней Спартакиаде среди  предпринимателей;</w:t>
      </w:r>
    </w:p>
    <w:p w:rsidR="00ED0575" w:rsidRPr="00736CE2" w:rsidRDefault="00ED0575" w:rsidP="00125995">
      <w:pPr>
        <w:keepNext/>
        <w:widowControl/>
        <w:numPr>
          <w:ilvl w:val="0"/>
          <w:numId w:val="33"/>
        </w:numPr>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Подготовка к празднованию 78–ой годовщины  Победы ВОВ (формирование продовольственных наборов ветеранам);</w:t>
      </w:r>
    </w:p>
    <w:p w:rsidR="00ED0575" w:rsidRPr="00736CE2" w:rsidRDefault="00ED0575" w:rsidP="00125995">
      <w:pPr>
        <w:keepNext/>
        <w:widowControl/>
        <w:numPr>
          <w:ilvl w:val="0"/>
          <w:numId w:val="33"/>
        </w:numPr>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Меры государственной поддержки субъектов малого и среднего предпринимательства в Кузбассе;</w:t>
      </w:r>
    </w:p>
    <w:p w:rsidR="00ED0575" w:rsidRPr="00736CE2" w:rsidRDefault="00ED0575" w:rsidP="00125995">
      <w:pPr>
        <w:keepNext/>
        <w:widowControl/>
        <w:numPr>
          <w:ilvl w:val="0"/>
          <w:numId w:val="33"/>
        </w:numPr>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Сбор гуманитарной помощи для зоны СВО и др.</w:t>
      </w:r>
    </w:p>
    <w:p w:rsidR="00ED0575" w:rsidRPr="00736CE2" w:rsidRDefault="00ED0575" w:rsidP="00125995">
      <w:pPr>
        <w:keepNext/>
        <w:widowControl/>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 xml:space="preserve">С целью актуализации знаний руководителей субъектов малого и среднего предпринимательства в вопросах трудового права и информационной поддержки  предпринимателей города  Муниципальным фондом поддержки малого предпринимательства совместно с отделом по потребительскому рынку и развитию предпринимательства проведены информационно-консультационные семинары-практикумы, круглые столы с представителями малого и среднего бизнеса на темы: </w:t>
      </w:r>
    </w:p>
    <w:p w:rsidR="00ED0575" w:rsidRPr="00736CE2" w:rsidRDefault="00ED0575" w:rsidP="00125995">
      <w:pPr>
        <w:keepNext/>
        <w:widowControl/>
        <w:numPr>
          <w:ilvl w:val="0"/>
          <w:numId w:val="34"/>
        </w:numPr>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 xml:space="preserve"> «Финансовая грамотность для предпринимателей»;   </w:t>
      </w:r>
    </w:p>
    <w:p w:rsidR="00ED0575" w:rsidRPr="00736CE2" w:rsidRDefault="00ED0575" w:rsidP="00030A52">
      <w:pPr>
        <w:keepNext/>
        <w:widowControl/>
        <w:numPr>
          <w:ilvl w:val="0"/>
          <w:numId w:val="34"/>
        </w:numPr>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 xml:space="preserve">«Всемирный день потребителей»;        </w:t>
      </w:r>
    </w:p>
    <w:p w:rsidR="00ED0575" w:rsidRPr="00736CE2" w:rsidRDefault="00ED0575" w:rsidP="00030A52">
      <w:pPr>
        <w:keepNext/>
        <w:widowControl/>
        <w:numPr>
          <w:ilvl w:val="0"/>
          <w:numId w:val="35"/>
        </w:numPr>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 xml:space="preserve"> «Час налоговой  и омбудсмена»;</w:t>
      </w:r>
    </w:p>
    <w:p w:rsidR="00ED0575" w:rsidRPr="00736CE2" w:rsidRDefault="00ED0575" w:rsidP="00030A52">
      <w:pPr>
        <w:keepNext/>
        <w:widowControl/>
        <w:numPr>
          <w:ilvl w:val="0"/>
          <w:numId w:val="35"/>
        </w:numPr>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 xml:space="preserve"> «Финансовая поддержка бизнес-проектов молодых предпринимателей в 2023 г»;</w:t>
      </w:r>
    </w:p>
    <w:p w:rsidR="00ED0575" w:rsidRPr="00736CE2" w:rsidRDefault="00ED0575" w:rsidP="00030A52">
      <w:pPr>
        <w:keepNext/>
        <w:widowControl/>
        <w:numPr>
          <w:ilvl w:val="0"/>
          <w:numId w:val="35"/>
        </w:numPr>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«Банкротство:  как взыскать даже безнадежную задолженность»;</w:t>
      </w:r>
    </w:p>
    <w:p w:rsidR="00ED0575" w:rsidRPr="00736CE2" w:rsidRDefault="00ED0575" w:rsidP="00125995">
      <w:pPr>
        <w:keepNext/>
        <w:widowControl/>
        <w:numPr>
          <w:ilvl w:val="0"/>
          <w:numId w:val="35"/>
        </w:numPr>
        <w:suppressAutoHyphens w:val="0"/>
        <w:spacing w:line="276" w:lineRule="auto"/>
        <w:ind w:left="0" w:firstLine="555"/>
        <w:rPr>
          <w:rFonts w:ascii="Times New Roman" w:hAnsi="Times New Roman" w:cs="Times New Roman"/>
          <w:sz w:val="26"/>
          <w:szCs w:val="26"/>
        </w:rPr>
      </w:pPr>
      <w:r w:rsidRPr="00736CE2">
        <w:rPr>
          <w:rFonts w:ascii="Times New Roman" w:hAnsi="Times New Roman" w:cs="Times New Roman"/>
          <w:sz w:val="26"/>
          <w:szCs w:val="26"/>
        </w:rPr>
        <w:t>«Лизинг. Возвратный лизинг»;</w:t>
      </w:r>
    </w:p>
    <w:p w:rsidR="00ED0575" w:rsidRPr="00736CE2" w:rsidRDefault="00ED0575" w:rsidP="00125995">
      <w:pPr>
        <w:keepNext/>
        <w:widowControl/>
        <w:numPr>
          <w:ilvl w:val="0"/>
          <w:numId w:val="35"/>
        </w:numPr>
        <w:suppressAutoHyphens w:val="0"/>
        <w:spacing w:line="276" w:lineRule="auto"/>
        <w:ind w:left="0" w:firstLine="555"/>
        <w:rPr>
          <w:rFonts w:ascii="Times New Roman" w:hAnsi="Times New Roman" w:cs="Times New Roman"/>
          <w:sz w:val="26"/>
          <w:szCs w:val="26"/>
        </w:rPr>
      </w:pPr>
      <w:r w:rsidRPr="00736CE2">
        <w:rPr>
          <w:rFonts w:ascii="Times New Roman" w:hAnsi="Times New Roman" w:cs="Times New Roman"/>
          <w:sz w:val="26"/>
          <w:szCs w:val="26"/>
        </w:rPr>
        <w:lastRenderedPageBreak/>
        <w:t>«Развитие производительных сил Кузбасса» и др.</w:t>
      </w:r>
    </w:p>
    <w:p w:rsidR="00ED0575" w:rsidRPr="00736CE2" w:rsidRDefault="00ED0575" w:rsidP="00125995">
      <w:pPr>
        <w:keepNext/>
        <w:widowControl/>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 xml:space="preserve">        Кроме того, в целях  повышения финансовой грамотности  на предприятиях потребительского рынка  размещаются информационные листовки и плакаты; ролики с трансляцией  на уличных </w:t>
      </w:r>
      <w:r w:rsidRPr="00736CE2">
        <w:rPr>
          <w:rFonts w:ascii="Times New Roman" w:hAnsi="Times New Roman" w:cs="Times New Roman"/>
          <w:sz w:val="26"/>
          <w:szCs w:val="26"/>
          <w:lang w:val="en-US"/>
        </w:rPr>
        <w:t>LCD</w:t>
      </w:r>
      <w:r w:rsidRPr="00736CE2">
        <w:rPr>
          <w:rFonts w:ascii="Times New Roman" w:hAnsi="Times New Roman" w:cs="Times New Roman"/>
          <w:sz w:val="26"/>
          <w:szCs w:val="26"/>
        </w:rPr>
        <w:t xml:space="preserve"> экранах (пр.Шахтеров, пр.Ленина, район кольцевой развязки «ПЗША»).</w:t>
      </w:r>
    </w:p>
    <w:p w:rsidR="00ED0575" w:rsidRPr="00736CE2" w:rsidRDefault="00ED0575" w:rsidP="00125995">
      <w:pPr>
        <w:keepNext/>
        <w:widowControl/>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 xml:space="preserve">В рамках  Национального проекта ведется работа по оказанию имущественной поддержки субъектам малого и среднего предпринимательства  на территории города.  С целью доступности информации о льготной аренде для предпринимателей  на официальном сайте администрации г. Прокопьевска опубликован перечень муниципального имущества (18 объектов), свободного от прав третьих лиц    (за исключением права хозяйственного ведения, права оперативного управления, а также имущественных прав СМСП) предназначенного для передачи во владение и (или) пользование СМСП и организациям, образующим инфраструктуру поддержки СМСП, для последующего использования такого имущества СМСП. </w:t>
      </w:r>
    </w:p>
    <w:p w:rsidR="00ED0575" w:rsidRPr="00736CE2" w:rsidRDefault="00ED0575" w:rsidP="00125995">
      <w:pPr>
        <w:keepNext/>
        <w:widowControl/>
        <w:tabs>
          <w:tab w:val="left" w:pos="1035"/>
        </w:tabs>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За 2023 год МФ ПМП г. Прокопьевска выдано  38 займов  на сумму  50 200 тыс. руб., за счет реинвестированных средств.</w:t>
      </w:r>
    </w:p>
    <w:p w:rsidR="00ED0575" w:rsidRPr="00736CE2" w:rsidRDefault="00ED0575" w:rsidP="00125995">
      <w:pPr>
        <w:keepNext/>
        <w:widowControl/>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Образовательные услуги получили 180субъектов МСП по следующим направлениям:</w:t>
      </w:r>
    </w:p>
    <w:p w:rsidR="00ED0575" w:rsidRPr="00736CE2" w:rsidRDefault="00ED0575" w:rsidP="00125995">
      <w:pPr>
        <w:keepNext/>
        <w:widowControl/>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 xml:space="preserve">- бухгалтерский учет; </w:t>
      </w:r>
    </w:p>
    <w:p w:rsidR="00ED0575" w:rsidRPr="00736CE2" w:rsidRDefault="00ED0575" w:rsidP="00125995">
      <w:pPr>
        <w:keepNext/>
        <w:widowControl/>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 охрана труда;</w:t>
      </w:r>
    </w:p>
    <w:p w:rsidR="00ED0575" w:rsidRPr="00736CE2" w:rsidRDefault="00ED0575" w:rsidP="00125995">
      <w:pPr>
        <w:keepNext/>
        <w:widowControl/>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 контрактная система;</w:t>
      </w:r>
    </w:p>
    <w:p w:rsidR="00ED0575" w:rsidRPr="00736CE2" w:rsidRDefault="00ED0575" w:rsidP="00125995">
      <w:pPr>
        <w:keepNext/>
        <w:widowControl/>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 кадровое делопроизводство;</w:t>
      </w:r>
    </w:p>
    <w:p w:rsidR="00ED0575" w:rsidRPr="00736CE2" w:rsidRDefault="00ED0575" w:rsidP="00125995">
      <w:pPr>
        <w:keepNext/>
        <w:widowControl/>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- 1С: Зарплата и управление персоналом.</w:t>
      </w:r>
    </w:p>
    <w:p w:rsidR="00ED0575" w:rsidRPr="00736CE2" w:rsidRDefault="00ED0575" w:rsidP="00125995">
      <w:pPr>
        <w:keepNext/>
        <w:widowControl/>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С начала текущего года 275 человек на сумму 83,5 млн.рублей получили государственную социальную помощь для создания бизнеса на основании социального контракта в виде единовременной выплаты до 350 тыс.рублей через Комитет социальной  защиты населения администрации г. Прокопьевска.</w:t>
      </w:r>
    </w:p>
    <w:p w:rsidR="00ED0575" w:rsidRPr="00736CE2" w:rsidRDefault="00ED0575" w:rsidP="00125995">
      <w:pPr>
        <w:keepNext/>
        <w:widowControl/>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Микрокредитной компанией Государственный фонд поддержки  предпринимательства Кузбасса   с начала 2023 года субъектам МСП, осуществляющим деятельность на территории города Прокопьевска выдано  9 микрозаймов на  сумму 23 200 тыс.рублей.</w:t>
      </w:r>
    </w:p>
    <w:p w:rsidR="00ED0575" w:rsidRPr="00736CE2" w:rsidRDefault="00ED0575" w:rsidP="00125995">
      <w:pPr>
        <w:keepNext/>
        <w:widowControl/>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 xml:space="preserve">Департаментом инвестиционной политики и развития предпринимательства Кузбасса проводится конкурс на предоставление из средств областного бюджета грантов СМСП, включенным в реестр социальных предпринимателей  и СМСП  в возрасте до 25 лет включительно. По итогам заседания конкурсной комиссии  грантовую поддержку получили:   ИП Акимова  </w:t>
      </w:r>
      <w:r w:rsidR="00030A52">
        <w:rPr>
          <w:rFonts w:ascii="Times New Roman" w:hAnsi="Times New Roman" w:cs="Times New Roman"/>
          <w:sz w:val="26"/>
          <w:szCs w:val="26"/>
        </w:rPr>
        <w:t>А.В.</w:t>
      </w:r>
      <w:r w:rsidRPr="00736CE2">
        <w:rPr>
          <w:rFonts w:ascii="Times New Roman" w:hAnsi="Times New Roman" w:cs="Times New Roman"/>
          <w:sz w:val="26"/>
          <w:szCs w:val="26"/>
        </w:rPr>
        <w:t>; ИП Гольцман</w:t>
      </w:r>
      <w:r w:rsidR="00030A52">
        <w:rPr>
          <w:rFonts w:ascii="Times New Roman" w:hAnsi="Times New Roman" w:cs="Times New Roman"/>
          <w:sz w:val="26"/>
          <w:szCs w:val="26"/>
        </w:rPr>
        <w:t>Я.В.</w:t>
      </w:r>
      <w:r w:rsidRPr="00736CE2">
        <w:rPr>
          <w:rFonts w:ascii="Times New Roman" w:hAnsi="Times New Roman" w:cs="Times New Roman"/>
          <w:sz w:val="26"/>
          <w:szCs w:val="26"/>
        </w:rPr>
        <w:t>;   ИП Острогло</w:t>
      </w:r>
      <w:r w:rsidR="00030A52">
        <w:rPr>
          <w:rFonts w:ascii="Times New Roman" w:hAnsi="Times New Roman" w:cs="Times New Roman"/>
          <w:sz w:val="26"/>
          <w:szCs w:val="26"/>
        </w:rPr>
        <w:t>В.Е.</w:t>
      </w:r>
      <w:r w:rsidRPr="00736CE2">
        <w:rPr>
          <w:rFonts w:ascii="Times New Roman" w:hAnsi="Times New Roman" w:cs="Times New Roman"/>
          <w:sz w:val="26"/>
          <w:szCs w:val="26"/>
        </w:rPr>
        <w:t>.</w:t>
      </w:r>
    </w:p>
    <w:p w:rsidR="00ED0575" w:rsidRPr="00736CE2" w:rsidRDefault="00ED0575" w:rsidP="00125995">
      <w:pPr>
        <w:keepNext/>
        <w:widowControl/>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Грант на поддержку и  развитие туристической деятельности получила ИП Топоркова Ирина Николаевна (приобретение  водных велосипедов (катамаранов) для пункта проката плавательных средств).</w:t>
      </w:r>
    </w:p>
    <w:p w:rsidR="00ED0575" w:rsidRPr="00736CE2" w:rsidRDefault="00ED0575" w:rsidP="00125995">
      <w:pPr>
        <w:keepNext/>
        <w:widowControl/>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 xml:space="preserve">В рамках реализации муниципальной программы «Развитие малого среднего предпринимательства города Прокопьевска» </w:t>
      </w:r>
      <w:r w:rsidR="00030A52">
        <w:rPr>
          <w:rFonts w:ascii="Times New Roman" w:hAnsi="Times New Roman" w:cs="Times New Roman"/>
          <w:sz w:val="26"/>
          <w:szCs w:val="26"/>
        </w:rPr>
        <w:t>с</w:t>
      </w:r>
      <w:r w:rsidRPr="00736CE2">
        <w:rPr>
          <w:rFonts w:ascii="Times New Roman" w:hAnsi="Times New Roman" w:cs="Times New Roman"/>
          <w:sz w:val="26"/>
          <w:szCs w:val="26"/>
        </w:rPr>
        <w:t xml:space="preserve"> 01.11.23 по 30.11.2023 прошел конкурсный отбор на предоставление субсидии на возмещение части затрат субъектам </w:t>
      </w:r>
      <w:r w:rsidR="00030A52">
        <w:rPr>
          <w:rFonts w:ascii="Times New Roman" w:hAnsi="Times New Roman" w:cs="Times New Roman"/>
          <w:sz w:val="26"/>
          <w:szCs w:val="26"/>
        </w:rPr>
        <w:t>МСП</w:t>
      </w:r>
      <w:r w:rsidRPr="00736CE2">
        <w:rPr>
          <w:rFonts w:ascii="Times New Roman" w:hAnsi="Times New Roman" w:cs="Times New Roman"/>
          <w:sz w:val="26"/>
          <w:szCs w:val="26"/>
        </w:rPr>
        <w:t>, занимающимся производственной деятельностью. Из средств местного бюджета победителям предоставлено 3 субсидии на сумму 600 тыс.рублей:</w:t>
      </w:r>
    </w:p>
    <w:p w:rsidR="00ED0575" w:rsidRPr="00736CE2" w:rsidRDefault="00ED0575" w:rsidP="00125995">
      <w:pPr>
        <w:keepNext/>
        <w:widowControl/>
        <w:numPr>
          <w:ilvl w:val="0"/>
          <w:numId w:val="36"/>
        </w:numPr>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ООО «Дарница» - 200 тыс.рублей;</w:t>
      </w:r>
    </w:p>
    <w:p w:rsidR="00ED0575" w:rsidRPr="00736CE2" w:rsidRDefault="00ED0575" w:rsidP="00125995">
      <w:pPr>
        <w:keepNext/>
        <w:widowControl/>
        <w:numPr>
          <w:ilvl w:val="0"/>
          <w:numId w:val="36"/>
        </w:numPr>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lastRenderedPageBreak/>
        <w:t>ООО «АПК»       - 200 тыс.рублей;</w:t>
      </w:r>
    </w:p>
    <w:p w:rsidR="00ED0575" w:rsidRPr="00736CE2" w:rsidRDefault="00ED0575" w:rsidP="00125995">
      <w:pPr>
        <w:keepNext/>
        <w:widowControl/>
        <w:numPr>
          <w:ilvl w:val="0"/>
          <w:numId w:val="36"/>
        </w:numPr>
        <w:suppressAutoHyphens w:val="0"/>
        <w:spacing w:line="276" w:lineRule="auto"/>
        <w:ind w:left="0" w:firstLine="555"/>
        <w:jc w:val="both"/>
        <w:rPr>
          <w:rFonts w:ascii="Times New Roman" w:hAnsi="Times New Roman" w:cs="Times New Roman"/>
          <w:sz w:val="26"/>
          <w:szCs w:val="26"/>
        </w:rPr>
      </w:pPr>
      <w:r w:rsidRPr="00736CE2">
        <w:rPr>
          <w:rFonts w:ascii="Times New Roman" w:hAnsi="Times New Roman" w:cs="Times New Roman"/>
          <w:sz w:val="26"/>
          <w:szCs w:val="26"/>
        </w:rPr>
        <w:t>ООО «НПО «Перспектива» - 200 тыс.рублей.</w:t>
      </w:r>
    </w:p>
    <w:p w:rsidR="00ED0575" w:rsidRPr="00736CE2" w:rsidRDefault="00ED0575" w:rsidP="00125995">
      <w:pPr>
        <w:keepNext/>
        <w:widowControl/>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26 мая 2023 года состоялось тожественное мероприятие, посвященное Дню Российского предпринимателя. Почетными грамотами и Благодарственными письмами главы города Прокопьевска за многолетний созидательный труд были отмечены 22 руководителя  предприятия  и индивидуальные предприниматели.</w:t>
      </w:r>
    </w:p>
    <w:p w:rsidR="00ED0575" w:rsidRPr="00736CE2" w:rsidRDefault="00ED0575" w:rsidP="00125995">
      <w:pPr>
        <w:pStyle w:val="a4"/>
        <w:keepNext/>
        <w:widowControl/>
        <w:suppressAutoHyphens w:val="0"/>
        <w:spacing w:line="276" w:lineRule="auto"/>
        <w:ind w:firstLine="555"/>
        <w:jc w:val="both"/>
        <w:rPr>
          <w:rFonts w:ascii="Times New Roman" w:hAnsi="Times New Roman" w:cs="Times New Roman"/>
          <w:sz w:val="26"/>
          <w:szCs w:val="26"/>
        </w:rPr>
      </w:pPr>
      <w:r w:rsidRPr="00736CE2">
        <w:rPr>
          <w:rFonts w:ascii="Times New Roman" w:hAnsi="Times New Roman" w:cs="Times New Roman"/>
          <w:sz w:val="26"/>
          <w:szCs w:val="26"/>
        </w:rPr>
        <w:t>5 и 6  августа 2023 года  Прокопьевск на два дня стал  «вкусной» точкой на карте региона.  На территории Зенковского парка культуры и отдыха прошел гастрономический фестиваль барной культуры и уличной еды  «</w:t>
      </w:r>
      <w:r w:rsidRPr="00736CE2">
        <w:rPr>
          <w:rFonts w:ascii="Times New Roman" w:hAnsi="Times New Roman" w:cs="Times New Roman"/>
          <w:sz w:val="26"/>
          <w:szCs w:val="26"/>
          <w:lang w:val="en-US"/>
        </w:rPr>
        <w:t>Pro</w:t>
      </w:r>
      <w:r w:rsidRPr="00736CE2">
        <w:rPr>
          <w:rFonts w:ascii="Times New Roman" w:hAnsi="Times New Roman" w:cs="Times New Roman"/>
          <w:sz w:val="26"/>
          <w:szCs w:val="26"/>
        </w:rPr>
        <w:t>Пикник» для прокопчан и гостей со всего Кузбасса. В данном мероприятии  приняли участие27 предприятий  общественного питания из городов Кемеровской области и города Новосибирска. Данное мероприятие посетили  более 10 000 человек, жителей и гостей города.</w:t>
      </w:r>
    </w:p>
    <w:p w:rsidR="00EF7145" w:rsidRPr="00A672E4" w:rsidRDefault="00ED0575" w:rsidP="00125995">
      <w:pPr>
        <w:keepNext/>
        <w:widowControl/>
        <w:suppressAutoHyphens w:val="0"/>
        <w:spacing w:line="276" w:lineRule="auto"/>
        <w:ind w:firstLine="555"/>
        <w:jc w:val="both"/>
        <w:rPr>
          <w:rFonts w:ascii="Times New Roman" w:hAnsi="Times New Roman" w:cs="Times New Roman"/>
          <w:sz w:val="26"/>
          <w:szCs w:val="26"/>
          <w:highlight w:val="yellow"/>
        </w:rPr>
      </w:pPr>
      <w:r w:rsidRPr="00736CE2">
        <w:rPr>
          <w:rFonts w:ascii="Times New Roman" w:hAnsi="Times New Roman" w:cs="Times New Roman"/>
          <w:sz w:val="26"/>
          <w:szCs w:val="26"/>
        </w:rPr>
        <w:t>Для жителей города с начала  текущего года  проведено   16 сельскохозяйственных ярмарок.</w:t>
      </w:r>
    </w:p>
    <w:p w:rsidR="00506FA8" w:rsidRPr="00AB72E3" w:rsidRDefault="00506FA8" w:rsidP="00125995">
      <w:pPr>
        <w:pStyle w:val="a4"/>
        <w:keepNext/>
        <w:widowControl/>
        <w:tabs>
          <w:tab w:val="clear" w:pos="4677"/>
          <w:tab w:val="clear" w:pos="9355"/>
        </w:tabs>
        <w:suppressAutoHyphens w:val="0"/>
        <w:spacing w:line="276" w:lineRule="auto"/>
        <w:jc w:val="center"/>
        <w:rPr>
          <w:rFonts w:ascii="Times New Roman" w:hAnsi="Times New Roman" w:cs="Times New Roman"/>
          <w:b/>
          <w:bCs/>
          <w:sz w:val="26"/>
          <w:szCs w:val="26"/>
        </w:rPr>
      </w:pPr>
      <w:bookmarkStart w:id="6" w:name="_Hlk126840912"/>
    </w:p>
    <w:p w:rsidR="00600E95" w:rsidRPr="00AB72E3" w:rsidRDefault="00407509" w:rsidP="00125995">
      <w:pPr>
        <w:pStyle w:val="a4"/>
        <w:keepNext/>
        <w:widowControl/>
        <w:tabs>
          <w:tab w:val="clear" w:pos="4677"/>
          <w:tab w:val="clear" w:pos="9355"/>
        </w:tabs>
        <w:suppressAutoHyphens w:val="0"/>
        <w:spacing w:line="276" w:lineRule="auto"/>
        <w:jc w:val="center"/>
        <w:rPr>
          <w:rFonts w:ascii="Times New Roman" w:hAnsi="Times New Roman" w:cs="Times New Roman"/>
          <w:b/>
          <w:bCs/>
          <w:sz w:val="26"/>
          <w:szCs w:val="26"/>
        </w:rPr>
      </w:pPr>
      <w:r w:rsidRPr="00AB72E3">
        <w:rPr>
          <w:rFonts w:ascii="Times New Roman" w:hAnsi="Times New Roman" w:cs="Times New Roman"/>
          <w:b/>
          <w:bCs/>
          <w:sz w:val="26"/>
          <w:szCs w:val="26"/>
        </w:rPr>
        <w:t>ДЕМОГРАФИЯ</w:t>
      </w:r>
    </w:p>
    <w:p w:rsidR="00A672E4" w:rsidRPr="00D956BE" w:rsidRDefault="00A672E4" w:rsidP="00125995">
      <w:pPr>
        <w:keepNext/>
        <w:widowControl/>
        <w:suppressAutoHyphens w:val="0"/>
        <w:spacing w:line="276" w:lineRule="auto"/>
        <w:ind w:firstLine="567"/>
        <w:jc w:val="both"/>
        <w:rPr>
          <w:rFonts w:ascii="Times New Roman" w:hAnsi="Times New Roman" w:cs="Times New Roman"/>
          <w:bCs/>
          <w:sz w:val="26"/>
          <w:szCs w:val="26"/>
        </w:rPr>
      </w:pPr>
      <w:r w:rsidRPr="00AB72E3">
        <w:rPr>
          <w:rFonts w:ascii="Times New Roman" w:hAnsi="Times New Roman" w:cs="Times New Roman"/>
          <w:bCs/>
          <w:sz w:val="26"/>
          <w:szCs w:val="26"/>
        </w:rPr>
        <w:t>В демографической ситуации города сохраняется депопуляция</w:t>
      </w:r>
      <w:r w:rsidRPr="00D956BE">
        <w:rPr>
          <w:rFonts w:ascii="Times New Roman" w:hAnsi="Times New Roman" w:cs="Times New Roman"/>
          <w:bCs/>
          <w:sz w:val="26"/>
          <w:szCs w:val="26"/>
        </w:rPr>
        <w:t xml:space="preserve"> населения, которая характеризуется следующими процессами:</w:t>
      </w:r>
    </w:p>
    <w:p w:rsidR="00A672E4" w:rsidRPr="00D956BE" w:rsidRDefault="00A672E4" w:rsidP="00125995">
      <w:pPr>
        <w:keepNext/>
        <w:widowControl/>
        <w:numPr>
          <w:ilvl w:val="0"/>
          <w:numId w:val="8"/>
        </w:numPr>
        <w:tabs>
          <w:tab w:val="left" w:pos="851"/>
        </w:tabs>
        <w:suppressAutoHyphens w:val="0"/>
        <w:spacing w:line="276" w:lineRule="auto"/>
        <w:ind w:left="0" w:firstLine="567"/>
        <w:jc w:val="both"/>
        <w:rPr>
          <w:rFonts w:ascii="Times New Roman" w:hAnsi="Times New Roman" w:cs="Times New Roman"/>
          <w:bCs/>
          <w:sz w:val="26"/>
          <w:szCs w:val="26"/>
        </w:rPr>
      </w:pPr>
      <w:r w:rsidRPr="00D956BE">
        <w:rPr>
          <w:rFonts w:ascii="Times New Roman" w:hAnsi="Times New Roman" w:cs="Times New Roman"/>
          <w:bCs/>
          <w:sz w:val="26"/>
          <w:szCs w:val="26"/>
        </w:rPr>
        <w:t>низкая рождаемость и высокий уровень смертности населения;</w:t>
      </w:r>
    </w:p>
    <w:p w:rsidR="00A672E4" w:rsidRPr="00D956BE" w:rsidRDefault="00A672E4" w:rsidP="00125995">
      <w:pPr>
        <w:keepNext/>
        <w:widowControl/>
        <w:numPr>
          <w:ilvl w:val="0"/>
          <w:numId w:val="8"/>
        </w:numPr>
        <w:tabs>
          <w:tab w:val="left" w:pos="851"/>
        </w:tabs>
        <w:suppressAutoHyphens w:val="0"/>
        <w:spacing w:line="276" w:lineRule="auto"/>
        <w:ind w:left="0" w:firstLine="567"/>
        <w:jc w:val="both"/>
        <w:rPr>
          <w:rFonts w:ascii="Times New Roman" w:hAnsi="Times New Roman" w:cs="Times New Roman"/>
          <w:bCs/>
          <w:sz w:val="26"/>
          <w:szCs w:val="26"/>
        </w:rPr>
      </w:pPr>
      <w:r w:rsidRPr="00D956BE">
        <w:rPr>
          <w:rFonts w:ascii="Times New Roman" w:hAnsi="Times New Roman" w:cs="Times New Roman"/>
          <w:bCs/>
          <w:sz w:val="26"/>
          <w:szCs w:val="26"/>
        </w:rPr>
        <w:t>высокая смертность (более 35%) трудоспособного населения;</w:t>
      </w:r>
    </w:p>
    <w:p w:rsidR="00A672E4" w:rsidRPr="00D956BE" w:rsidRDefault="00A672E4" w:rsidP="00125995">
      <w:pPr>
        <w:keepNext/>
        <w:widowControl/>
        <w:numPr>
          <w:ilvl w:val="0"/>
          <w:numId w:val="8"/>
        </w:numPr>
        <w:tabs>
          <w:tab w:val="left" w:pos="851"/>
        </w:tabs>
        <w:suppressAutoHyphens w:val="0"/>
        <w:spacing w:line="276" w:lineRule="auto"/>
        <w:ind w:left="0" w:firstLine="567"/>
        <w:jc w:val="both"/>
        <w:rPr>
          <w:rFonts w:ascii="Times New Roman" w:hAnsi="Times New Roman" w:cs="Times New Roman"/>
          <w:bCs/>
          <w:sz w:val="26"/>
          <w:szCs w:val="26"/>
        </w:rPr>
      </w:pPr>
      <w:r w:rsidRPr="00D956BE">
        <w:rPr>
          <w:rFonts w:ascii="Times New Roman" w:hAnsi="Times New Roman" w:cs="Times New Roman"/>
          <w:bCs/>
          <w:sz w:val="26"/>
          <w:szCs w:val="26"/>
        </w:rPr>
        <w:t>старение населения и трудовых ресурсов;</w:t>
      </w:r>
    </w:p>
    <w:p w:rsidR="00A672E4" w:rsidRPr="00D956BE" w:rsidRDefault="00A672E4" w:rsidP="00125995">
      <w:pPr>
        <w:keepNext/>
        <w:widowControl/>
        <w:numPr>
          <w:ilvl w:val="0"/>
          <w:numId w:val="8"/>
        </w:numPr>
        <w:tabs>
          <w:tab w:val="left" w:pos="851"/>
        </w:tabs>
        <w:suppressAutoHyphens w:val="0"/>
        <w:spacing w:line="276" w:lineRule="auto"/>
        <w:ind w:left="0" w:firstLine="567"/>
        <w:jc w:val="both"/>
        <w:rPr>
          <w:rFonts w:ascii="Times New Roman" w:hAnsi="Times New Roman" w:cs="Times New Roman"/>
          <w:bCs/>
          <w:sz w:val="26"/>
          <w:szCs w:val="26"/>
        </w:rPr>
      </w:pPr>
      <w:r w:rsidRPr="00D956BE">
        <w:rPr>
          <w:rFonts w:ascii="Times New Roman" w:hAnsi="Times New Roman" w:cs="Times New Roman"/>
          <w:bCs/>
          <w:sz w:val="26"/>
          <w:szCs w:val="26"/>
        </w:rPr>
        <w:t>отрицательное миграционное сальдо.</w:t>
      </w:r>
    </w:p>
    <w:p w:rsidR="00A672E4" w:rsidRPr="00D956BE" w:rsidRDefault="00A672E4" w:rsidP="00125995">
      <w:pPr>
        <w:keepNext/>
        <w:widowControl/>
        <w:suppressAutoHyphens w:val="0"/>
        <w:spacing w:line="276" w:lineRule="auto"/>
        <w:ind w:firstLine="567"/>
        <w:jc w:val="both"/>
        <w:rPr>
          <w:rFonts w:ascii="Times New Roman" w:hAnsi="Times New Roman" w:cs="Times New Roman"/>
          <w:bCs/>
          <w:sz w:val="26"/>
          <w:szCs w:val="26"/>
        </w:rPr>
      </w:pPr>
      <w:r w:rsidRPr="00D956BE">
        <w:rPr>
          <w:rFonts w:ascii="Times New Roman" w:hAnsi="Times New Roman" w:cs="Times New Roman"/>
          <w:bCs/>
          <w:sz w:val="26"/>
          <w:szCs w:val="26"/>
        </w:rPr>
        <w:t>Все эти показатели ведут как к сокращению численности населения в целом, так и сокращению трудоспособного и экономически активного населения и тем самым оказывают влияние на формирование трудовых ресурсов.</w:t>
      </w:r>
    </w:p>
    <w:p w:rsidR="00A672E4" w:rsidRPr="00D956BE" w:rsidRDefault="00A672E4" w:rsidP="00125995">
      <w:pPr>
        <w:keepNext/>
        <w:widowControl/>
        <w:suppressAutoHyphens w:val="0"/>
        <w:spacing w:line="276" w:lineRule="auto"/>
        <w:ind w:firstLine="567"/>
        <w:jc w:val="both"/>
        <w:rPr>
          <w:rFonts w:ascii="Times New Roman" w:hAnsi="Times New Roman" w:cs="Times New Roman"/>
          <w:bCs/>
          <w:sz w:val="26"/>
          <w:szCs w:val="26"/>
        </w:rPr>
      </w:pPr>
      <w:r w:rsidRPr="00D956BE">
        <w:rPr>
          <w:rFonts w:ascii="Times New Roman" w:hAnsi="Times New Roman" w:cs="Times New Roman"/>
          <w:bCs/>
          <w:sz w:val="26"/>
          <w:szCs w:val="26"/>
        </w:rPr>
        <w:t>По статистическим данным за 2023 год в городе родился 1172 ребенка, что на 149 детей меньше, чем за 2022 год. Снизилось число умерших на 128 чел. и составило за 2023 год – 2803 чел. На 1000 человек населения естественная убыль составила  -9,4.</w:t>
      </w:r>
    </w:p>
    <w:p w:rsidR="00A672E4" w:rsidRPr="00D956BE" w:rsidRDefault="00A672E4" w:rsidP="00125995">
      <w:pPr>
        <w:keepNext/>
        <w:widowControl/>
        <w:suppressAutoHyphens w:val="0"/>
        <w:spacing w:line="276" w:lineRule="auto"/>
        <w:ind w:firstLine="567"/>
        <w:jc w:val="both"/>
        <w:rPr>
          <w:rFonts w:ascii="Times New Roman" w:hAnsi="Times New Roman" w:cs="Times New Roman"/>
          <w:bCs/>
          <w:sz w:val="26"/>
          <w:szCs w:val="26"/>
        </w:rPr>
      </w:pPr>
      <w:r w:rsidRPr="00D956BE">
        <w:rPr>
          <w:rFonts w:ascii="Times New Roman" w:hAnsi="Times New Roman" w:cs="Times New Roman"/>
          <w:bCs/>
          <w:sz w:val="26"/>
          <w:szCs w:val="26"/>
        </w:rPr>
        <w:t>Постоянное население города учитывая естественную убыль и сальдо миграции на 01.01.2024г., расчетно составило 172,9 тыс.чел.</w:t>
      </w:r>
    </w:p>
    <w:p w:rsidR="00A672E4" w:rsidRPr="00D956BE" w:rsidRDefault="00A672E4" w:rsidP="00125995">
      <w:pPr>
        <w:keepNext/>
        <w:widowControl/>
        <w:suppressAutoHyphens w:val="0"/>
        <w:spacing w:line="276" w:lineRule="auto"/>
        <w:jc w:val="both"/>
        <w:rPr>
          <w:rFonts w:ascii="Times New Roman" w:hAnsi="Times New Roman" w:cs="Times New Roman"/>
          <w:bCs/>
          <w:noProof/>
          <w:sz w:val="26"/>
          <w:szCs w:val="26"/>
          <w:highlight w:val="green"/>
        </w:rPr>
      </w:pPr>
      <w:r w:rsidRPr="00D956BE">
        <w:rPr>
          <w:rFonts w:ascii="Times New Roman" w:hAnsi="Times New Roman" w:cs="Times New Roman"/>
          <w:bCs/>
          <w:noProof/>
          <w:sz w:val="26"/>
          <w:szCs w:val="26"/>
        </w:rPr>
        <w:drawing>
          <wp:inline distT="0" distB="0" distL="0" distR="0">
            <wp:extent cx="6419850" cy="25527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A6B9F" w:rsidRPr="009A6B9F" w:rsidRDefault="009A6B9F" w:rsidP="00125995">
      <w:pPr>
        <w:keepNext/>
        <w:widowControl/>
        <w:suppressAutoHyphens w:val="0"/>
        <w:spacing w:line="276" w:lineRule="auto"/>
        <w:ind w:firstLine="567"/>
        <w:jc w:val="both"/>
        <w:rPr>
          <w:rFonts w:ascii="Times New Roman" w:hAnsi="Times New Roman" w:cs="Times New Roman"/>
          <w:bCs/>
          <w:sz w:val="26"/>
          <w:szCs w:val="26"/>
        </w:rPr>
      </w:pPr>
      <w:r w:rsidRPr="009A6B9F">
        <w:rPr>
          <w:rFonts w:ascii="Times New Roman" w:hAnsi="Times New Roman" w:cs="Times New Roman"/>
          <w:bCs/>
          <w:sz w:val="26"/>
          <w:szCs w:val="26"/>
        </w:rPr>
        <w:t xml:space="preserve">С целью максимального стимулирования рождаемости вводятся дополнительные меры. На федеральном уровне это выплата ежемесячных пособий на первого, второго, </w:t>
      </w:r>
      <w:r w:rsidRPr="009A6B9F">
        <w:rPr>
          <w:rFonts w:ascii="Times New Roman" w:hAnsi="Times New Roman" w:cs="Times New Roman"/>
          <w:bCs/>
          <w:sz w:val="26"/>
          <w:szCs w:val="26"/>
        </w:rPr>
        <w:lastRenderedPageBreak/>
        <w:t xml:space="preserve">третьего и последующих детей, льготная ипотека для семей с детьми, строительство детских садов для детей до трех лет и другие. С 2019 года данные меры входят в национальный проект «Демография». </w:t>
      </w:r>
    </w:p>
    <w:p w:rsidR="009A6B9F" w:rsidRDefault="009A6B9F" w:rsidP="00125995">
      <w:pPr>
        <w:keepNext/>
        <w:widowControl/>
        <w:suppressAutoHyphens w:val="0"/>
        <w:spacing w:line="276" w:lineRule="auto"/>
        <w:ind w:firstLine="567"/>
        <w:jc w:val="both"/>
        <w:rPr>
          <w:rFonts w:ascii="Times New Roman" w:hAnsi="Times New Roman" w:cs="Times New Roman"/>
          <w:bCs/>
          <w:sz w:val="26"/>
          <w:szCs w:val="26"/>
        </w:rPr>
      </w:pPr>
      <w:r w:rsidRPr="009A6B9F">
        <w:rPr>
          <w:rFonts w:ascii="Times New Roman" w:hAnsi="Times New Roman" w:cs="Times New Roman"/>
          <w:bCs/>
          <w:sz w:val="26"/>
          <w:szCs w:val="26"/>
        </w:rPr>
        <w:t>В 2023 году на федеральном уровне были приняты следующие ключевые решения. Материнский капитал с 1 февраля 2023 года проиндексирован на 11,9 % и составил 587 тыс. рублей на первого ребенка и 775,6 тыс. рублей — на второго.</w:t>
      </w:r>
    </w:p>
    <w:p w:rsidR="009A6B9F" w:rsidRPr="009A6B9F" w:rsidRDefault="009A6B9F" w:rsidP="00125995">
      <w:pPr>
        <w:keepNext/>
        <w:widowControl/>
        <w:suppressAutoHyphens w:val="0"/>
        <w:spacing w:line="276" w:lineRule="auto"/>
        <w:ind w:firstLine="567"/>
        <w:jc w:val="both"/>
        <w:rPr>
          <w:rFonts w:ascii="Times New Roman" w:hAnsi="Times New Roman" w:cs="Times New Roman"/>
          <w:bCs/>
          <w:sz w:val="26"/>
          <w:szCs w:val="26"/>
        </w:rPr>
      </w:pPr>
      <w:r w:rsidRPr="009A6B9F">
        <w:rPr>
          <w:rFonts w:ascii="Times New Roman" w:hAnsi="Times New Roman" w:cs="Times New Roman"/>
          <w:bCs/>
          <w:sz w:val="26"/>
          <w:szCs w:val="26"/>
        </w:rPr>
        <w:t>Помимо федерального материнского капитала, в Кемеровской области - Кузбассе выплачивается региональный материнский капитал. Размер регионального материнского капитала в Кемеровской области - Кузбассе и прочих выплат в 2023 году 130 тыс.руб. маткапитал за рождение третьего ребёнка или последующих детей.</w:t>
      </w:r>
    </w:p>
    <w:p w:rsidR="009A6B9F" w:rsidRPr="009A6B9F" w:rsidRDefault="009A6B9F" w:rsidP="00125995">
      <w:pPr>
        <w:keepNext/>
        <w:widowControl/>
        <w:suppressAutoHyphens w:val="0"/>
        <w:spacing w:line="276" w:lineRule="auto"/>
        <w:ind w:firstLine="567"/>
        <w:jc w:val="both"/>
        <w:rPr>
          <w:rFonts w:ascii="Times New Roman" w:hAnsi="Times New Roman" w:cs="Times New Roman"/>
          <w:bCs/>
          <w:sz w:val="26"/>
          <w:szCs w:val="26"/>
        </w:rPr>
      </w:pPr>
      <w:r w:rsidRPr="009A6B9F">
        <w:rPr>
          <w:rFonts w:ascii="Times New Roman" w:hAnsi="Times New Roman" w:cs="Times New Roman"/>
          <w:bCs/>
          <w:sz w:val="26"/>
          <w:szCs w:val="26"/>
        </w:rPr>
        <w:t xml:space="preserve">С целью снижения смертности в городе реализуется ряд региональных программ в рамках национального проекта «Здравоохранение». </w:t>
      </w:r>
    </w:p>
    <w:p w:rsidR="009A6B9F" w:rsidRPr="009A6B9F" w:rsidRDefault="009A6B9F" w:rsidP="00125995">
      <w:pPr>
        <w:keepNext/>
        <w:widowControl/>
        <w:suppressAutoHyphens w:val="0"/>
        <w:spacing w:line="276" w:lineRule="auto"/>
        <w:ind w:firstLine="567"/>
        <w:jc w:val="both"/>
        <w:rPr>
          <w:rFonts w:ascii="Times New Roman" w:hAnsi="Times New Roman" w:cs="Times New Roman"/>
          <w:bCs/>
          <w:sz w:val="26"/>
          <w:szCs w:val="26"/>
        </w:rPr>
      </w:pPr>
      <w:r w:rsidRPr="009A6B9F">
        <w:rPr>
          <w:rFonts w:ascii="Times New Roman" w:hAnsi="Times New Roman" w:cs="Times New Roman"/>
          <w:bCs/>
          <w:sz w:val="26"/>
          <w:szCs w:val="26"/>
        </w:rPr>
        <w:t xml:space="preserve">В рамках региональной программы «Формирование системы мотивации граждан к здоровому образу жизни, включая питание и отказ от вредных привычек» в Детской городской больнице и Городской поликлинике работают Центры здоровья. В остальных медицинских организациях организованы кабинеты профилактики, основной целью которых является профилактические осмотры пациентов и формирование системы мотивации граждан к здоровому образу жизни, включая питание и отказ от вредных привычек. Ежегодно через центры здоровья и кабинеты профилактики проходит до 85% населения города. </w:t>
      </w:r>
    </w:p>
    <w:p w:rsidR="009A6B9F" w:rsidRDefault="009A6B9F" w:rsidP="00125995">
      <w:pPr>
        <w:keepNext/>
        <w:widowControl/>
        <w:suppressAutoHyphens w:val="0"/>
        <w:spacing w:line="276" w:lineRule="auto"/>
        <w:ind w:firstLine="567"/>
        <w:jc w:val="both"/>
        <w:rPr>
          <w:rFonts w:ascii="Times New Roman" w:hAnsi="Times New Roman" w:cs="Times New Roman"/>
          <w:bCs/>
          <w:sz w:val="26"/>
          <w:szCs w:val="26"/>
        </w:rPr>
      </w:pPr>
      <w:r w:rsidRPr="009A6B9F">
        <w:rPr>
          <w:rFonts w:ascii="Times New Roman" w:hAnsi="Times New Roman" w:cs="Times New Roman"/>
          <w:bCs/>
          <w:sz w:val="26"/>
          <w:szCs w:val="26"/>
        </w:rPr>
        <w:t>В рамках региональной программы «Разработка и реализация программы системной поддержки и повышения   качества жизни граждан старшего поколения» во всех амбулаторно-поликлинических учреждениях города совместно с социальными службами внедрена система долговременного ухода.</w:t>
      </w:r>
    </w:p>
    <w:p w:rsidR="009A6B9F" w:rsidRDefault="009A6B9F" w:rsidP="00125995">
      <w:pPr>
        <w:keepNext/>
        <w:widowControl/>
        <w:suppressAutoHyphens w:val="0"/>
        <w:spacing w:line="276" w:lineRule="auto"/>
        <w:ind w:firstLine="567"/>
        <w:jc w:val="both"/>
        <w:rPr>
          <w:rFonts w:ascii="Times New Roman" w:hAnsi="Times New Roman" w:cs="Times New Roman"/>
          <w:bCs/>
          <w:sz w:val="26"/>
          <w:szCs w:val="26"/>
          <w:highlight w:val="green"/>
        </w:rPr>
      </w:pPr>
      <w:r w:rsidRPr="009A6B9F">
        <w:rPr>
          <w:rFonts w:ascii="Times New Roman" w:hAnsi="Times New Roman" w:cs="Times New Roman"/>
          <w:bCs/>
          <w:sz w:val="26"/>
          <w:szCs w:val="26"/>
        </w:rPr>
        <w:t>Действующие демографические меры постоянно пересматриваются и расширяются.</w:t>
      </w:r>
    </w:p>
    <w:p w:rsidR="009A6B9F" w:rsidRDefault="009A6B9F" w:rsidP="00125995">
      <w:pPr>
        <w:keepNext/>
        <w:widowControl/>
        <w:suppressAutoHyphens w:val="0"/>
        <w:spacing w:line="276" w:lineRule="auto"/>
        <w:jc w:val="both"/>
        <w:rPr>
          <w:rFonts w:ascii="Times New Roman" w:hAnsi="Times New Roman" w:cs="Times New Roman"/>
          <w:bCs/>
          <w:sz w:val="26"/>
          <w:szCs w:val="26"/>
          <w:highlight w:val="green"/>
        </w:rPr>
      </w:pPr>
    </w:p>
    <w:p w:rsidR="00D67B95" w:rsidRPr="00AB72E3" w:rsidRDefault="00D67B95" w:rsidP="00125995">
      <w:pPr>
        <w:keepNext/>
        <w:widowControl/>
        <w:suppressAutoHyphens w:val="0"/>
        <w:spacing w:line="276" w:lineRule="auto"/>
        <w:ind w:firstLine="567"/>
        <w:jc w:val="center"/>
        <w:rPr>
          <w:rFonts w:ascii="Times New Roman" w:hAnsi="Times New Roman" w:cs="Times New Roman"/>
          <w:b/>
          <w:bCs/>
          <w:sz w:val="26"/>
          <w:szCs w:val="26"/>
        </w:rPr>
      </w:pPr>
      <w:r w:rsidRPr="00AB72E3">
        <w:rPr>
          <w:rFonts w:ascii="Times New Roman" w:hAnsi="Times New Roman" w:cs="Times New Roman"/>
          <w:b/>
          <w:bCs/>
          <w:sz w:val="26"/>
          <w:szCs w:val="26"/>
        </w:rPr>
        <w:t>РЫНОК ТРУДА</w:t>
      </w:r>
    </w:p>
    <w:p w:rsidR="00407509" w:rsidRPr="00AB72E3" w:rsidRDefault="00D67B95" w:rsidP="00125995">
      <w:pPr>
        <w:keepNext/>
        <w:widowControl/>
        <w:suppressAutoHyphens w:val="0"/>
        <w:spacing w:line="276" w:lineRule="auto"/>
        <w:ind w:firstLine="567"/>
        <w:jc w:val="both"/>
        <w:rPr>
          <w:rFonts w:ascii="Times New Roman" w:hAnsi="Times New Roman" w:cs="Times New Roman"/>
          <w:sz w:val="26"/>
          <w:szCs w:val="26"/>
        </w:rPr>
      </w:pPr>
      <w:r w:rsidRPr="00AB72E3">
        <w:rPr>
          <w:rFonts w:ascii="Times New Roman" w:hAnsi="Times New Roman" w:cs="Times New Roman"/>
          <w:sz w:val="26"/>
          <w:szCs w:val="26"/>
        </w:rPr>
        <w:t xml:space="preserve">Трудовые ресурсы </w:t>
      </w:r>
      <w:r w:rsidR="00724145" w:rsidRPr="00AB72E3">
        <w:rPr>
          <w:rFonts w:ascii="Times New Roman" w:hAnsi="Times New Roman" w:cs="Times New Roman"/>
          <w:sz w:val="26"/>
          <w:szCs w:val="26"/>
        </w:rPr>
        <w:t>— это</w:t>
      </w:r>
      <w:r w:rsidRPr="00AB72E3">
        <w:rPr>
          <w:rFonts w:ascii="Times New Roman" w:hAnsi="Times New Roman" w:cs="Times New Roman"/>
          <w:sz w:val="26"/>
          <w:szCs w:val="26"/>
        </w:rPr>
        <w:t xml:space="preserve"> часть населения, обладающая совокупностью физических возможностей, знаний и практического опыта. Трудовые ресурсы включают в себя все трудоспособное население в возрасте от 16 до 60 лет  - для женщин и от 16 до 65 лет - для мужчин, а также лиц старше и моложе трудоспособного возраста, фактически занятых в народном хозяйстве (работающие пенсионеры и школьники) и занимают 52,</w:t>
      </w:r>
      <w:r w:rsidR="007D4F0F" w:rsidRPr="00AB72E3">
        <w:rPr>
          <w:rFonts w:ascii="Times New Roman" w:hAnsi="Times New Roman" w:cs="Times New Roman"/>
          <w:sz w:val="26"/>
          <w:szCs w:val="26"/>
        </w:rPr>
        <w:t>7</w:t>
      </w:r>
      <w:r w:rsidRPr="00AB72E3">
        <w:rPr>
          <w:rFonts w:ascii="Times New Roman" w:hAnsi="Times New Roman" w:cs="Times New Roman"/>
          <w:sz w:val="26"/>
          <w:szCs w:val="26"/>
        </w:rPr>
        <w:t xml:space="preserve"> % от численности населения и составили </w:t>
      </w:r>
      <w:r w:rsidR="007D4F0F" w:rsidRPr="00AB72E3">
        <w:rPr>
          <w:rFonts w:ascii="Times New Roman" w:hAnsi="Times New Roman" w:cs="Times New Roman"/>
          <w:sz w:val="26"/>
          <w:szCs w:val="26"/>
        </w:rPr>
        <w:t>98,2</w:t>
      </w:r>
      <w:r w:rsidRPr="00AB72E3">
        <w:rPr>
          <w:rFonts w:ascii="Times New Roman" w:hAnsi="Times New Roman" w:cs="Times New Roman"/>
          <w:sz w:val="26"/>
          <w:szCs w:val="26"/>
        </w:rPr>
        <w:t>тыс.чел., из них занято в экономике 59,</w:t>
      </w:r>
      <w:r w:rsidR="00FB65E7" w:rsidRPr="00AB72E3">
        <w:rPr>
          <w:rFonts w:ascii="Times New Roman" w:hAnsi="Times New Roman" w:cs="Times New Roman"/>
          <w:sz w:val="26"/>
          <w:szCs w:val="26"/>
        </w:rPr>
        <w:t>4</w:t>
      </w:r>
      <w:r w:rsidRPr="00AB72E3">
        <w:rPr>
          <w:rFonts w:ascii="Times New Roman" w:hAnsi="Times New Roman" w:cs="Times New Roman"/>
          <w:sz w:val="26"/>
          <w:szCs w:val="26"/>
        </w:rPr>
        <w:t>тыс.чел., в том числе 4</w:t>
      </w:r>
      <w:r w:rsidR="00E25634" w:rsidRPr="00AB72E3">
        <w:rPr>
          <w:rFonts w:ascii="Times New Roman" w:hAnsi="Times New Roman" w:cs="Times New Roman"/>
          <w:sz w:val="26"/>
          <w:szCs w:val="26"/>
        </w:rPr>
        <w:t>7</w:t>
      </w:r>
      <w:r w:rsidRPr="00AB72E3">
        <w:rPr>
          <w:rFonts w:ascii="Times New Roman" w:hAnsi="Times New Roman" w:cs="Times New Roman"/>
          <w:sz w:val="26"/>
          <w:szCs w:val="26"/>
        </w:rPr>
        <w:t xml:space="preserve"> % заняты на крупных  и средних предприятиях.</w:t>
      </w:r>
    </w:p>
    <w:p w:rsidR="00A672E4" w:rsidRPr="00D956BE" w:rsidRDefault="00D115C9" w:rsidP="00125995">
      <w:pPr>
        <w:keepNext/>
        <w:widowControl/>
        <w:suppressAutoHyphens w:val="0"/>
        <w:spacing w:line="276" w:lineRule="auto"/>
        <w:ind w:firstLineChars="100" w:firstLine="260"/>
        <w:jc w:val="both"/>
        <w:outlineLvl w:val="0"/>
        <w:rPr>
          <w:rFonts w:ascii="Times New Roman" w:hAnsi="Times New Roman" w:cs="Times New Roman"/>
          <w:sz w:val="26"/>
          <w:szCs w:val="26"/>
        </w:rPr>
      </w:pPr>
      <w:r w:rsidRPr="000C34AD">
        <w:rPr>
          <w:rFonts w:ascii="Times New Roman" w:hAnsi="Times New Roman" w:cs="Times New Roman"/>
          <w:sz w:val="26"/>
          <w:szCs w:val="26"/>
        </w:rPr>
        <w:t>По данным Кемеровостата</w:t>
      </w:r>
      <w:r w:rsidR="00A672E4" w:rsidRPr="000C34AD">
        <w:rPr>
          <w:rFonts w:ascii="Times New Roman" w:hAnsi="Times New Roman" w:cs="Times New Roman"/>
          <w:sz w:val="26"/>
          <w:szCs w:val="26"/>
        </w:rPr>
        <w:t xml:space="preserve">Численность занятых на крупных, средних и малых организациях за 2023 год составила </w:t>
      </w:r>
      <w:r w:rsidR="000C34AD">
        <w:rPr>
          <w:rFonts w:ascii="Times New Roman" w:hAnsi="Times New Roman" w:cs="Times New Roman"/>
          <w:sz w:val="26"/>
          <w:szCs w:val="26"/>
        </w:rPr>
        <w:t>26</w:t>
      </w:r>
      <w:r w:rsidR="00A672E4" w:rsidRPr="000C34AD">
        <w:rPr>
          <w:rFonts w:ascii="Times New Roman" w:hAnsi="Times New Roman" w:cs="Times New Roman"/>
          <w:sz w:val="26"/>
          <w:szCs w:val="26"/>
        </w:rPr>
        <w:t>тыс.чел., к 2022 год</w:t>
      </w:r>
      <w:r w:rsidR="000C34AD">
        <w:rPr>
          <w:rFonts w:ascii="Times New Roman" w:hAnsi="Times New Roman" w:cs="Times New Roman"/>
          <w:sz w:val="26"/>
          <w:szCs w:val="26"/>
        </w:rPr>
        <w:t>у</w:t>
      </w:r>
      <w:r w:rsidR="00A672E4" w:rsidRPr="000C34AD">
        <w:rPr>
          <w:rFonts w:ascii="Times New Roman" w:hAnsi="Times New Roman" w:cs="Times New Roman"/>
          <w:sz w:val="26"/>
          <w:szCs w:val="26"/>
        </w:rPr>
        <w:t xml:space="preserve"> сократилась на </w:t>
      </w:r>
      <w:r w:rsidR="000C34AD">
        <w:rPr>
          <w:rFonts w:ascii="Times New Roman" w:hAnsi="Times New Roman" w:cs="Times New Roman"/>
          <w:sz w:val="26"/>
          <w:szCs w:val="26"/>
        </w:rPr>
        <w:t>310</w:t>
      </w:r>
      <w:r w:rsidR="00A672E4" w:rsidRPr="000C34AD">
        <w:rPr>
          <w:rFonts w:ascii="Times New Roman" w:hAnsi="Times New Roman" w:cs="Times New Roman"/>
          <w:sz w:val="26"/>
          <w:szCs w:val="26"/>
        </w:rPr>
        <w:t xml:space="preserve"> человек или на </w:t>
      </w:r>
      <w:r w:rsidR="000C34AD">
        <w:rPr>
          <w:rFonts w:ascii="Times New Roman" w:hAnsi="Times New Roman" w:cs="Times New Roman"/>
          <w:sz w:val="26"/>
          <w:szCs w:val="26"/>
        </w:rPr>
        <w:t>1,2</w:t>
      </w:r>
      <w:r w:rsidR="00A672E4" w:rsidRPr="000C34AD">
        <w:rPr>
          <w:rFonts w:ascii="Times New Roman" w:hAnsi="Times New Roman" w:cs="Times New Roman"/>
          <w:sz w:val="26"/>
          <w:szCs w:val="26"/>
        </w:rPr>
        <w:t xml:space="preserve">%. Снижение численности произошло на предприятиях </w:t>
      </w:r>
      <w:r w:rsidR="000C34AD">
        <w:rPr>
          <w:rFonts w:ascii="Times New Roman" w:hAnsi="Times New Roman" w:cs="Times New Roman"/>
          <w:sz w:val="26"/>
          <w:szCs w:val="26"/>
        </w:rPr>
        <w:t xml:space="preserve">обрабатывающих производств на 43 чел., </w:t>
      </w:r>
      <w:r w:rsidR="00A672E4" w:rsidRPr="000C34AD">
        <w:rPr>
          <w:rFonts w:ascii="Times New Roman" w:hAnsi="Times New Roman" w:cs="Times New Roman"/>
          <w:sz w:val="26"/>
          <w:szCs w:val="26"/>
        </w:rPr>
        <w:t xml:space="preserve">по обеспечению электрической энергией, газом и паром, кондиционированию воздуха на </w:t>
      </w:r>
      <w:r w:rsidR="000C34AD">
        <w:rPr>
          <w:rFonts w:ascii="Times New Roman" w:hAnsi="Times New Roman" w:cs="Times New Roman"/>
          <w:sz w:val="26"/>
          <w:szCs w:val="26"/>
        </w:rPr>
        <w:t>162</w:t>
      </w:r>
      <w:r w:rsidR="00A672E4" w:rsidRPr="000C34AD">
        <w:rPr>
          <w:rFonts w:ascii="Times New Roman" w:hAnsi="Times New Roman" w:cs="Times New Roman"/>
          <w:sz w:val="26"/>
          <w:szCs w:val="26"/>
        </w:rPr>
        <w:t xml:space="preserve"> чел., </w:t>
      </w:r>
      <w:r w:rsidR="000C34AD">
        <w:rPr>
          <w:rFonts w:ascii="Times New Roman" w:hAnsi="Times New Roman" w:cs="Times New Roman"/>
          <w:sz w:val="26"/>
          <w:szCs w:val="26"/>
        </w:rPr>
        <w:t>водоснабжения на 55 чел.</w:t>
      </w:r>
      <w:r w:rsidR="00A672E4" w:rsidRPr="000C34AD">
        <w:rPr>
          <w:rFonts w:ascii="Times New Roman" w:hAnsi="Times New Roman" w:cs="Times New Roman"/>
          <w:sz w:val="26"/>
          <w:szCs w:val="26"/>
        </w:rPr>
        <w:t xml:space="preserve">в области здравоохранения и социальных услуг на </w:t>
      </w:r>
      <w:r w:rsidR="000C34AD">
        <w:rPr>
          <w:rFonts w:ascii="Times New Roman" w:hAnsi="Times New Roman" w:cs="Times New Roman"/>
          <w:sz w:val="26"/>
          <w:szCs w:val="26"/>
        </w:rPr>
        <w:t>134</w:t>
      </w:r>
      <w:r w:rsidR="00A672E4" w:rsidRPr="000C34AD">
        <w:rPr>
          <w:rFonts w:ascii="Times New Roman" w:hAnsi="Times New Roman" w:cs="Times New Roman"/>
          <w:sz w:val="26"/>
          <w:szCs w:val="26"/>
        </w:rPr>
        <w:t xml:space="preserve"> чел. и др. Наряду с этим, произошел</w:t>
      </w:r>
      <w:r w:rsidR="00A672E4" w:rsidRPr="00D956BE">
        <w:rPr>
          <w:rFonts w:ascii="Times New Roman" w:hAnsi="Times New Roman" w:cs="Times New Roman"/>
          <w:sz w:val="26"/>
          <w:szCs w:val="26"/>
        </w:rPr>
        <w:t xml:space="preserve"> рост численности работающих угольной промышленности на </w:t>
      </w:r>
      <w:r w:rsidR="000C34AD">
        <w:rPr>
          <w:rFonts w:ascii="Times New Roman" w:hAnsi="Times New Roman" w:cs="Times New Roman"/>
          <w:sz w:val="26"/>
          <w:szCs w:val="26"/>
        </w:rPr>
        <w:t>91</w:t>
      </w:r>
      <w:r w:rsidR="00A672E4" w:rsidRPr="00D956BE">
        <w:rPr>
          <w:rFonts w:ascii="Times New Roman" w:hAnsi="Times New Roman" w:cs="Times New Roman"/>
          <w:sz w:val="26"/>
          <w:szCs w:val="26"/>
        </w:rPr>
        <w:t xml:space="preserve"> чел., в торговле оптовой и розничной на 40 чел. </w:t>
      </w:r>
    </w:p>
    <w:p w:rsidR="00A672E4" w:rsidRPr="00D956BE" w:rsidRDefault="00A672E4" w:rsidP="00125995">
      <w:pPr>
        <w:keepNext/>
        <w:widowControl/>
        <w:suppressAutoHyphens w:val="0"/>
        <w:spacing w:line="276" w:lineRule="auto"/>
        <w:rPr>
          <w:rFonts w:ascii="Times New Roman" w:hAnsi="Times New Roman" w:cs="Times New Roman"/>
          <w:sz w:val="26"/>
          <w:szCs w:val="26"/>
        </w:rPr>
      </w:pPr>
      <w:r w:rsidRPr="00D956BE">
        <w:rPr>
          <w:rFonts w:ascii="Times New Roman" w:hAnsi="Times New Roman" w:cs="Times New Roman"/>
          <w:noProof/>
          <w:sz w:val="26"/>
          <w:szCs w:val="26"/>
          <w:highlight w:val="yellow"/>
        </w:rPr>
        <w:lastRenderedPageBreak/>
        <w:drawing>
          <wp:inline distT="0" distB="0" distL="0" distR="0">
            <wp:extent cx="6477000" cy="351472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672E4" w:rsidRPr="00D956BE" w:rsidRDefault="00A672E4" w:rsidP="00125995">
      <w:pPr>
        <w:keepNext/>
        <w:widowControl/>
        <w:suppressAutoHyphens w:val="0"/>
        <w:spacing w:line="276" w:lineRule="auto"/>
        <w:rPr>
          <w:rFonts w:ascii="Times New Roman" w:hAnsi="Times New Roman" w:cs="Times New Roman"/>
          <w:sz w:val="26"/>
          <w:szCs w:val="26"/>
        </w:rPr>
      </w:pPr>
    </w:p>
    <w:p w:rsidR="00A672E4" w:rsidRPr="00D956BE" w:rsidRDefault="00A672E4" w:rsidP="00125995">
      <w:pPr>
        <w:keepNext/>
        <w:widowControl/>
        <w:suppressAutoHyphens w:val="0"/>
        <w:spacing w:line="276" w:lineRule="auto"/>
        <w:rPr>
          <w:rFonts w:ascii="Times New Roman" w:hAnsi="Times New Roman" w:cs="Times New Roman"/>
          <w:sz w:val="26"/>
          <w:szCs w:val="26"/>
        </w:rPr>
      </w:pPr>
    </w:p>
    <w:p w:rsidR="00D115C9" w:rsidRPr="00A672E4" w:rsidRDefault="00D115C9" w:rsidP="00125995">
      <w:pPr>
        <w:pStyle w:val="a4"/>
        <w:keepNext/>
        <w:widowControl/>
        <w:tabs>
          <w:tab w:val="clear" w:pos="4677"/>
          <w:tab w:val="clear" w:pos="9355"/>
        </w:tabs>
        <w:suppressAutoHyphens w:val="0"/>
        <w:spacing w:line="276" w:lineRule="auto"/>
        <w:ind w:firstLine="567"/>
        <w:jc w:val="both"/>
        <w:rPr>
          <w:rFonts w:ascii="Times New Roman" w:hAnsi="Times New Roman" w:cs="Times New Roman"/>
          <w:kern w:val="0"/>
          <w:sz w:val="26"/>
          <w:szCs w:val="26"/>
          <w:highlight w:val="yellow"/>
        </w:rPr>
      </w:pPr>
    </w:p>
    <w:p w:rsidR="004C2304" w:rsidRPr="003404BE" w:rsidRDefault="00D115C9" w:rsidP="00125995">
      <w:pPr>
        <w:pStyle w:val="a4"/>
        <w:keepNext/>
        <w:widowControl/>
        <w:tabs>
          <w:tab w:val="clear" w:pos="4677"/>
          <w:tab w:val="clear" w:pos="9355"/>
        </w:tabs>
        <w:suppressAutoHyphens w:val="0"/>
        <w:spacing w:line="276" w:lineRule="auto"/>
        <w:jc w:val="center"/>
        <w:rPr>
          <w:rFonts w:ascii="Times New Roman" w:hAnsi="Times New Roman" w:cs="Times New Roman"/>
          <w:b/>
          <w:bCs/>
          <w:sz w:val="26"/>
          <w:szCs w:val="26"/>
        </w:rPr>
      </w:pPr>
      <w:r w:rsidRPr="003404BE">
        <w:rPr>
          <w:rFonts w:ascii="Times New Roman" w:hAnsi="Times New Roman" w:cs="Times New Roman"/>
          <w:b/>
          <w:bCs/>
          <w:sz w:val="26"/>
          <w:szCs w:val="26"/>
        </w:rPr>
        <w:t>Численность занятых на крупных и средних предприятиях</w:t>
      </w:r>
    </w:p>
    <w:tbl>
      <w:tblPr>
        <w:tblW w:w="10171"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6060"/>
        <w:gridCol w:w="1559"/>
        <w:gridCol w:w="1418"/>
        <w:gridCol w:w="1134"/>
      </w:tblGrid>
      <w:tr w:rsidR="00D115C9" w:rsidRPr="003404BE" w:rsidTr="0090001D">
        <w:trPr>
          <w:trHeight w:val="521"/>
          <w:tblHeader/>
        </w:trPr>
        <w:tc>
          <w:tcPr>
            <w:tcW w:w="6060" w:type="dxa"/>
            <w:vMerge w:val="restart"/>
            <w:tcBorders>
              <w:top w:val="double" w:sz="4" w:space="0" w:color="auto"/>
              <w:left w:val="double" w:sz="4" w:space="0" w:color="auto"/>
              <w:bottom w:val="double" w:sz="4" w:space="0" w:color="auto"/>
              <w:right w:val="double" w:sz="4" w:space="0" w:color="auto"/>
            </w:tcBorders>
            <w:shd w:val="clear" w:color="auto" w:fill="DAEEF3" w:themeFill="accent5" w:themeFillTint="33"/>
            <w:noWrap/>
          </w:tcPr>
          <w:p w:rsidR="00D115C9" w:rsidRPr="003404BE" w:rsidRDefault="00D115C9" w:rsidP="00125995">
            <w:pPr>
              <w:pStyle w:val="af4"/>
              <w:keepNext/>
              <w:spacing w:line="276" w:lineRule="auto"/>
              <w:jc w:val="center"/>
              <w:rPr>
                <w:rFonts w:ascii="Times New Roman" w:hAnsi="Times New Roman"/>
                <w:bCs/>
                <w:sz w:val="24"/>
                <w:szCs w:val="24"/>
              </w:rPr>
            </w:pPr>
          </w:p>
          <w:p w:rsidR="00D115C9" w:rsidRPr="003404BE" w:rsidRDefault="00D115C9" w:rsidP="00125995">
            <w:pPr>
              <w:pStyle w:val="af4"/>
              <w:keepNext/>
              <w:spacing w:line="276" w:lineRule="auto"/>
              <w:jc w:val="center"/>
              <w:rPr>
                <w:rFonts w:ascii="Times New Roman" w:hAnsi="Times New Roman"/>
                <w:bCs/>
                <w:sz w:val="24"/>
                <w:szCs w:val="24"/>
              </w:rPr>
            </w:pPr>
            <w:r w:rsidRPr="003404BE">
              <w:rPr>
                <w:rFonts w:ascii="Times New Roman" w:hAnsi="Times New Roman"/>
                <w:bCs/>
                <w:sz w:val="24"/>
                <w:szCs w:val="24"/>
              </w:rPr>
              <w:t>Виды экономической деятельности</w:t>
            </w:r>
          </w:p>
        </w:tc>
        <w:tc>
          <w:tcPr>
            <w:tcW w:w="4111" w:type="dxa"/>
            <w:gridSpan w:val="3"/>
            <w:tcBorders>
              <w:top w:val="double" w:sz="4" w:space="0" w:color="auto"/>
              <w:left w:val="double" w:sz="4" w:space="0" w:color="auto"/>
              <w:bottom w:val="double" w:sz="4" w:space="0" w:color="auto"/>
              <w:right w:val="double" w:sz="4" w:space="0" w:color="auto"/>
            </w:tcBorders>
            <w:shd w:val="clear" w:color="auto" w:fill="DAEEF3" w:themeFill="accent5" w:themeFillTint="33"/>
          </w:tcPr>
          <w:p w:rsidR="00D115C9" w:rsidRPr="003404BE" w:rsidRDefault="00D115C9" w:rsidP="00125995">
            <w:pPr>
              <w:pStyle w:val="af4"/>
              <w:keepNext/>
              <w:spacing w:line="276" w:lineRule="auto"/>
              <w:jc w:val="center"/>
              <w:rPr>
                <w:rFonts w:ascii="Times New Roman" w:hAnsi="Times New Roman"/>
                <w:bCs/>
                <w:sz w:val="24"/>
                <w:szCs w:val="24"/>
              </w:rPr>
            </w:pPr>
            <w:r w:rsidRPr="003404BE">
              <w:rPr>
                <w:rFonts w:ascii="Times New Roman" w:hAnsi="Times New Roman"/>
                <w:bCs/>
                <w:sz w:val="24"/>
                <w:szCs w:val="24"/>
              </w:rPr>
              <w:t>Среднесписочная численность работников, чел.</w:t>
            </w:r>
          </w:p>
        </w:tc>
      </w:tr>
      <w:tr w:rsidR="00D115C9" w:rsidRPr="003404BE" w:rsidTr="0090001D">
        <w:trPr>
          <w:trHeight w:val="555"/>
          <w:tblHeader/>
        </w:trPr>
        <w:tc>
          <w:tcPr>
            <w:tcW w:w="6060" w:type="dxa"/>
            <w:vMerge/>
            <w:tcBorders>
              <w:top w:val="double" w:sz="4" w:space="0" w:color="auto"/>
              <w:left w:val="double" w:sz="4" w:space="0" w:color="auto"/>
              <w:bottom w:val="double" w:sz="4" w:space="0" w:color="auto"/>
              <w:right w:val="double" w:sz="4" w:space="0" w:color="auto"/>
            </w:tcBorders>
            <w:shd w:val="clear" w:color="auto" w:fill="DAEEF3" w:themeFill="accent5" w:themeFillTint="33"/>
          </w:tcPr>
          <w:p w:rsidR="00D115C9" w:rsidRPr="003404BE" w:rsidRDefault="00D115C9" w:rsidP="00125995">
            <w:pPr>
              <w:pStyle w:val="af4"/>
              <w:keepNext/>
              <w:spacing w:line="276" w:lineRule="auto"/>
              <w:jc w:val="center"/>
              <w:rPr>
                <w:rFonts w:ascii="Times New Roman" w:hAnsi="Times New Roman"/>
                <w:bCs/>
                <w:sz w:val="24"/>
                <w:szCs w:val="24"/>
              </w:rPr>
            </w:pPr>
          </w:p>
        </w:tc>
        <w:tc>
          <w:tcPr>
            <w:tcW w:w="1559" w:type="dxa"/>
            <w:tcBorders>
              <w:top w:val="double" w:sz="4" w:space="0" w:color="auto"/>
              <w:left w:val="double" w:sz="4" w:space="0" w:color="auto"/>
              <w:bottom w:val="double" w:sz="4" w:space="0" w:color="auto"/>
              <w:right w:val="double" w:sz="4" w:space="0" w:color="auto"/>
            </w:tcBorders>
            <w:shd w:val="clear" w:color="auto" w:fill="DAEEF3" w:themeFill="accent5" w:themeFillTint="33"/>
          </w:tcPr>
          <w:p w:rsidR="00D115C9" w:rsidRPr="003404BE" w:rsidRDefault="00D115C9" w:rsidP="00125995">
            <w:pPr>
              <w:pStyle w:val="af4"/>
              <w:keepNext/>
              <w:spacing w:line="276" w:lineRule="auto"/>
              <w:jc w:val="center"/>
              <w:rPr>
                <w:rFonts w:ascii="Times New Roman" w:hAnsi="Times New Roman"/>
                <w:bCs/>
                <w:sz w:val="24"/>
                <w:szCs w:val="24"/>
              </w:rPr>
            </w:pPr>
            <w:r w:rsidRPr="003404BE">
              <w:rPr>
                <w:rFonts w:ascii="Times New Roman" w:hAnsi="Times New Roman"/>
                <w:bCs/>
                <w:sz w:val="24"/>
                <w:szCs w:val="24"/>
              </w:rPr>
              <w:t>20</w:t>
            </w:r>
            <w:r w:rsidR="001E4620" w:rsidRPr="003404BE">
              <w:rPr>
                <w:rFonts w:ascii="Times New Roman" w:hAnsi="Times New Roman"/>
                <w:bCs/>
                <w:sz w:val="24"/>
                <w:szCs w:val="24"/>
              </w:rPr>
              <w:t>2</w:t>
            </w:r>
            <w:r w:rsidR="003404BE">
              <w:rPr>
                <w:rFonts w:ascii="Times New Roman" w:hAnsi="Times New Roman"/>
                <w:bCs/>
                <w:sz w:val="24"/>
                <w:szCs w:val="24"/>
              </w:rPr>
              <w:t>2</w:t>
            </w:r>
            <w:r w:rsidRPr="003404BE">
              <w:rPr>
                <w:rFonts w:ascii="Times New Roman" w:hAnsi="Times New Roman"/>
                <w:bCs/>
                <w:sz w:val="24"/>
                <w:szCs w:val="24"/>
              </w:rPr>
              <w:t xml:space="preserve"> год</w:t>
            </w:r>
          </w:p>
        </w:tc>
        <w:tc>
          <w:tcPr>
            <w:tcW w:w="1418" w:type="dxa"/>
            <w:tcBorders>
              <w:top w:val="double" w:sz="4" w:space="0" w:color="auto"/>
              <w:left w:val="double" w:sz="4" w:space="0" w:color="auto"/>
              <w:bottom w:val="double" w:sz="4" w:space="0" w:color="auto"/>
              <w:right w:val="double" w:sz="4" w:space="0" w:color="auto"/>
            </w:tcBorders>
            <w:shd w:val="clear" w:color="auto" w:fill="DAEEF3" w:themeFill="accent5" w:themeFillTint="33"/>
          </w:tcPr>
          <w:p w:rsidR="00D115C9" w:rsidRPr="003404BE" w:rsidRDefault="00D115C9" w:rsidP="00125995">
            <w:pPr>
              <w:pStyle w:val="af4"/>
              <w:keepNext/>
              <w:spacing w:line="276" w:lineRule="auto"/>
              <w:jc w:val="center"/>
              <w:rPr>
                <w:rFonts w:ascii="Times New Roman" w:hAnsi="Times New Roman"/>
                <w:bCs/>
                <w:sz w:val="24"/>
                <w:szCs w:val="24"/>
              </w:rPr>
            </w:pPr>
            <w:r w:rsidRPr="003404BE">
              <w:rPr>
                <w:rFonts w:ascii="Times New Roman" w:hAnsi="Times New Roman"/>
                <w:bCs/>
                <w:sz w:val="24"/>
                <w:szCs w:val="24"/>
              </w:rPr>
              <w:t>202</w:t>
            </w:r>
            <w:r w:rsidR="003404BE">
              <w:rPr>
                <w:rFonts w:ascii="Times New Roman" w:hAnsi="Times New Roman"/>
                <w:bCs/>
                <w:sz w:val="24"/>
                <w:szCs w:val="24"/>
              </w:rPr>
              <w:t>3</w:t>
            </w:r>
            <w:r w:rsidRPr="003404BE">
              <w:rPr>
                <w:rFonts w:ascii="Times New Roman" w:hAnsi="Times New Roman"/>
                <w:bCs/>
                <w:sz w:val="24"/>
                <w:szCs w:val="24"/>
              </w:rPr>
              <w:t xml:space="preserve"> год</w:t>
            </w:r>
          </w:p>
        </w:tc>
        <w:tc>
          <w:tcPr>
            <w:tcW w:w="1134" w:type="dxa"/>
            <w:tcBorders>
              <w:top w:val="double" w:sz="4" w:space="0" w:color="auto"/>
              <w:left w:val="double" w:sz="4" w:space="0" w:color="auto"/>
              <w:bottom w:val="double" w:sz="4" w:space="0" w:color="auto"/>
              <w:right w:val="double" w:sz="4" w:space="0" w:color="auto"/>
            </w:tcBorders>
            <w:shd w:val="clear" w:color="auto" w:fill="DAEEF3" w:themeFill="accent5" w:themeFillTint="33"/>
          </w:tcPr>
          <w:p w:rsidR="00D115C9" w:rsidRPr="003404BE" w:rsidRDefault="00D115C9" w:rsidP="00125995">
            <w:pPr>
              <w:pStyle w:val="af4"/>
              <w:keepNext/>
              <w:spacing w:line="276" w:lineRule="auto"/>
              <w:jc w:val="center"/>
              <w:rPr>
                <w:rFonts w:ascii="Times New Roman" w:hAnsi="Times New Roman"/>
                <w:bCs/>
                <w:sz w:val="24"/>
                <w:szCs w:val="24"/>
              </w:rPr>
            </w:pPr>
            <w:r w:rsidRPr="003404BE">
              <w:rPr>
                <w:rFonts w:ascii="Times New Roman" w:hAnsi="Times New Roman"/>
                <w:bCs/>
                <w:sz w:val="24"/>
                <w:szCs w:val="24"/>
              </w:rPr>
              <w:t>%</w:t>
            </w:r>
          </w:p>
        </w:tc>
      </w:tr>
      <w:tr w:rsidR="006B1422" w:rsidRPr="003404BE" w:rsidTr="00D115C9">
        <w:trPr>
          <w:trHeight w:val="360"/>
        </w:trPr>
        <w:tc>
          <w:tcPr>
            <w:tcW w:w="6060" w:type="dxa"/>
            <w:tcBorders>
              <w:top w:val="double" w:sz="4" w:space="0" w:color="auto"/>
            </w:tcBorders>
            <w:shd w:val="clear" w:color="auto" w:fill="FFFFFF"/>
          </w:tcPr>
          <w:p w:rsidR="006B1422" w:rsidRPr="003404BE" w:rsidRDefault="006B1422"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Всего</w:t>
            </w:r>
          </w:p>
        </w:tc>
        <w:tc>
          <w:tcPr>
            <w:tcW w:w="1559" w:type="dxa"/>
            <w:tcBorders>
              <w:top w:val="double" w:sz="4" w:space="0" w:color="auto"/>
            </w:tcBorders>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 xml:space="preserve"> 26348</w:t>
            </w:r>
          </w:p>
        </w:tc>
        <w:tc>
          <w:tcPr>
            <w:tcW w:w="1418" w:type="dxa"/>
            <w:tcBorders>
              <w:top w:val="double" w:sz="4" w:space="0" w:color="auto"/>
            </w:tcBorders>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26038</w:t>
            </w:r>
          </w:p>
        </w:tc>
        <w:tc>
          <w:tcPr>
            <w:tcW w:w="1134" w:type="dxa"/>
            <w:tcBorders>
              <w:top w:val="double" w:sz="4" w:space="0" w:color="auto"/>
            </w:tcBorders>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98,8</w:t>
            </w:r>
          </w:p>
        </w:tc>
      </w:tr>
      <w:tr w:rsidR="006B1422" w:rsidRPr="003404BE" w:rsidTr="00D115C9">
        <w:trPr>
          <w:trHeight w:val="360"/>
        </w:trPr>
        <w:tc>
          <w:tcPr>
            <w:tcW w:w="6060" w:type="dxa"/>
            <w:shd w:val="clear" w:color="auto" w:fill="FFFFFF"/>
          </w:tcPr>
          <w:p w:rsidR="006B1422" w:rsidRPr="003404BE" w:rsidRDefault="006B1422"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в т.ч. промышленность</w:t>
            </w:r>
          </w:p>
        </w:tc>
        <w:tc>
          <w:tcPr>
            <w:tcW w:w="1559" w:type="dxa"/>
            <w:shd w:val="clear" w:color="auto" w:fill="FFFFFF"/>
          </w:tcPr>
          <w:p w:rsidR="006B1422" w:rsidRPr="003404BE" w:rsidRDefault="006B1422" w:rsidP="00125995">
            <w:pPr>
              <w:pStyle w:val="af4"/>
              <w:keepNext/>
              <w:spacing w:line="276" w:lineRule="auto"/>
              <w:jc w:val="center"/>
              <w:rPr>
                <w:rFonts w:ascii="Times New Roman" w:hAnsi="Times New Roman"/>
                <w:bCs/>
                <w:sz w:val="24"/>
                <w:szCs w:val="24"/>
              </w:rPr>
            </w:pPr>
          </w:p>
        </w:tc>
        <w:tc>
          <w:tcPr>
            <w:tcW w:w="1418" w:type="dxa"/>
            <w:shd w:val="clear" w:color="auto" w:fill="FFFFFF"/>
          </w:tcPr>
          <w:p w:rsidR="006B1422" w:rsidRPr="003404BE" w:rsidRDefault="006B1422" w:rsidP="00125995">
            <w:pPr>
              <w:pStyle w:val="af4"/>
              <w:keepNext/>
              <w:spacing w:line="276" w:lineRule="auto"/>
              <w:jc w:val="center"/>
              <w:rPr>
                <w:rFonts w:ascii="Times New Roman" w:hAnsi="Times New Roman"/>
                <w:bCs/>
                <w:sz w:val="24"/>
                <w:szCs w:val="24"/>
              </w:rPr>
            </w:pPr>
          </w:p>
        </w:tc>
        <w:tc>
          <w:tcPr>
            <w:tcW w:w="1134" w:type="dxa"/>
            <w:shd w:val="clear" w:color="auto" w:fill="FFFFFF"/>
            <w:noWrap/>
          </w:tcPr>
          <w:p w:rsidR="006B1422" w:rsidRPr="003404BE" w:rsidRDefault="006B1422" w:rsidP="00125995">
            <w:pPr>
              <w:pStyle w:val="af4"/>
              <w:keepNext/>
              <w:spacing w:line="276" w:lineRule="auto"/>
              <w:jc w:val="center"/>
              <w:rPr>
                <w:rFonts w:ascii="Times New Roman" w:hAnsi="Times New Roman"/>
                <w:bCs/>
                <w:sz w:val="24"/>
                <w:szCs w:val="24"/>
              </w:rPr>
            </w:pPr>
          </w:p>
        </w:tc>
      </w:tr>
      <w:tr w:rsidR="006B1422" w:rsidRPr="003404BE" w:rsidTr="00D115C9">
        <w:trPr>
          <w:trHeight w:val="360"/>
        </w:trPr>
        <w:tc>
          <w:tcPr>
            <w:tcW w:w="6060" w:type="dxa"/>
            <w:shd w:val="clear" w:color="auto" w:fill="FFFFFF"/>
          </w:tcPr>
          <w:p w:rsidR="006B1422" w:rsidRPr="003404BE" w:rsidRDefault="006B1422"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Добыча полезных ископаемых</w:t>
            </w:r>
          </w:p>
        </w:tc>
        <w:tc>
          <w:tcPr>
            <w:tcW w:w="1559" w:type="dxa"/>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2314</w:t>
            </w:r>
          </w:p>
        </w:tc>
        <w:tc>
          <w:tcPr>
            <w:tcW w:w="1418" w:type="dxa"/>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2405</w:t>
            </w:r>
          </w:p>
        </w:tc>
        <w:tc>
          <w:tcPr>
            <w:tcW w:w="1134" w:type="dxa"/>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103,9</w:t>
            </w:r>
          </w:p>
        </w:tc>
      </w:tr>
      <w:tr w:rsidR="006B1422" w:rsidRPr="003404BE" w:rsidTr="00D115C9">
        <w:trPr>
          <w:trHeight w:val="360"/>
        </w:trPr>
        <w:tc>
          <w:tcPr>
            <w:tcW w:w="6060" w:type="dxa"/>
            <w:shd w:val="clear" w:color="auto" w:fill="FFFFFF"/>
          </w:tcPr>
          <w:p w:rsidR="006B1422" w:rsidRPr="003404BE" w:rsidRDefault="006B1422"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Обрабатывающие производства</w:t>
            </w:r>
          </w:p>
        </w:tc>
        <w:tc>
          <w:tcPr>
            <w:tcW w:w="1559" w:type="dxa"/>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1222</w:t>
            </w:r>
          </w:p>
        </w:tc>
        <w:tc>
          <w:tcPr>
            <w:tcW w:w="1418" w:type="dxa"/>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1179</w:t>
            </w:r>
          </w:p>
        </w:tc>
        <w:tc>
          <w:tcPr>
            <w:tcW w:w="1134" w:type="dxa"/>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96,4</w:t>
            </w:r>
          </w:p>
        </w:tc>
      </w:tr>
      <w:tr w:rsidR="006B1422" w:rsidRPr="003404BE" w:rsidTr="00D115C9">
        <w:trPr>
          <w:trHeight w:val="300"/>
        </w:trPr>
        <w:tc>
          <w:tcPr>
            <w:tcW w:w="6060" w:type="dxa"/>
            <w:shd w:val="clear" w:color="auto" w:fill="FFFFFF"/>
          </w:tcPr>
          <w:p w:rsidR="006B1422" w:rsidRPr="003404BE" w:rsidRDefault="006B1422"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Обеспечение электрической энергией, газом и паром; кондиционирование воздуха</w:t>
            </w:r>
          </w:p>
        </w:tc>
        <w:tc>
          <w:tcPr>
            <w:tcW w:w="1559" w:type="dxa"/>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2441</w:t>
            </w:r>
          </w:p>
        </w:tc>
        <w:tc>
          <w:tcPr>
            <w:tcW w:w="1418" w:type="dxa"/>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2279</w:t>
            </w:r>
          </w:p>
        </w:tc>
        <w:tc>
          <w:tcPr>
            <w:tcW w:w="1134" w:type="dxa"/>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93,4</w:t>
            </w:r>
          </w:p>
        </w:tc>
      </w:tr>
      <w:tr w:rsidR="006B1422" w:rsidRPr="003404BE" w:rsidTr="00D115C9">
        <w:trPr>
          <w:trHeight w:val="360"/>
        </w:trPr>
        <w:tc>
          <w:tcPr>
            <w:tcW w:w="6060" w:type="dxa"/>
            <w:shd w:val="clear" w:color="auto" w:fill="FFFFFF"/>
          </w:tcPr>
          <w:p w:rsidR="006B1422" w:rsidRPr="003404BE" w:rsidRDefault="003404BE" w:rsidP="00125995">
            <w:pPr>
              <w:pStyle w:val="af4"/>
              <w:keepNext/>
              <w:spacing w:line="276" w:lineRule="auto"/>
              <w:rPr>
                <w:rFonts w:ascii="Times New Roman" w:hAnsi="Times New Roman"/>
                <w:bCs/>
                <w:sz w:val="24"/>
                <w:szCs w:val="24"/>
              </w:rPr>
            </w:pPr>
            <w:r>
              <w:rPr>
                <w:rFonts w:ascii="Times New Roman" w:hAnsi="Times New Roman"/>
                <w:bCs/>
                <w:sz w:val="24"/>
                <w:szCs w:val="24"/>
              </w:rPr>
              <w:t>Водоснабжение, водоотведение</w:t>
            </w:r>
          </w:p>
        </w:tc>
        <w:tc>
          <w:tcPr>
            <w:tcW w:w="1559" w:type="dxa"/>
            <w:shd w:val="clear" w:color="auto" w:fill="FFFFFF"/>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740</w:t>
            </w:r>
          </w:p>
        </w:tc>
        <w:tc>
          <w:tcPr>
            <w:tcW w:w="1418" w:type="dxa"/>
            <w:shd w:val="clear" w:color="auto" w:fill="FFFFFF"/>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685</w:t>
            </w:r>
          </w:p>
        </w:tc>
        <w:tc>
          <w:tcPr>
            <w:tcW w:w="1134" w:type="dxa"/>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92,6</w:t>
            </w:r>
          </w:p>
        </w:tc>
      </w:tr>
      <w:tr w:rsidR="006B1422" w:rsidRPr="003404BE" w:rsidTr="00D115C9">
        <w:trPr>
          <w:trHeight w:val="360"/>
        </w:trPr>
        <w:tc>
          <w:tcPr>
            <w:tcW w:w="6060" w:type="dxa"/>
            <w:shd w:val="clear" w:color="auto" w:fill="FFFFFF"/>
          </w:tcPr>
          <w:p w:rsidR="006B1422" w:rsidRPr="003404BE" w:rsidRDefault="006B1422"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Строительство</w:t>
            </w:r>
          </w:p>
        </w:tc>
        <w:tc>
          <w:tcPr>
            <w:tcW w:w="1559" w:type="dxa"/>
            <w:shd w:val="clear" w:color="auto" w:fill="FFFFFF"/>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517</w:t>
            </w:r>
          </w:p>
        </w:tc>
        <w:tc>
          <w:tcPr>
            <w:tcW w:w="1418" w:type="dxa"/>
            <w:shd w:val="clear" w:color="auto" w:fill="FFFFFF"/>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499</w:t>
            </w:r>
          </w:p>
        </w:tc>
        <w:tc>
          <w:tcPr>
            <w:tcW w:w="1134" w:type="dxa"/>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96,6</w:t>
            </w:r>
          </w:p>
        </w:tc>
      </w:tr>
      <w:tr w:rsidR="006B1422" w:rsidRPr="003404BE" w:rsidTr="00D115C9">
        <w:trPr>
          <w:trHeight w:val="585"/>
        </w:trPr>
        <w:tc>
          <w:tcPr>
            <w:tcW w:w="6060" w:type="dxa"/>
            <w:shd w:val="clear" w:color="auto" w:fill="FFFFFF"/>
          </w:tcPr>
          <w:p w:rsidR="006B1422" w:rsidRPr="003404BE" w:rsidRDefault="008D03D5"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Оптовая и розничная т</w:t>
            </w:r>
            <w:r w:rsidR="006B1422" w:rsidRPr="003404BE">
              <w:rPr>
                <w:rFonts w:ascii="Times New Roman" w:hAnsi="Times New Roman"/>
                <w:bCs/>
                <w:sz w:val="24"/>
                <w:szCs w:val="24"/>
              </w:rPr>
              <w:t>орговля</w:t>
            </w:r>
            <w:r w:rsidRPr="003404BE">
              <w:rPr>
                <w:rFonts w:ascii="Times New Roman" w:hAnsi="Times New Roman"/>
                <w:bCs/>
                <w:sz w:val="24"/>
                <w:szCs w:val="24"/>
              </w:rPr>
              <w:t xml:space="preserve">, </w:t>
            </w:r>
            <w:r w:rsidR="006B1422" w:rsidRPr="003404BE">
              <w:rPr>
                <w:rFonts w:ascii="Times New Roman" w:hAnsi="Times New Roman"/>
                <w:bCs/>
                <w:sz w:val="24"/>
                <w:szCs w:val="24"/>
              </w:rPr>
              <w:t>ремонт автотранспортных средств, мотоциклов</w:t>
            </w:r>
          </w:p>
        </w:tc>
        <w:tc>
          <w:tcPr>
            <w:tcW w:w="1559" w:type="dxa"/>
            <w:shd w:val="clear" w:color="auto" w:fill="FFFFFF"/>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1515</w:t>
            </w:r>
          </w:p>
        </w:tc>
        <w:tc>
          <w:tcPr>
            <w:tcW w:w="1418" w:type="dxa"/>
            <w:shd w:val="clear" w:color="auto" w:fill="FFFFFF"/>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1555</w:t>
            </w:r>
          </w:p>
        </w:tc>
        <w:tc>
          <w:tcPr>
            <w:tcW w:w="1134" w:type="dxa"/>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102,6</w:t>
            </w:r>
          </w:p>
        </w:tc>
      </w:tr>
      <w:tr w:rsidR="006B1422" w:rsidRPr="003404BE" w:rsidTr="00D115C9">
        <w:trPr>
          <w:trHeight w:val="360"/>
        </w:trPr>
        <w:tc>
          <w:tcPr>
            <w:tcW w:w="6060" w:type="dxa"/>
            <w:shd w:val="clear" w:color="auto" w:fill="FFFFFF"/>
          </w:tcPr>
          <w:p w:rsidR="006B1422" w:rsidRPr="003404BE" w:rsidRDefault="006B1422"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Транспортировка и хранение</w:t>
            </w:r>
          </w:p>
        </w:tc>
        <w:tc>
          <w:tcPr>
            <w:tcW w:w="1559" w:type="dxa"/>
            <w:shd w:val="clear" w:color="auto" w:fill="FFFFFF"/>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2758</w:t>
            </w:r>
          </w:p>
        </w:tc>
        <w:tc>
          <w:tcPr>
            <w:tcW w:w="1418" w:type="dxa"/>
            <w:shd w:val="clear" w:color="auto" w:fill="FFFFFF"/>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2820</w:t>
            </w:r>
          </w:p>
        </w:tc>
        <w:tc>
          <w:tcPr>
            <w:tcW w:w="1134" w:type="dxa"/>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102,6</w:t>
            </w:r>
          </w:p>
        </w:tc>
      </w:tr>
      <w:tr w:rsidR="006B1422" w:rsidRPr="003404BE" w:rsidTr="00D115C9">
        <w:trPr>
          <w:trHeight w:val="300"/>
        </w:trPr>
        <w:tc>
          <w:tcPr>
            <w:tcW w:w="6060" w:type="dxa"/>
            <w:shd w:val="clear" w:color="auto" w:fill="FFFFFF"/>
          </w:tcPr>
          <w:p w:rsidR="006B1422" w:rsidRPr="003404BE" w:rsidRDefault="006B1422"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Деятельность гостиниц и предприятий общественного питания</w:t>
            </w:r>
          </w:p>
        </w:tc>
        <w:tc>
          <w:tcPr>
            <w:tcW w:w="1559" w:type="dxa"/>
            <w:shd w:val="clear" w:color="auto" w:fill="FFFFFF"/>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54</w:t>
            </w:r>
          </w:p>
        </w:tc>
        <w:tc>
          <w:tcPr>
            <w:tcW w:w="1418" w:type="dxa"/>
            <w:shd w:val="clear" w:color="auto" w:fill="FFFFFF"/>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48</w:t>
            </w:r>
          </w:p>
        </w:tc>
        <w:tc>
          <w:tcPr>
            <w:tcW w:w="1134" w:type="dxa"/>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89,0</w:t>
            </w:r>
          </w:p>
        </w:tc>
      </w:tr>
      <w:tr w:rsidR="006B1422" w:rsidRPr="003404BE" w:rsidTr="00D115C9">
        <w:trPr>
          <w:trHeight w:val="300"/>
        </w:trPr>
        <w:tc>
          <w:tcPr>
            <w:tcW w:w="6060" w:type="dxa"/>
            <w:shd w:val="clear" w:color="auto" w:fill="FFFFFF"/>
          </w:tcPr>
          <w:p w:rsidR="006B1422" w:rsidRPr="003404BE" w:rsidRDefault="006B1422"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 xml:space="preserve">Деятельность в области информации и связи </w:t>
            </w:r>
          </w:p>
        </w:tc>
        <w:tc>
          <w:tcPr>
            <w:tcW w:w="1559" w:type="dxa"/>
            <w:shd w:val="clear" w:color="auto" w:fill="FFFFFF"/>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162</w:t>
            </w:r>
          </w:p>
        </w:tc>
        <w:tc>
          <w:tcPr>
            <w:tcW w:w="1418" w:type="dxa"/>
            <w:shd w:val="clear" w:color="auto" w:fill="FFFFFF"/>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159</w:t>
            </w:r>
          </w:p>
        </w:tc>
        <w:tc>
          <w:tcPr>
            <w:tcW w:w="1134" w:type="dxa"/>
            <w:shd w:val="clear" w:color="auto" w:fill="FFFFFF"/>
            <w:noWrap/>
          </w:tcPr>
          <w:p w:rsidR="006B1422" w:rsidRPr="003404BE" w:rsidRDefault="003404BE"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98,0</w:t>
            </w:r>
          </w:p>
        </w:tc>
      </w:tr>
      <w:tr w:rsidR="006B1422" w:rsidRPr="003404BE" w:rsidTr="00D115C9">
        <w:trPr>
          <w:trHeight w:val="360"/>
        </w:trPr>
        <w:tc>
          <w:tcPr>
            <w:tcW w:w="6060" w:type="dxa"/>
            <w:shd w:val="clear" w:color="auto" w:fill="FFFFFF"/>
          </w:tcPr>
          <w:p w:rsidR="006B1422" w:rsidRPr="003404BE" w:rsidRDefault="006B1422"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Деятельность финансовая и страховая</w:t>
            </w:r>
          </w:p>
        </w:tc>
        <w:tc>
          <w:tcPr>
            <w:tcW w:w="1559" w:type="dxa"/>
            <w:shd w:val="clear" w:color="auto" w:fill="FFFFFF"/>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201</w:t>
            </w:r>
          </w:p>
        </w:tc>
        <w:tc>
          <w:tcPr>
            <w:tcW w:w="1418" w:type="dxa"/>
            <w:shd w:val="clear" w:color="auto" w:fill="FFFFFF"/>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190</w:t>
            </w:r>
          </w:p>
        </w:tc>
        <w:tc>
          <w:tcPr>
            <w:tcW w:w="1134" w:type="dxa"/>
            <w:shd w:val="clear" w:color="auto" w:fill="FFFFFF"/>
            <w:noWrap/>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94,5</w:t>
            </w:r>
          </w:p>
        </w:tc>
      </w:tr>
      <w:tr w:rsidR="006B1422" w:rsidRPr="003404BE" w:rsidTr="000C34AD">
        <w:trPr>
          <w:trHeight w:val="407"/>
        </w:trPr>
        <w:tc>
          <w:tcPr>
            <w:tcW w:w="6060" w:type="dxa"/>
            <w:shd w:val="clear" w:color="auto" w:fill="FFFFFF"/>
          </w:tcPr>
          <w:p w:rsidR="006B1422" w:rsidRPr="003404BE" w:rsidRDefault="006B1422"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 xml:space="preserve">Деятельность по операциям с недвижимым имуществом </w:t>
            </w:r>
          </w:p>
        </w:tc>
        <w:tc>
          <w:tcPr>
            <w:tcW w:w="1559" w:type="dxa"/>
            <w:shd w:val="clear" w:color="auto" w:fill="FFFFFF"/>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164</w:t>
            </w:r>
          </w:p>
        </w:tc>
        <w:tc>
          <w:tcPr>
            <w:tcW w:w="1418" w:type="dxa"/>
            <w:shd w:val="clear" w:color="auto" w:fill="FFFFFF"/>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191</w:t>
            </w:r>
          </w:p>
        </w:tc>
        <w:tc>
          <w:tcPr>
            <w:tcW w:w="1134" w:type="dxa"/>
            <w:shd w:val="clear" w:color="auto" w:fill="FFFFFF"/>
            <w:noWrap/>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116,6</w:t>
            </w:r>
          </w:p>
        </w:tc>
      </w:tr>
      <w:tr w:rsidR="006B1422" w:rsidRPr="003404BE" w:rsidTr="00D115C9">
        <w:trPr>
          <w:trHeight w:val="360"/>
        </w:trPr>
        <w:tc>
          <w:tcPr>
            <w:tcW w:w="6060" w:type="dxa"/>
            <w:shd w:val="clear" w:color="auto" w:fill="FFFFFF"/>
          </w:tcPr>
          <w:p w:rsidR="006B1422" w:rsidRPr="003404BE" w:rsidRDefault="006B1422"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Деятельность профессиональная, научная и техническая</w:t>
            </w:r>
          </w:p>
        </w:tc>
        <w:tc>
          <w:tcPr>
            <w:tcW w:w="1559" w:type="dxa"/>
            <w:shd w:val="clear" w:color="auto" w:fill="FFFFFF"/>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420</w:t>
            </w:r>
          </w:p>
        </w:tc>
        <w:tc>
          <w:tcPr>
            <w:tcW w:w="1418" w:type="dxa"/>
            <w:shd w:val="clear" w:color="auto" w:fill="FFFFFF"/>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371</w:t>
            </w:r>
          </w:p>
        </w:tc>
        <w:tc>
          <w:tcPr>
            <w:tcW w:w="1134" w:type="dxa"/>
            <w:shd w:val="clear" w:color="auto" w:fill="FFFFFF"/>
            <w:noWrap/>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88,4</w:t>
            </w:r>
          </w:p>
        </w:tc>
      </w:tr>
      <w:tr w:rsidR="006B1422" w:rsidRPr="003404BE" w:rsidTr="00D115C9">
        <w:trPr>
          <w:trHeight w:val="360"/>
        </w:trPr>
        <w:tc>
          <w:tcPr>
            <w:tcW w:w="6060" w:type="dxa"/>
            <w:shd w:val="clear" w:color="auto" w:fill="FFFFFF"/>
          </w:tcPr>
          <w:p w:rsidR="006B1422" w:rsidRPr="003404BE" w:rsidRDefault="006B1422"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Деятельность административная и сопутствующие дополнительные услуги</w:t>
            </w:r>
          </w:p>
        </w:tc>
        <w:tc>
          <w:tcPr>
            <w:tcW w:w="1559" w:type="dxa"/>
            <w:shd w:val="clear" w:color="auto" w:fill="FFFFFF"/>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496</w:t>
            </w:r>
          </w:p>
        </w:tc>
        <w:tc>
          <w:tcPr>
            <w:tcW w:w="1418" w:type="dxa"/>
            <w:shd w:val="clear" w:color="auto" w:fill="FFFFFF"/>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462</w:t>
            </w:r>
          </w:p>
        </w:tc>
        <w:tc>
          <w:tcPr>
            <w:tcW w:w="1134" w:type="dxa"/>
            <w:shd w:val="clear" w:color="auto" w:fill="FFFFFF"/>
            <w:noWrap/>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93,2</w:t>
            </w:r>
          </w:p>
        </w:tc>
      </w:tr>
      <w:tr w:rsidR="006B1422" w:rsidRPr="003404BE" w:rsidTr="00D115C9">
        <w:trPr>
          <w:trHeight w:val="360"/>
        </w:trPr>
        <w:tc>
          <w:tcPr>
            <w:tcW w:w="6060" w:type="dxa"/>
            <w:shd w:val="clear" w:color="auto" w:fill="FFFFFF"/>
          </w:tcPr>
          <w:p w:rsidR="006B1422" w:rsidRPr="003404BE" w:rsidRDefault="00724145"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lastRenderedPageBreak/>
              <w:t>Государственное управление</w:t>
            </w:r>
            <w:r w:rsidR="006B1422" w:rsidRPr="003404BE">
              <w:rPr>
                <w:rFonts w:ascii="Times New Roman" w:hAnsi="Times New Roman"/>
                <w:bCs/>
                <w:sz w:val="24"/>
                <w:szCs w:val="24"/>
              </w:rPr>
              <w:t xml:space="preserve"> и обеспечение военной безопасности, социальное обеспечение</w:t>
            </w:r>
          </w:p>
        </w:tc>
        <w:tc>
          <w:tcPr>
            <w:tcW w:w="1559" w:type="dxa"/>
            <w:shd w:val="clear" w:color="auto" w:fill="FFFFFF"/>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2590</w:t>
            </w:r>
          </w:p>
        </w:tc>
        <w:tc>
          <w:tcPr>
            <w:tcW w:w="1418" w:type="dxa"/>
            <w:shd w:val="clear" w:color="auto" w:fill="FFFFFF"/>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2574</w:t>
            </w:r>
          </w:p>
        </w:tc>
        <w:tc>
          <w:tcPr>
            <w:tcW w:w="1134" w:type="dxa"/>
            <w:shd w:val="clear" w:color="auto" w:fill="FFFFFF"/>
            <w:noWrap/>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99,4</w:t>
            </w:r>
          </w:p>
        </w:tc>
      </w:tr>
      <w:tr w:rsidR="006B1422" w:rsidRPr="003404BE" w:rsidTr="00D115C9">
        <w:trPr>
          <w:trHeight w:val="360"/>
        </w:trPr>
        <w:tc>
          <w:tcPr>
            <w:tcW w:w="6060" w:type="dxa"/>
            <w:shd w:val="clear" w:color="auto" w:fill="FFFFFF"/>
          </w:tcPr>
          <w:p w:rsidR="006B1422" w:rsidRPr="003404BE" w:rsidRDefault="006B1422"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Образование</w:t>
            </w:r>
          </w:p>
        </w:tc>
        <w:tc>
          <w:tcPr>
            <w:tcW w:w="1559" w:type="dxa"/>
            <w:shd w:val="clear" w:color="auto" w:fill="FFFFFF"/>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4443</w:t>
            </w:r>
          </w:p>
        </w:tc>
        <w:tc>
          <w:tcPr>
            <w:tcW w:w="1418" w:type="dxa"/>
            <w:shd w:val="clear" w:color="auto" w:fill="FFFFFF"/>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4420</w:t>
            </w:r>
          </w:p>
        </w:tc>
        <w:tc>
          <w:tcPr>
            <w:tcW w:w="1134" w:type="dxa"/>
            <w:shd w:val="clear" w:color="auto" w:fill="FFFFFF"/>
            <w:noWrap/>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99,5</w:t>
            </w:r>
          </w:p>
        </w:tc>
      </w:tr>
      <w:tr w:rsidR="006B1422" w:rsidRPr="003404BE" w:rsidTr="00D115C9">
        <w:trPr>
          <w:trHeight w:val="360"/>
        </w:trPr>
        <w:tc>
          <w:tcPr>
            <w:tcW w:w="6060" w:type="dxa"/>
            <w:shd w:val="clear" w:color="auto" w:fill="FFFFFF"/>
          </w:tcPr>
          <w:p w:rsidR="006B1422" w:rsidRPr="003404BE" w:rsidRDefault="006B1422"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Деятельность в области здравоохранения и соц.услуг</w:t>
            </w:r>
          </w:p>
        </w:tc>
        <w:tc>
          <w:tcPr>
            <w:tcW w:w="1559" w:type="dxa"/>
            <w:shd w:val="clear" w:color="auto" w:fill="FFFFFF"/>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5236</w:t>
            </w:r>
          </w:p>
        </w:tc>
        <w:tc>
          <w:tcPr>
            <w:tcW w:w="1418" w:type="dxa"/>
            <w:shd w:val="clear" w:color="auto" w:fill="FFFFFF"/>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5102</w:t>
            </w:r>
          </w:p>
        </w:tc>
        <w:tc>
          <w:tcPr>
            <w:tcW w:w="1134" w:type="dxa"/>
            <w:shd w:val="clear" w:color="auto" w:fill="FFFFFF"/>
            <w:noWrap/>
          </w:tcPr>
          <w:p w:rsidR="006B1422" w:rsidRPr="003404BE" w:rsidRDefault="00644716"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97,4</w:t>
            </w:r>
          </w:p>
        </w:tc>
      </w:tr>
      <w:tr w:rsidR="006B1422" w:rsidRPr="003404BE" w:rsidTr="00D115C9">
        <w:trPr>
          <w:trHeight w:val="600"/>
        </w:trPr>
        <w:tc>
          <w:tcPr>
            <w:tcW w:w="6060" w:type="dxa"/>
            <w:shd w:val="clear" w:color="auto" w:fill="FFFFFF"/>
          </w:tcPr>
          <w:p w:rsidR="006B1422" w:rsidRPr="003404BE" w:rsidRDefault="006B1422"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Деятельность в области культуры, спорта, организации досуга и развлечений</w:t>
            </w:r>
          </w:p>
        </w:tc>
        <w:tc>
          <w:tcPr>
            <w:tcW w:w="1559" w:type="dxa"/>
            <w:shd w:val="clear" w:color="auto" w:fill="FFFFFF"/>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1025</w:t>
            </w:r>
          </w:p>
        </w:tc>
        <w:tc>
          <w:tcPr>
            <w:tcW w:w="1418" w:type="dxa"/>
            <w:shd w:val="clear" w:color="auto" w:fill="FFFFFF"/>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1043</w:t>
            </w:r>
          </w:p>
        </w:tc>
        <w:tc>
          <w:tcPr>
            <w:tcW w:w="1134" w:type="dxa"/>
            <w:shd w:val="clear" w:color="auto" w:fill="FFFFFF"/>
            <w:noWrap/>
          </w:tcPr>
          <w:p w:rsidR="006B1422" w:rsidRPr="003404BE" w:rsidRDefault="003063A4"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101,8</w:t>
            </w:r>
          </w:p>
        </w:tc>
      </w:tr>
      <w:tr w:rsidR="006B1422" w:rsidRPr="00A672E4" w:rsidTr="00D115C9">
        <w:trPr>
          <w:trHeight w:val="382"/>
        </w:trPr>
        <w:tc>
          <w:tcPr>
            <w:tcW w:w="6060" w:type="dxa"/>
            <w:shd w:val="clear" w:color="auto" w:fill="FFFFFF"/>
          </w:tcPr>
          <w:p w:rsidR="006B1422" w:rsidRPr="003404BE" w:rsidRDefault="006B1422" w:rsidP="00125995">
            <w:pPr>
              <w:pStyle w:val="af4"/>
              <w:keepNext/>
              <w:spacing w:line="276" w:lineRule="auto"/>
              <w:rPr>
                <w:rFonts w:ascii="Times New Roman" w:hAnsi="Times New Roman"/>
                <w:bCs/>
                <w:sz w:val="24"/>
                <w:szCs w:val="24"/>
              </w:rPr>
            </w:pPr>
            <w:r w:rsidRPr="003404BE">
              <w:rPr>
                <w:rFonts w:ascii="Times New Roman" w:hAnsi="Times New Roman"/>
                <w:bCs/>
                <w:sz w:val="24"/>
                <w:szCs w:val="24"/>
              </w:rPr>
              <w:t>Предоставление прочих услуг</w:t>
            </w:r>
          </w:p>
        </w:tc>
        <w:tc>
          <w:tcPr>
            <w:tcW w:w="1559" w:type="dxa"/>
            <w:shd w:val="clear" w:color="auto" w:fill="FFFFFF"/>
          </w:tcPr>
          <w:p w:rsidR="006B1422" w:rsidRPr="003404BE" w:rsidRDefault="000C34AD"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51</w:t>
            </w:r>
          </w:p>
        </w:tc>
        <w:tc>
          <w:tcPr>
            <w:tcW w:w="1418" w:type="dxa"/>
            <w:shd w:val="clear" w:color="auto" w:fill="FFFFFF"/>
          </w:tcPr>
          <w:p w:rsidR="006B1422" w:rsidRPr="003404BE" w:rsidRDefault="000C34AD"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48</w:t>
            </w:r>
          </w:p>
        </w:tc>
        <w:tc>
          <w:tcPr>
            <w:tcW w:w="1134" w:type="dxa"/>
            <w:noWrap/>
          </w:tcPr>
          <w:p w:rsidR="006B1422" w:rsidRPr="003404BE" w:rsidRDefault="000C34AD" w:rsidP="00125995">
            <w:pPr>
              <w:pStyle w:val="af4"/>
              <w:keepNext/>
              <w:spacing w:line="276" w:lineRule="auto"/>
              <w:jc w:val="center"/>
              <w:rPr>
                <w:rFonts w:ascii="Times New Roman" w:hAnsi="Times New Roman"/>
                <w:bCs/>
                <w:sz w:val="24"/>
                <w:szCs w:val="24"/>
              </w:rPr>
            </w:pPr>
            <w:r>
              <w:rPr>
                <w:rFonts w:ascii="Times New Roman" w:hAnsi="Times New Roman"/>
                <w:bCs/>
                <w:sz w:val="24"/>
                <w:szCs w:val="24"/>
              </w:rPr>
              <w:t>94,5</w:t>
            </w:r>
          </w:p>
        </w:tc>
      </w:tr>
    </w:tbl>
    <w:p w:rsidR="004C2304" w:rsidRPr="00A672E4" w:rsidRDefault="004C2304" w:rsidP="00125995">
      <w:pPr>
        <w:keepNext/>
        <w:widowControl/>
        <w:suppressAutoHyphens w:val="0"/>
        <w:spacing w:line="276" w:lineRule="auto"/>
        <w:jc w:val="both"/>
        <w:rPr>
          <w:rFonts w:ascii="Times New Roman" w:hAnsi="Times New Roman" w:cs="Times New Roman"/>
          <w:sz w:val="26"/>
          <w:szCs w:val="26"/>
          <w:highlight w:val="yellow"/>
        </w:rPr>
      </w:pPr>
    </w:p>
    <w:bookmarkEnd w:id="6"/>
    <w:p w:rsidR="00A672E4" w:rsidRPr="00D956BE" w:rsidRDefault="00A672E4"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 xml:space="preserve">Уровень зарегистрированной безработицы (к численности трудоспособного населения) на 01.01.2024г. составил 0,1 %, что на 0,1 процентных пункта ниже на 01.01.2023. Число безработных граждан, стоящих на учете в ЦЗН – 143 человек. Средняя продолжительность безработицы составляет 3,57 месяца. </w:t>
      </w:r>
    </w:p>
    <w:p w:rsidR="00A672E4" w:rsidRPr="00D956BE" w:rsidRDefault="00A672E4"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Общее число вакансий в банке данных ЦЗН на 01.10.23г -2313.</w:t>
      </w:r>
    </w:p>
    <w:p w:rsidR="00A672E4" w:rsidRDefault="00A672E4"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В 2023 году в ГКУ ЦЗН г. Прокопьевска было проведено 12 мини – ярмарок</w:t>
      </w:r>
      <w:r w:rsidRPr="00D956BE">
        <w:rPr>
          <w:rFonts w:ascii="Times New Roman" w:hAnsi="Times New Roman" w:cs="Times New Roman"/>
          <w:sz w:val="26"/>
          <w:szCs w:val="26"/>
        </w:rPr>
        <w:br/>
        <w:t>вакансий с представителями работодателей: ООО «СХП Михаловское», ООО «Электропром»,Прокопьевский филиал ФГКУ «УВО ВНГ России по КО», ООО «Камелот-А» (сеть супермаркетов «Ярче»), ФГУП «Охрана» Росгвардии, ООО «Эльгауголь» (р. Саха (Якутия),ПАО «Угольная компания «Южный Кузбасс», ООО ХК «СДС-Энерго-«Прокопьевскэнерго»,ООО «Элемент-трейд» (сеть супермаркетов «Монетка»), АО «Шахта Антоновская и О «Междуречье», ВККО отдел по г. Прокопьевск и рокопьевскомурайону.Также было проведено 2 этапа Всероссийской ярмарки трудоустройства и 1 новогодняя ярмарка вакансий с участием нескольких работодателей.</w:t>
      </w:r>
    </w:p>
    <w:p w:rsidR="00C844AF" w:rsidRPr="00F74616" w:rsidRDefault="00C844AF" w:rsidP="00125995">
      <w:pPr>
        <w:keepNext/>
        <w:widowControl/>
        <w:suppressAutoHyphens w:val="0"/>
        <w:spacing w:line="276" w:lineRule="auto"/>
        <w:jc w:val="both"/>
        <w:rPr>
          <w:rFonts w:ascii="Times New Roman" w:hAnsi="Times New Roman" w:cs="Times New Roman"/>
          <w:sz w:val="26"/>
          <w:szCs w:val="26"/>
        </w:rPr>
      </w:pPr>
    </w:p>
    <w:p w:rsidR="00C844AF" w:rsidRPr="00F74616" w:rsidRDefault="00407509" w:rsidP="00125995">
      <w:pPr>
        <w:keepNext/>
        <w:widowControl/>
        <w:suppressAutoHyphens w:val="0"/>
        <w:spacing w:line="276" w:lineRule="auto"/>
        <w:ind w:firstLine="567"/>
        <w:jc w:val="center"/>
      </w:pPr>
      <w:bookmarkStart w:id="7" w:name="_Hlk126841158"/>
      <w:r w:rsidRPr="00F74616">
        <w:rPr>
          <w:rFonts w:ascii="Times New Roman" w:hAnsi="Times New Roman" w:cs="Times New Roman"/>
          <w:b/>
          <w:bCs/>
          <w:sz w:val="26"/>
          <w:szCs w:val="26"/>
        </w:rPr>
        <w:t>ИСПОЛНЕНИЕ БЮДЖЕТА</w:t>
      </w:r>
    </w:p>
    <w:p w:rsidR="00587E88" w:rsidRPr="00AB72E3" w:rsidRDefault="00587E88" w:rsidP="00125995">
      <w:pPr>
        <w:keepNext/>
        <w:widowControl/>
        <w:suppressAutoHyphens w:val="0"/>
        <w:spacing w:line="276" w:lineRule="auto"/>
        <w:ind w:firstLine="567"/>
        <w:jc w:val="both"/>
        <w:rPr>
          <w:rFonts w:ascii="Times New Roman" w:hAnsi="Times New Roman" w:cs="Times New Roman"/>
          <w:sz w:val="26"/>
          <w:szCs w:val="26"/>
        </w:rPr>
      </w:pPr>
      <w:bookmarkStart w:id="8" w:name="_Hlk103773874"/>
      <w:r w:rsidRPr="00F74616">
        <w:rPr>
          <w:rFonts w:ascii="Times New Roman" w:hAnsi="Times New Roman" w:cs="Times New Roman"/>
          <w:sz w:val="26"/>
          <w:szCs w:val="26"/>
        </w:rPr>
        <w:t>На 202</w:t>
      </w:r>
      <w:r w:rsidR="00AB72E3" w:rsidRPr="00F74616">
        <w:rPr>
          <w:rFonts w:ascii="Times New Roman" w:hAnsi="Times New Roman" w:cs="Times New Roman"/>
          <w:sz w:val="26"/>
          <w:szCs w:val="26"/>
        </w:rPr>
        <w:t>3</w:t>
      </w:r>
      <w:r w:rsidRPr="00F74616">
        <w:rPr>
          <w:rFonts w:ascii="Times New Roman" w:hAnsi="Times New Roman" w:cs="Times New Roman"/>
          <w:sz w:val="26"/>
          <w:szCs w:val="26"/>
        </w:rPr>
        <w:t xml:space="preserve"> год в соответствии с Законом Кемеровской области от</w:t>
      </w:r>
      <w:r w:rsidR="00753A67" w:rsidRPr="00F74616">
        <w:rPr>
          <w:rFonts w:ascii="Times New Roman" w:hAnsi="Times New Roman" w:cs="Times New Roman"/>
          <w:sz w:val="26"/>
          <w:szCs w:val="26"/>
        </w:rPr>
        <w:t xml:space="preserve"> 15</w:t>
      </w:r>
      <w:r w:rsidRPr="00F74616">
        <w:rPr>
          <w:rFonts w:ascii="Times New Roman" w:hAnsi="Times New Roman" w:cs="Times New Roman"/>
          <w:sz w:val="26"/>
          <w:szCs w:val="26"/>
        </w:rPr>
        <w:t>.12.20</w:t>
      </w:r>
      <w:r w:rsidR="001744D4" w:rsidRPr="00F74616">
        <w:rPr>
          <w:rFonts w:ascii="Times New Roman" w:hAnsi="Times New Roman" w:cs="Times New Roman"/>
          <w:sz w:val="26"/>
          <w:szCs w:val="26"/>
        </w:rPr>
        <w:t>2</w:t>
      </w:r>
      <w:r w:rsidR="00753A67" w:rsidRPr="00F74616">
        <w:rPr>
          <w:rFonts w:ascii="Times New Roman" w:hAnsi="Times New Roman" w:cs="Times New Roman"/>
          <w:sz w:val="26"/>
          <w:szCs w:val="26"/>
        </w:rPr>
        <w:t>1</w:t>
      </w:r>
      <w:r w:rsidRPr="00F74616">
        <w:rPr>
          <w:rFonts w:ascii="Times New Roman" w:hAnsi="Times New Roman" w:cs="Times New Roman"/>
          <w:sz w:val="26"/>
          <w:szCs w:val="26"/>
        </w:rPr>
        <w:t>№ 1</w:t>
      </w:r>
      <w:r w:rsidR="00753A67" w:rsidRPr="00F74616">
        <w:rPr>
          <w:rFonts w:ascii="Times New Roman" w:hAnsi="Times New Roman" w:cs="Times New Roman"/>
          <w:sz w:val="26"/>
          <w:szCs w:val="26"/>
        </w:rPr>
        <w:t>33</w:t>
      </w:r>
      <w:r w:rsidRPr="00F74616">
        <w:rPr>
          <w:rFonts w:ascii="Times New Roman" w:hAnsi="Times New Roman" w:cs="Times New Roman"/>
          <w:sz w:val="26"/>
          <w:szCs w:val="26"/>
        </w:rPr>
        <w:t>-ОЗ «Об областной бюджете на 202</w:t>
      </w:r>
      <w:r w:rsidR="001265CE">
        <w:rPr>
          <w:rFonts w:ascii="Times New Roman" w:hAnsi="Times New Roman" w:cs="Times New Roman"/>
          <w:sz w:val="26"/>
          <w:szCs w:val="26"/>
        </w:rPr>
        <w:t>3</w:t>
      </w:r>
      <w:r w:rsidRPr="00F74616">
        <w:rPr>
          <w:rFonts w:ascii="Times New Roman" w:hAnsi="Times New Roman" w:cs="Times New Roman"/>
          <w:sz w:val="26"/>
          <w:szCs w:val="26"/>
        </w:rPr>
        <w:t xml:space="preserve"> год и на плановый</w:t>
      </w:r>
      <w:r w:rsidRPr="00AB72E3">
        <w:rPr>
          <w:rFonts w:ascii="Times New Roman" w:hAnsi="Times New Roman" w:cs="Times New Roman"/>
          <w:sz w:val="26"/>
          <w:szCs w:val="26"/>
        </w:rPr>
        <w:t xml:space="preserve"> период 20</w:t>
      </w:r>
      <w:r w:rsidR="001265CE">
        <w:rPr>
          <w:rFonts w:ascii="Times New Roman" w:hAnsi="Times New Roman" w:cs="Times New Roman"/>
          <w:sz w:val="26"/>
          <w:szCs w:val="26"/>
        </w:rPr>
        <w:t>4</w:t>
      </w:r>
      <w:r w:rsidR="00753A67" w:rsidRPr="00AB72E3">
        <w:rPr>
          <w:rFonts w:ascii="Times New Roman" w:hAnsi="Times New Roman" w:cs="Times New Roman"/>
          <w:sz w:val="26"/>
          <w:szCs w:val="26"/>
        </w:rPr>
        <w:t>3</w:t>
      </w:r>
      <w:r w:rsidRPr="00AB72E3">
        <w:rPr>
          <w:rFonts w:ascii="Times New Roman" w:hAnsi="Times New Roman" w:cs="Times New Roman"/>
          <w:sz w:val="26"/>
          <w:szCs w:val="26"/>
        </w:rPr>
        <w:t xml:space="preserve"> и 202</w:t>
      </w:r>
      <w:r w:rsidR="001265CE">
        <w:rPr>
          <w:rFonts w:ascii="Times New Roman" w:hAnsi="Times New Roman" w:cs="Times New Roman"/>
          <w:sz w:val="26"/>
          <w:szCs w:val="26"/>
        </w:rPr>
        <w:t>5</w:t>
      </w:r>
      <w:r w:rsidRPr="00AB72E3">
        <w:rPr>
          <w:rFonts w:ascii="Times New Roman" w:hAnsi="Times New Roman" w:cs="Times New Roman"/>
          <w:sz w:val="26"/>
          <w:szCs w:val="26"/>
        </w:rPr>
        <w:t xml:space="preserve"> годов» в результате дифференциации нормативов в доходной части местного бюджета:</w:t>
      </w:r>
    </w:p>
    <w:p w:rsidR="00587E88" w:rsidRPr="00AB72E3" w:rsidRDefault="00587E88" w:rsidP="00125995">
      <w:pPr>
        <w:keepNext/>
        <w:widowControl/>
        <w:suppressAutoHyphens w:val="0"/>
        <w:spacing w:line="276" w:lineRule="auto"/>
        <w:ind w:firstLine="567"/>
        <w:jc w:val="both"/>
        <w:rPr>
          <w:rFonts w:ascii="Times New Roman" w:hAnsi="Times New Roman" w:cs="Times New Roman"/>
          <w:sz w:val="26"/>
          <w:szCs w:val="26"/>
        </w:rPr>
      </w:pPr>
      <w:r w:rsidRPr="00AB72E3">
        <w:rPr>
          <w:rFonts w:ascii="Times New Roman" w:hAnsi="Times New Roman" w:cs="Times New Roman"/>
          <w:sz w:val="26"/>
          <w:szCs w:val="26"/>
        </w:rPr>
        <w:t xml:space="preserve">- утвержден норматив отчислений по НДФЛ в размере </w:t>
      </w:r>
      <w:r w:rsidR="00AB72E3" w:rsidRPr="00AB72E3">
        <w:rPr>
          <w:rFonts w:ascii="Times New Roman" w:hAnsi="Times New Roman" w:cs="Times New Roman"/>
          <w:sz w:val="26"/>
          <w:szCs w:val="26"/>
        </w:rPr>
        <w:t>47,65</w:t>
      </w:r>
      <w:r w:rsidRPr="00AB72E3">
        <w:rPr>
          <w:rFonts w:ascii="Times New Roman" w:hAnsi="Times New Roman" w:cs="Times New Roman"/>
          <w:sz w:val="26"/>
          <w:szCs w:val="26"/>
        </w:rPr>
        <w:t xml:space="preserve">% (15% по НК РФ, </w:t>
      </w:r>
      <w:r w:rsidR="00AB72E3" w:rsidRPr="00AB72E3">
        <w:rPr>
          <w:rFonts w:ascii="Times New Roman" w:hAnsi="Times New Roman" w:cs="Times New Roman"/>
          <w:sz w:val="26"/>
          <w:szCs w:val="26"/>
        </w:rPr>
        <w:t>32,65</w:t>
      </w:r>
      <w:r w:rsidRPr="00AB72E3">
        <w:rPr>
          <w:rFonts w:ascii="Times New Roman" w:hAnsi="Times New Roman" w:cs="Times New Roman"/>
          <w:sz w:val="26"/>
          <w:szCs w:val="26"/>
        </w:rPr>
        <w:t xml:space="preserve">% по дополнительному нормативу),  </w:t>
      </w:r>
    </w:p>
    <w:p w:rsidR="00587E88" w:rsidRPr="00AB72E3" w:rsidRDefault="00587E88" w:rsidP="00125995">
      <w:pPr>
        <w:keepNext/>
        <w:widowControl/>
        <w:suppressAutoHyphens w:val="0"/>
        <w:spacing w:line="276" w:lineRule="auto"/>
        <w:ind w:firstLine="567"/>
        <w:jc w:val="both"/>
        <w:rPr>
          <w:rFonts w:ascii="Times New Roman" w:hAnsi="Times New Roman" w:cs="Times New Roman"/>
          <w:sz w:val="26"/>
          <w:szCs w:val="26"/>
        </w:rPr>
      </w:pPr>
      <w:r w:rsidRPr="00AB72E3">
        <w:rPr>
          <w:rFonts w:ascii="Times New Roman" w:hAnsi="Times New Roman" w:cs="Times New Roman"/>
          <w:sz w:val="26"/>
          <w:szCs w:val="26"/>
        </w:rPr>
        <w:t>- включены отчисления от акцизов на автомобильный и прямогонный бензин – 0,</w:t>
      </w:r>
      <w:r w:rsidR="001E217C" w:rsidRPr="00AB72E3">
        <w:rPr>
          <w:rFonts w:ascii="Times New Roman" w:hAnsi="Times New Roman" w:cs="Times New Roman"/>
          <w:sz w:val="26"/>
          <w:szCs w:val="26"/>
        </w:rPr>
        <w:t>14</w:t>
      </w:r>
      <w:r w:rsidR="00AB72E3" w:rsidRPr="00AB72E3">
        <w:rPr>
          <w:rFonts w:ascii="Times New Roman" w:hAnsi="Times New Roman" w:cs="Times New Roman"/>
          <w:sz w:val="26"/>
          <w:szCs w:val="26"/>
        </w:rPr>
        <w:t>24</w:t>
      </w:r>
      <w:r w:rsidRPr="00AB72E3">
        <w:rPr>
          <w:rFonts w:ascii="Times New Roman" w:hAnsi="Times New Roman" w:cs="Times New Roman"/>
          <w:sz w:val="26"/>
          <w:szCs w:val="26"/>
        </w:rPr>
        <w:t>% (в зависимости от доли протяженности автомобильных дорог</w:t>
      </w:r>
      <w:r w:rsidR="007750C5" w:rsidRPr="00AB72E3">
        <w:rPr>
          <w:rFonts w:ascii="Times New Roman" w:hAnsi="Times New Roman" w:cs="Times New Roman"/>
          <w:sz w:val="26"/>
          <w:szCs w:val="26"/>
        </w:rPr>
        <w:t>)</w:t>
      </w:r>
      <w:r w:rsidRPr="00AB72E3">
        <w:rPr>
          <w:rFonts w:ascii="Times New Roman" w:hAnsi="Times New Roman" w:cs="Times New Roman"/>
          <w:sz w:val="26"/>
          <w:szCs w:val="26"/>
        </w:rPr>
        <w:t xml:space="preserve">, </w:t>
      </w:r>
    </w:p>
    <w:p w:rsidR="00587E88" w:rsidRPr="00CF6645" w:rsidRDefault="00587E88" w:rsidP="00125995">
      <w:pPr>
        <w:keepNext/>
        <w:widowControl/>
        <w:suppressAutoHyphens w:val="0"/>
        <w:spacing w:line="276" w:lineRule="auto"/>
        <w:ind w:firstLine="567"/>
        <w:jc w:val="both"/>
        <w:rPr>
          <w:rFonts w:ascii="Times New Roman" w:hAnsi="Times New Roman" w:cs="Times New Roman"/>
          <w:sz w:val="26"/>
          <w:szCs w:val="26"/>
        </w:rPr>
      </w:pPr>
      <w:r w:rsidRPr="00CF6645">
        <w:rPr>
          <w:rFonts w:ascii="Times New Roman" w:hAnsi="Times New Roman" w:cs="Times New Roman"/>
          <w:sz w:val="26"/>
          <w:szCs w:val="26"/>
        </w:rPr>
        <w:t>- норматив распределения по транспортному налогу – 5%.</w:t>
      </w:r>
    </w:p>
    <w:p w:rsidR="00C7719F" w:rsidRPr="00CF6645" w:rsidRDefault="00587E88" w:rsidP="00125995">
      <w:pPr>
        <w:keepNext/>
        <w:widowControl/>
        <w:suppressAutoHyphens w:val="0"/>
        <w:spacing w:line="276" w:lineRule="auto"/>
        <w:ind w:firstLine="567"/>
        <w:jc w:val="both"/>
        <w:rPr>
          <w:rFonts w:ascii="Times New Roman" w:hAnsi="Times New Roman" w:cs="Times New Roman"/>
          <w:sz w:val="26"/>
          <w:szCs w:val="26"/>
        </w:rPr>
      </w:pPr>
      <w:r w:rsidRPr="00CF6645">
        <w:rPr>
          <w:rFonts w:ascii="Times New Roman" w:hAnsi="Times New Roman" w:cs="Times New Roman"/>
          <w:sz w:val="26"/>
          <w:szCs w:val="26"/>
        </w:rPr>
        <w:t>В 202</w:t>
      </w:r>
      <w:r w:rsidR="00AB72E3" w:rsidRPr="00CF6645">
        <w:rPr>
          <w:rFonts w:ascii="Times New Roman" w:hAnsi="Times New Roman" w:cs="Times New Roman"/>
          <w:sz w:val="26"/>
          <w:szCs w:val="26"/>
        </w:rPr>
        <w:t>3</w:t>
      </w:r>
      <w:r w:rsidRPr="00CF6645">
        <w:rPr>
          <w:rFonts w:ascii="Times New Roman" w:hAnsi="Times New Roman" w:cs="Times New Roman"/>
          <w:sz w:val="26"/>
          <w:szCs w:val="26"/>
        </w:rPr>
        <w:t xml:space="preserve"> году структура доходов местного бюджета распределена следующим образом: налоговые доходы занимают </w:t>
      </w:r>
      <w:r w:rsidR="00F55C44" w:rsidRPr="00CF6645">
        <w:rPr>
          <w:rFonts w:ascii="Times New Roman" w:hAnsi="Times New Roman" w:cs="Times New Roman"/>
          <w:sz w:val="26"/>
          <w:szCs w:val="26"/>
        </w:rPr>
        <w:t>–</w:t>
      </w:r>
      <w:r w:rsidR="001265CE" w:rsidRPr="00CF6645">
        <w:rPr>
          <w:rFonts w:ascii="Times New Roman" w:hAnsi="Times New Roman" w:cs="Times New Roman"/>
          <w:sz w:val="26"/>
          <w:szCs w:val="26"/>
        </w:rPr>
        <w:t>15,</w:t>
      </w:r>
      <w:r w:rsidR="00CF6645" w:rsidRPr="00CF6645">
        <w:rPr>
          <w:rFonts w:ascii="Times New Roman" w:hAnsi="Times New Roman" w:cs="Times New Roman"/>
          <w:sz w:val="26"/>
          <w:szCs w:val="26"/>
        </w:rPr>
        <w:t>1</w:t>
      </w:r>
      <w:r w:rsidRPr="00CF6645">
        <w:rPr>
          <w:rFonts w:ascii="Times New Roman" w:hAnsi="Times New Roman" w:cs="Times New Roman"/>
          <w:sz w:val="26"/>
          <w:szCs w:val="26"/>
        </w:rPr>
        <w:t xml:space="preserve">%, неналоговые доходы – </w:t>
      </w:r>
      <w:r w:rsidR="001E217C" w:rsidRPr="00CF6645">
        <w:rPr>
          <w:rFonts w:ascii="Times New Roman" w:hAnsi="Times New Roman" w:cs="Times New Roman"/>
          <w:sz w:val="26"/>
          <w:szCs w:val="26"/>
        </w:rPr>
        <w:t>3,</w:t>
      </w:r>
      <w:r w:rsidR="00CF6645" w:rsidRPr="00CF6645">
        <w:rPr>
          <w:rFonts w:ascii="Times New Roman" w:hAnsi="Times New Roman" w:cs="Times New Roman"/>
          <w:sz w:val="26"/>
          <w:szCs w:val="26"/>
        </w:rPr>
        <w:t>7</w:t>
      </w:r>
      <w:r w:rsidRPr="00CF6645">
        <w:rPr>
          <w:rFonts w:ascii="Times New Roman" w:hAnsi="Times New Roman" w:cs="Times New Roman"/>
          <w:sz w:val="26"/>
          <w:szCs w:val="26"/>
        </w:rPr>
        <w:t xml:space="preserve">%,значительная доля – </w:t>
      </w:r>
      <w:r w:rsidR="001265CE" w:rsidRPr="00CF6645">
        <w:rPr>
          <w:rFonts w:ascii="Times New Roman" w:hAnsi="Times New Roman" w:cs="Times New Roman"/>
          <w:sz w:val="26"/>
          <w:szCs w:val="26"/>
        </w:rPr>
        <w:t>81</w:t>
      </w:r>
      <w:r w:rsidR="00CF6645" w:rsidRPr="00CF6645">
        <w:rPr>
          <w:rFonts w:ascii="Times New Roman" w:hAnsi="Times New Roman" w:cs="Times New Roman"/>
          <w:sz w:val="26"/>
          <w:szCs w:val="26"/>
        </w:rPr>
        <w:t>,2</w:t>
      </w:r>
      <w:r w:rsidRPr="00CF6645">
        <w:rPr>
          <w:rFonts w:ascii="Times New Roman" w:hAnsi="Times New Roman" w:cs="Times New Roman"/>
          <w:sz w:val="26"/>
          <w:szCs w:val="26"/>
        </w:rPr>
        <w:t>% приходится на безвозмездные поступления.</w:t>
      </w:r>
    </w:p>
    <w:p w:rsidR="00C7719F" w:rsidRPr="00A672E4" w:rsidRDefault="00C7719F" w:rsidP="00125995">
      <w:pPr>
        <w:keepNext/>
        <w:widowControl/>
        <w:suppressAutoHyphens w:val="0"/>
        <w:spacing w:line="276" w:lineRule="auto"/>
        <w:ind w:firstLine="567"/>
        <w:jc w:val="both"/>
        <w:rPr>
          <w:rFonts w:ascii="Times New Roman" w:hAnsi="Times New Roman" w:cs="Times New Roman"/>
          <w:sz w:val="26"/>
          <w:szCs w:val="26"/>
          <w:highlight w:val="yellow"/>
        </w:rPr>
      </w:pPr>
    </w:p>
    <w:p w:rsidR="00C7719F" w:rsidRPr="00A672E4" w:rsidRDefault="00C7719F" w:rsidP="00125995">
      <w:pPr>
        <w:keepNext/>
        <w:widowControl/>
        <w:suppressAutoHyphens w:val="0"/>
        <w:spacing w:line="276" w:lineRule="auto"/>
        <w:jc w:val="both"/>
        <w:rPr>
          <w:rFonts w:ascii="Times New Roman" w:hAnsi="Times New Roman" w:cs="Times New Roman"/>
          <w:sz w:val="26"/>
          <w:szCs w:val="26"/>
          <w:highlight w:val="yellow"/>
        </w:rPr>
      </w:pPr>
      <w:r w:rsidRPr="00A672E4">
        <w:rPr>
          <w:rFonts w:ascii="Times New Roman" w:hAnsi="Times New Roman" w:cs="Times New Roman"/>
          <w:noProof/>
          <w:sz w:val="26"/>
          <w:szCs w:val="26"/>
          <w:highlight w:val="yellow"/>
        </w:rPr>
        <w:lastRenderedPageBreak/>
        <w:drawing>
          <wp:inline distT="0" distB="0" distL="0" distR="0">
            <wp:extent cx="6381750" cy="35433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24C5C" w:rsidRDefault="00224C5C" w:rsidP="00125995">
      <w:pPr>
        <w:keepNext/>
        <w:widowControl/>
        <w:suppressAutoHyphens w:val="0"/>
        <w:spacing w:line="276" w:lineRule="auto"/>
        <w:jc w:val="center"/>
        <w:rPr>
          <w:rFonts w:ascii="Times New Roman" w:hAnsi="Times New Roman" w:cs="Times New Roman"/>
          <w:b/>
          <w:bCs/>
          <w:sz w:val="26"/>
          <w:szCs w:val="26"/>
          <w:highlight w:val="yellow"/>
        </w:rPr>
      </w:pPr>
    </w:p>
    <w:p w:rsidR="006F7A73" w:rsidRPr="006F7A73" w:rsidRDefault="006F7A73" w:rsidP="00125995">
      <w:pPr>
        <w:keepNext/>
        <w:widowControl/>
        <w:suppressAutoHyphens w:val="0"/>
        <w:spacing w:line="276" w:lineRule="auto"/>
        <w:jc w:val="center"/>
        <w:rPr>
          <w:rFonts w:ascii="Times New Roman" w:hAnsi="Times New Roman" w:cs="Times New Roman"/>
          <w:sz w:val="26"/>
          <w:szCs w:val="26"/>
        </w:rPr>
      </w:pPr>
      <w:r w:rsidRPr="006F7A73">
        <w:rPr>
          <w:rFonts w:ascii="Times New Roman" w:hAnsi="Times New Roman" w:cs="Times New Roman"/>
          <w:sz w:val="26"/>
          <w:szCs w:val="26"/>
        </w:rPr>
        <w:t xml:space="preserve">Динамика доходной части местного бюджета, </w:t>
      </w:r>
      <w:r w:rsidR="001265CE">
        <w:rPr>
          <w:rFonts w:ascii="Times New Roman" w:hAnsi="Times New Roman" w:cs="Times New Roman"/>
          <w:sz w:val="26"/>
          <w:szCs w:val="26"/>
        </w:rPr>
        <w:t>тыс</w:t>
      </w:r>
      <w:r w:rsidRPr="006F7A73">
        <w:rPr>
          <w:rFonts w:ascii="Times New Roman" w:hAnsi="Times New Roman" w:cs="Times New Roman"/>
          <w:sz w:val="26"/>
          <w:szCs w:val="26"/>
        </w:rPr>
        <w:t>.руб.</w:t>
      </w:r>
    </w:p>
    <w:tbl>
      <w:tblPr>
        <w:tblStyle w:val="-211"/>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352"/>
        <w:gridCol w:w="1341"/>
        <w:gridCol w:w="1297"/>
        <w:gridCol w:w="1321"/>
        <w:gridCol w:w="785"/>
        <w:gridCol w:w="1299"/>
      </w:tblGrid>
      <w:tr w:rsidR="001265CE" w:rsidRPr="006F7A73" w:rsidTr="00BF4CF3">
        <w:trPr>
          <w:cnfStyle w:val="100000000000"/>
          <w:trHeight w:val="285"/>
          <w:tblHeader/>
        </w:trPr>
        <w:tc>
          <w:tcPr>
            <w:cnfStyle w:val="001000000000"/>
            <w:tcW w:w="2802" w:type="dxa"/>
            <w:vMerge w:val="restart"/>
            <w:tcBorders>
              <w:top w:val="double" w:sz="4" w:space="0" w:color="auto"/>
              <w:left w:val="double" w:sz="4" w:space="0" w:color="auto"/>
              <w:bottom w:val="double" w:sz="4" w:space="0" w:color="auto"/>
              <w:right w:val="double" w:sz="4" w:space="0" w:color="auto"/>
            </w:tcBorders>
            <w:noWrap/>
          </w:tcPr>
          <w:p w:rsidR="001265CE" w:rsidRPr="006F7A73" w:rsidRDefault="001265CE" w:rsidP="00125995">
            <w:pPr>
              <w:keepNext/>
              <w:widowControl/>
              <w:suppressAutoHyphens w:val="0"/>
              <w:ind w:right="-219"/>
              <w:jc w:val="center"/>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Вид налога</w:t>
            </w:r>
          </w:p>
        </w:tc>
        <w:tc>
          <w:tcPr>
            <w:tcW w:w="1352" w:type="dxa"/>
            <w:tcBorders>
              <w:top w:val="double" w:sz="4" w:space="0" w:color="auto"/>
              <w:left w:val="double" w:sz="4" w:space="0" w:color="auto"/>
              <w:bottom w:val="double" w:sz="4" w:space="0" w:color="auto"/>
              <w:right w:val="double" w:sz="4" w:space="0" w:color="auto"/>
            </w:tcBorders>
            <w:noWrap/>
          </w:tcPr>
          <w:p w:rsidR="001265CE" w:rsidRPr="006F7A73" w:rsidRDefault="001265CE" w:rsidP="00125995">
            <w:pPr>
              <w:keepNext/>
              <w:widowControl/>
              <w:suppressAutoHyphens w:val="0"/>
              <w:jc w:val="center"/>
              <w:cnfStyle w:val="10000000000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2022 год</w:t>
            </w:r>
          </w:p>
        </w:tc>
        <w:tc>
          <w:tcPr>
            <w:tcW w:w="4744" w:type="dxa"/>
            <w:gridSpan w:val="4"/>
            <w:tcBorders>
              <w:top w:val="double" w:sz="4" w:space="0" w:color="auto"/>
              <w:left w:val="double" w:sz="4" w:space="0" w:color="auto"/>
              <w:bottom w:val="double" w:sz="4" w:space="0" w:color="auto"/>
              <w:right w:val="double" w:sz="4" w:space="0" w:color="auto"/>
            </w:tcBorders>
            <w:noWrap/>
          </w:tcPr>
          <w:p w:rsidR="001265CE" w:rsidRPr="006F7A73" w:rsidRDefault="001265CE" w:rsidP="00125995">
            <w:pPr>
              <w:keepNext/>
              <w:widowControl/>
              <w:suppressAutoHyphens w:val="0"/>
              <w:jc w:val="center"/>
              <w:cnfStyle w:val="100000000000"/>
              <w:rPr>
                <w:rFonts w:ascii="Times New Roman" w:hAnsi="Times New Roman" w:cs="Times New Roman"/>
                <w:b w:val="0"/>
                <w:bCs w:val="0"/>
                <w:kern w:val="0"/>
                <w:sz w:val="22"/>
                <w:szCs w:val="22"/>
              </w:rPr>
            </w:pPr>
            <w:r w:rsidRPr="006F7A73">
              <w:rPr>
                <w:rFonts w:ascii="Times New Roman" w:hAnsi="Times New Roman" w:cs="Times New Roman"/>
                <w:b w:val="0"/>
                <w:bCs w:val="0"/>
                <w:kern w:val="0"/>
                <w:sz w:val="22"/>
                <w:szCs w:val="22"/>
              </w:rPr>
              <w:t>2023 год</w:t>
            </w:r>
          </w:p>
        </w:tc>
        <w:tc>
          <w:tcPr>
            <w:tcW w:w="1299" w:type="dxa"/>
            <w:vMerge w:val="restart"/>
            <w:tcBorders>
              <w:top w:val="double" w:sz="4" w:space="0" w:color="auto"/>
              <w:left w:val="double" w:sz="4" w:space="0" w:color="auto"/>
              <w:right w:val="double" w:sz="4" w:space="0" w:color="auto"/>
            </w:tcBorders>
            <w:noWrap/>
          </w:tcPr>
          <w:p w:rsidR="001265CE" w:rsidRPr="006F7A73" w:rsidRDefault="001265CE" w:rsidP="00125995">
            <w:pPr>
              <w:keepNext/>
              <w:widowControl/>
              <w:suppressAutoHyphens w:val="0"/>
              <w:jc w:val="center"/>
              <w:cnfStyle w:val="100000000000"/>
              <w:rPr>
                <w:rFonts w:ascii="Times New Roman" w:hAnsi="Times New Roman" w:cs="Times New Roman"/>
                <w:b w:val="0"/>
                <w:bCs w:val="0"/>
                <w:kern w:val="0"/>
                <w:sz w:val="22"/>
                <w:szCs w:val="22"/>
              </w:rPr>
            </w:pPr>
            <w:r w:rsidRPr="006F7A73">
              <w:rPr>
                <w:rFonts w:ascii="Times New Roman" w:hAnsi="Times New Roman" w:cs="Times New Roman"/>
                <w:b w:val="0"/>
                <w:bCs w:val="0"/>
                <w:kern w:val="0"/>
                <w:sz w:val="22"/>
                <w:szCs w:val="22"/>
              </w:rPr>
              <w:t>Отношение 2023 к 2022, %</w:t>
            </w:r>
          </w:p>
        </w:tc>
      </w:tr>
      <w:tr w:rsidR="001265CE" w:rsidRPr="006F7A73" w:rsidTr="001265CE">
        <w:trPr>
          <w:cnfStyle w:val="100000000000"/>
          <w:trHeight w:val="285"/>
          <w:tblHeader/>
        </w:trPr>
        <w:tc>
          <w:tcPr>
            <w:cnfStyle w:val="001000000000"/>
            <w:tcW w:w="2802" w:type="dxa"/>
            <w:vMerge/>
            <w:tcBorders>
              <w:top w:val="double" w:sz="4" w:space="0" w:color="auto"/>
              <w:left w:val="double" w:sz="4" w:space="0" w:color="auto"/>
              <w:bottom w:val="double" w:sz="4" w:space="0" w:color="auto"/>
              <w:right w:val="double" w:sz="4" w:space="0" w:color="auto"/>
            </w:tcBorders>
            <w:noWrap/>
          </w:tcPr>
          <w:p w:rsidR="001265CE" w:rsidRPr="006F7A73" w:rsidRDefault="001265CE" w:rsidP="00125995">
            <w:pPr>
              <w:keepNext/>
              <w:widowControl/>
              <w:suppressAutoHyphens w:val="0"/>
              <w:jc w:val="center"/>
              <w:rPr>
                <w:rFonts w:ascii="Times New Roman" w:hAnsi="Times New Roman" w:cs="Times New Roman"/>
                <w:b w:val="0"/>
                <w:bCs w:val="0"/>
                <w:kern w:val="0"/>
                <w:sz w:val="22"/>
                <w:szCs w:val="22"/>
              </w:rPr>
            </w:pPr>
          </w:p>
        </w:tc>
        <w:tc>
          <w:tcPr>
            <w:tcW w:w="1352" w:type="dxa"/>
            <w:tcBorders>
              <w:top w:val="double" w:sz="4" w:space="0" w:color="auto"/>
              <w:left w:val="double" w:sz="4" w:space="0" w:color="auto"/>
              <w:bottom w:val="double" w:sz="4" w:space="0" w:color="auto"/>
              <w:right w:val="double" w:sz="4" w:space="0" w:color="auto"/>
            </w:tcBorders>
            <w:noWrap/>
          </w:tcPr>
          <w:p w:rsidR="001265CE" w:rsidRPr="006F7A73" w:rsidRDefault="001265CE" w:rsidP="00125995">
            <w:pPr>
              <w:keepNext/>
              <w:widowControl/>
              <w:suppressAutoHyphens w:val="0"/>
              <w:jc w:val="center"/>
              <w:cnfStyle w:val="10000000000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 xml:space="preserve">Исполнено  </w:t>
            </w:r>
          </w:p>
        </w:tc>
        <w:tc>
          <w:tcPr>
            <w:tcW w:w="1341" w:type="dxa"/>
            <w:tcBorders>
              <w:top w:val="double" w:sz="4" w:space="0" w:color="auto"/>
              <w:left w:val="double" w:sz="4" w:space="0" w:color="auto"/>
              <w:bottom w:val="double" w:sz="4" w:space="0" w:color="auto"/>
              <w:right w:val="double" w:sz="4" w:space="0" w:color="auto"/>
            </w:tcBorders>
            <w:noWrap/>
          </w:tcPr>
          <w:p w:rsidR="001265CE" w:rsidRPr="006F7A73" w:rsidRDefault="001265CE" w:rsidP="00125995">
            <w:pPr>
              <w:keepNext/>
              <w:widowControl/>
              <w:suppressAutoHyphens w:val="0"/>
              <w:jc w:val="center"/>
              <w:cnfStyle w:val="10000000000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Бюджет на 202</w:t>
            </w:r>
            <w:r>
              <w:rPr>
                <w:rFonts w:ascii="Times New Roman" w:hAnsi="Times New Roman" w:cs="Times New Roman"/>
                <w:b w:val="0"/>
                <w:bCs w:val="0"/>
                <w:kern w:val="0"/>
                <w:sz w:val="22"/>
                <w:szCs w:val="22"/>
              </w:rPr>
              <w:t>3</w:t>
            </w:r>
            <w:r w:rsidRPr="00224C5C">
              <w:rPr>
                <w:rFonts w:ascii="Times New Roman" w:hAnsi="Times New Roman" w:cs="Times New Roman"/>
                <w:b w:val="0"/>
                <w:bCs w:val="0"/>
                <w:kern w:val="0"/>
                <w:sz w:val="22"/>
                <w:szCs w:val="22"/>
              </w:rPr>
              <w:t>г</w:t>
            </w:r>
          </w:p>
        </w:tc>
        <w:tc>
          <w:tcPr>
            <w:tcW w:w="1297" w:type="dxa"/>
            <w:tcBorders>
              <w:top w:val="double" w:sz="4" w:space="0" w:color="auto"/>
              <w:left w:val="double" w:sz="4" w:space="0" w:color="auto"/>
              <w:bottom w:val="double" w:sz="4" w:space="0" w:color="auto"/>
              <w:right w:val="double" w:sz="4" w:space="0" w:color="auto"/>
            </w:tcBorders>
            <w:noWrap/>
          </w:tcPr>
          <w:p w:rsidR="001265CE" w:rsidRPr="006F7A73" w:rsidRDefault="001265CE" w:rsidP="00125995">
            <w:pPr>
              <w:keepNext/>
              <w:widowControl/>
              <w:suppressAutoHyphens w:val="0"/>
              <w:jc w:val="center"/>
              <w:cnfStyle w:val="10000000000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 xml:space="preserve">Исполнено  </w:t>
            </w:r>
          </w:p>
        </w:tc>
        <w:tc>
          <w:tcPr>
            <w:tcW w:w="1321" w:type="dxa"/>
            <w:tcBorders>
              <w:top w:val="double" w:sz="4" w:space="0" w:color="auto"/>
              <w:left w:val="double" w:sz="4" w:space="0" w:color="auto"/>
              <w:bottom w:val="double" w:sz="4" w:space="0" w:color="auto"/>
              <w:right w:val="double" w:sz="4" w:space="0" w:color="auto"/>
            </w:tcBorders>
            <w:noWrap/>
          </w:tcPr>
          <w:p w:rsidR="001265CE" w:rsidRPr="006F7A73" w:rsidRDefault="001265CE" w:rsidP="00125995">
            <w:pPr>
              <w:keepNext/>
              <w:widowControl/>
              <w:suppressAutoHyphens w:val="0"/>
              <w:jc w:val="center"/>
              <w:cnfStyle w:val="10000000000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 исполнения бюджета</w:t>
            </w:r>
          </w:p>
        </w:tc>
        <w:tc>
          <w:tcPr>
            <w:tcW w:w="785" w:type="dxa"/>
            <w:tcBorders>
              <w:top w:val="double" w:sz="4" w:space="0" w:color="auto"/>
              <w:left w:val="double" w:sz="4" w:space="0" w:color="auto"/>
              <w:bottom w:val="double" w:sz="4" w:space="0" w:color="auto"/>
              <w:right w:val="double" w:sz="4" w:space="0" w:color="auto"/>
            </w:tcBorders>
            <w:noWrap/>
          </w:tcPr>
          <w:p w:rsidR="001265CE" w:rsidRPr="006F7A73" w:rsidRDefault="001265CE" w:rsidP="00125995">
            <w:pPr>
              <w:keepNext/>
              <w:widowControl/>
              <w:suppressAutoHyphens w:val="0"/>
              <w:jc w:val="center"/>
              <w:cnfStyle w:val="100000000000"/>
              <w:rPr>
                <w:rFonts w:ascii="Times New Roman" w:hAnsi="Times New Roman" w:cs="Times New Roman"/>
                <w:b w:val="0"/>
                <w:bCs w:val="0"/>
                <w:kern w:val="0"/>
                <w:sz w:val="22"/>
                <w:szCs w:val="22"/>
              </w:rPr>
            </w:pPr>
            <w:r w:rsidRPr="006F7A73">
              <w:rPr>
                <w:rFonts w:ascii="Times New Roman" w:hAnsi="Times New Roman" w:cs="Times New Roman"/>
                <w:b w:val="0"/>
                <w:bCs w:val="0"/>
                <w:kern w:val="0"/>
                <w:sz w:val="22"/>
                <w:szCs w:val="22"/>
              </w:rPr>
              <w:t>Уд вес,%</w:t>
            </w:r>
          </w:p>
        </w:tc>
        <w:tc>
          <w:tcPr>
            <w:tcW w:w="1299" w:type="dxa"/>
            <w:vMerge/>
            <w:tcBorders>
              <w:left w:val="double" w:sz="4" w:space="0" w:color="auto"/>
              <w:bottom w:val="double" w:sz="4" w:space="0" w:color="auto"/>
              <w:right w:val="double" w:sz="4" w:space="0" w:color="auto"/>
            </w:tcBorders>
            <w:noWrap/>
          </w:tcPr>
          <w:p w:rsidR="001265CE" w:rsidRPr="006F7A73" w:rsidRDefault="001265CE" w:rsidP="00125995">
            <w:pPr>
              <w:keepNext/>
              <w:widowControl/>
              <w:suppressAutoHyphens w:val="0"/>
              <w:jc w:val="center"/>
              <w:cnfStyle w:val="100000000000"/>
              <w:rPr>
                <w:rFonts w:ascii="Times New Roman" w:hAnsi="Times New Roman" w:cs="Times New Roman"/>
                <w:b w:val="0"/>
                <w:bCs w:val="0"/>
                <w:kern w:val="0"/>
                <w:sz w:val="22"/>
                <w:szCs w:val="22"/>
              </w:rPr>
            </w:pPr>
          </w:p>
        </w:tc>
      </w:tr>
      <w:tr w:rsidR="006F7A73" w:rsidRPr="006F7A73" w:rsidTr="001265CE">
        <w:trPr>
          <w:cnfStyle w:val="100000000000"/>
          <w:trHeight w:val="285"/>
          <w:tblHeader/>
        </w:trPr>
        <w:tc>
          <w:tcPr>
            <w:cnfStyle w:val="001000000000"/>
            <w:tcW w:w="2802" w:type="dxa"/>
            <w:tcBorders>
              <w:top w:val="double" w:sz="4" w:space="0" w:color="auto"/>
              <w:left w:val="double" w:sz="4" w:space="0" w:color="auto"/>
              <w:bottom w:val="double" w:sz="4" w:space="0" w:color="auto"/>
              <w:right w:val="double" w:sz="4" w:space="0" w:color="auto"/>
            </w:tcBorders>
            <w:noWrap/>
          </w:tcPr>
          <w:p w:rsidR="00354810" w:rsidRPr="00224C5C" w:rsidRDefault="00354810" w:rsidP="00125995">
            <w:pPr>
              <w:keepNext/>
              <w:widowControl/>
              <w:suppressAutoHyphens w:val="0"/>
              <w:jc w:val="center"/>
              <w:rPr>
                <w:rFonts w:ascii="Times New Roman" w:hAnsi="Times New Roman" w:cs="Times New Roman"/>
                <w:b w:val="0"/>
                <w:bCs w:val="0"/>
                <w:kern w:val="0"/>
                <w:sz w:val="22"/>
                <w:szCs w:val="22"/>
              </w:rPr>
            </w:pPr>
            <w:r w:rsidRPr="006F7A73">
              <w:rPr>
                <w:rFonts w:ascii="Times New Roman" w:hAnsi="Times New Roman" w:cs="Times New Roman"/>
                <w:b w:val="0"/>
                <w:bCs w:val="0"/>
                <w:kern w:val="0"/>
                <w:sz w:val="22"/>
                <w:szCs w:val="22"/>
              </w:rPr>
              <w:t>1</w:t>
            </w:r>
          </w:p>
        </w:tc>
        <w:tc>
          <w:tcPr>
            <w:tcW w:w="1352" w:type="dxa"/>
            <w:tcBorders>
              <w:top w:val="double" w:sz="4" w:space="0" w:color="auto"/>
              <w:left w:val="double" w:sz="4" w:space="0" w:color="auto"/>
              <w:bottom w:val="double" w:sz="4" w:space="0" w:color="auto"/>
              <w:right w:val="double" w:sz="4" w:space="0" w:color="auto"/>
            </w:tcBorders>
            <w:noWrap/>
          </w:tcPr>
          <w:p w:rsidR="00354810" w:rsidRPr="00224C5C" w:rsidRDefault="00354810" w:rsidP="00125995">
            <w:pPr>
              <w:keepNext/>
              <w:widowControl/>
              <w:suppressAutoHyphens w:val="0"/>
              <w:jc w:val="center"/>
              <w:cnfStyle w:val="100000000000"/>
              <w:rPr>
                <w:rFonts w:ascii="Times New Roman" w:hAnsi="Times New Roman" w:cs="Times New Roman"/>
                <w:b w:val="0"/>
                <w:bCs w:val="0"/>
                <w:kern w:val="0"/>
                <w:sz w:val="22"/>
                <w:szCs w:val="22"/>
              </w:rPr>
            </w:pPr>
            <w:r w:rsidRPr="006F7A73">
              <w:rPr>
                <w:rFonts w:ascii="Times New Roman" w:hAnsi="Times New Roman" w:cs="Times New Roman"/>
                <w:b w:val="0"/>
                <w:bCs w:val="0"/>
                <w:kern w:val="0"/>
                <w:sz w:val="22"/>
                <w:szCs w:val="22"/>
              </w:rPr>
              <w:t>2</w:t>
            </w:r>
          </w:p>
        </w:tc>
        <w:tc>
          <w:tcPr>
            <w:tcW w:w="1341" w:type="dxa"/>
            <w:tcBorders>
              <w:top w:val="double" w:sz="4" w:space="0" w:color="auto"/>
              <w:left w:val="double" w:sz="4" w:space="0" w:color="auto"/>
              <w:bottom w:val="double" w:sz="4" w:space="0" w:color="auto"/>
              <w:right w:val="double" w:sz="4" w:space="0" w:color="auto"/>
            </w:tcBorders>
            <w:noWrap/>
          </w:tcPr>
          <w:p w:rsidR="00354810" w:rsidRPr="00224C5C" w:rsidRDefault="00354810" w:rsidP="00125995">
            <w:pPr>
              <w:keepNext/>
              <w:widowControl/>
              <w:suppressAutoHyphens w:val="0"/>
              <w:jc w:val="center"/>
              <w:cnfStyle w:val="100000000000"/>
              <w:rPr>
                <w:rFonts w:ascii="Times New Roman" w:hAnsi="Times New Roman" w:cs="Times New Roman"/>
                <w:b w:val="0"/>
                <w:bCs w:val="0"/>
                <w:kern w:val="0"/>
                <w:sz w:val="22"/>
                <w:szCs w:val="22"/>
              </w:rPr>
            </w:pPr>
            <w:r w:rsidRPr="006F7A73">
              <w:rPr>
                <w:rFonts w:ascii="Times New Roman" w:hAnsi="Times New Roman" w:cs="Times New Roman"/>
                <w:b w:val="0"/>
                <w:bCs w:val="0"/>
                <w:kern w:val="0"/>
                <w:sz w:val="22"/>
                <w:szCs w:val="22"/>
              </w:rPr>
              <w:t>3</w:t>
            </w:r>
          </w:p>
        </w:tc>
        <w:tc>
          <w:tcPr>
            <w:tcW w:w="1297" w:type="dxa"/>
            <w:tcBorders>
              <w:top w:val="double" w:sz="4" w:space="0" w:color="auto"/>
              <w:left w:val="double" w:sz="4" w:space="0" w:color="auto"/>
              <w:bottom w:val="double" w:sz="4" w:space="0" w:color="auto"/>
              <w:right w:val="double" w:sz="4" w:space="0" w:color="auto"/>
            </w:tcBorders>
            <w:noWrap/>
          </w:tcPr>
          <w:p w:rsidR="00354810" w:rsidRPr="00224C5C" w:rsidRDefault="00354810" w:rsidP="00125995">
            <w:pPr>
              <w:keepNext/>
              <w:widowControl/>
              <w:suppressAutoHyphens w:val="0"/>
              <w:jc w:val="center"/>
              <w:cnfStyle w:val="100000000000"/>
              <w:rPr>
                <w:rFonts w:ascii="Times New Roman" w:hAnsi="Times New Roman" w:cs="Times New Roman"/>
                <w:b w:val="0"/>
                <w:bCs w:val="0"/>
                <w:kern w:val="0"/>
                <w:sz w:val="22"/>
                <w:szCs w:val="22"/>
              </w:rPr>
            </w:pPr>
            <w:r w:rsidRPr="006F7A73">
              <w:rPr>
                <w:rFonts w:ascii="Times New Roman" w:hAnsi="Times New Roman" w:cs="Times New Roman"/>
                <w:b w:val="0"/>
                <w:bCs w:val="0"/>
                <w:kern w:val="0"/>
                <w:sz w:val="22"/>
                <w:szCs w:val="22"/>
              </w:rPr>
              <w:t>4</w:t>
            </w:r>
          </w:p>
        </w:tc>
        <w:tc>
          <w:tcPr>
            <w:tcW w:w="1321" w:type="dxa"/>
            <w:tcBorders>
              <w:top w:val="double" w:sz="4" w:space="0" w:color="auto"/>
              <w:left w:val="double" w:sz="4" w:space="0" w:color="auto"/>
              <w:bottom w:val="double" w:sz="4" w:space="0" w:color="auto"/>
              <w:right w:val="double" w:sz="4" w:space="0" w:color="auto"/>
            </w:tcBorders>
            <w:noWrap/>
          </w:tcPr>
          <w:p w:rsidR="00354810" w:rsidRPr="00224C5C" w:rsidRDefault="00354810" w:rsidP="00125995">
            <w:pPr>
              <w:keepNext/>
              <w:widowControl/>
              <w:suppressAutoHyphens w:val="0"/>
              <w:jc w:val="center"/>
              <w:cnfStyle w:val="100000000000"/>
              <w:rPr>
                <w:rFonts w:ascii="Times New Roman" w:hAnsi="Times New Roman" w:cs="Times New Roman"/>
                <w:b w:val="0"/>
                <w:bCs w:val="0"/>
                <w:kern w:val="0"/>
                <w:sz w:val="22"/>
                <w:szCs w:val="22"/>
              </w:rPr>
            </w:pPr>
            <w:r w:rsidRPr="006F7A73">
              <w:rPr>
                <w:rFonts w:ascii="Times New Roman" w:hAnsi="Times New Roman" w:cs="Times New Roman"/>
                <w:b w:val="0"/>
                <w:bCs w:val="0"/>
                <w:kern w:val="0"/>
                <w:sz w:val="22"/>
                <w:szCs w:val="22"/>
              </w:rPr>
              <w:t>5</w:t>
            </w:r>
          </w:p>
        </w:tc>
        <w:tc>
          <w:tcPr>
            <w:tcW w:w="785" w:type="dxa"/>
            <w:tcBorders>
              <w:top w:val="double" w:sz="4" w:space="0" w:color="auto"/>
              <w:left w:val="double" w:sz="4" w:space="0" w:color="auto"/>
              <w:bottom w:val="double" w:sz="4" w:space="0" w:color="auto"/>
              <w:right w:val="double" w:sz="4" w:space="0" w:color="auto"/>
            </w:tcBorders>
            <w:noWrap/>
          </w:tcPr>
          <w:p w:rsidR="00354810" w:rsidRPr="00224C5C" w:rsidRDefault="00354810" w:rsidP="00125995">
            <w:pPr>
              <w:keepNext/>
              <w:widowControl/>
              <w:suppressAutoHyphens w:val="0"/>
              <w:jc w:val="center"/>
              <w:cnfStyle w:val="100000000000"/>
              <w:rPr>
                <w:rFonts w:ascii="Times New Roman" w:hAnsi="Times New Roman" w:cs="Times New Roman"/>
                <w:b w:val="0"/>
                <w:bCs w:val="0"/>
                <w:kern w:val="0"/>
                <w:sz w:val="22"/>
                <w:szCs w:val="22"/>
              </w:rPr>
            </w:pPr>
            <w:r w:rsidRPr="006F7A73">
              <w:rPr>
                <w:rFonts w:ascii="Times New Roman" w:hAnsi="Times New Roman" w:cs="Times New Roman"/>
                <w:b w:val="0"/>
                <w:bCs w:val="0"/>
                <w:kern w:val="0"/>
                <w:sz w:val="22"/>
                <w:szCs w:val="22"/>
              </w:rPr>
              <w:t>6</w:t>
            </w:r>
          </w:p>
        </w:tc>
        <w:tc>
          <w:tcPr>
            <w:tcW w:w="1299" w:type="dxa"/>
            <w:tcBorders>
              <w:top w:val="double" w:sz="4" w:space="0" w:color="auto"/>
              <w:left w:val="double" w:sz="4" w:space="0" w:color="auto"/>
              <w:bottom w:val="double" w:sz="4" w:space="0" w:color="auto"/>
              <w:right w:val="double" w:sz="4" w:space="0" w:color="auto"/>
            </w:tcBorders>
            <w:noWrap/>
          </w:tcPr>
          <w:p w:rsidR="00354810" w:rsidRPr="00224C5C" w:rsidRDefault="00354810" w:rsidP="00125995">
            <w:pPr>
              <w:keepNext/>
              <w:widowControl/>
              <w:suppressAutoHyphens w:val="0"/>
              <w:jc w:val="center"/>
              <w:cnfStyle w:val="100000000000"/>
              <w:rPr>
                <w:rFonts w:ascii="Times New Roman" w:hAnsi="Times New Roman" w:cs="Times New Roman"/>
                <w:b w:val="0"/>
                <w:bCs w:val="0"/>
                <w:kern w:val="0"/>
                <w:sz w:val="22"/>
                <w:szCs w:val="22"/>
              </w:rPr>
            </w:pPr>
            <w:r w:rsidRPr="006F7A73">
              <w:rPr>
                <w:rFonts w:ascii="Times New Roman" w:hAnsi="Times New Roman" w:cs="Times New Roman"/>
                <w:b w:val="0"/>
                <w:bCs w:val="0"/>
                <w:kern w:val="0"/>
                <w:sz w:val="22"/>
                <w:szCs w:val="22"/>
              </w:rPr>
              <w:t>7</w:t>
            </w:r>
          </w:p>
        </w:tc>
      </w:tr>
      <w:tr w:rsidR="006F7A73" w:rsidRPr="006F7A73" w:rsidTr="001265CE">
        <w:trPr>
          <w:cnfStyle w:val="000000100000"/>
          <w:trHeight w:val="285"/>
        </w:trPr>
        <w:tc>
          <w:tcPr>
            <w:cnfStyle w:val="001000000000"/>
            <w:tcW w:w="2802" w:type="dxa"/>
            <w:tcBorders>
              <w:top w:val="double" w:sz="4" w:space="0" w:color="auto"/>
            </w:tcBorders>
            <w:noWrap/>
          </w:tcPr>
          <w:p w:rsidR="00354810" w:rsidRPr="006F7A73" w:rsidRDefault="00354810" w:rsidP="00125995">
            <w:pPr>
              <w:keepNext/>
              <w:widowControl/>
              <w:suppressAutoHyphens w:val="0"/>
              <w:rPr>
                <w:rFonts w:ascii="Times New Roman" w:hAnsi="Times New Roman" w:cs="Times New Roman"/>
                <w:kern w:val="0"/>
                <w:sz w:val="22"/>
                <w:szCs w:val="22"/>
              </w:rPr>
            </w:pPr>
            <w:r w:rsidRPr="00224C5C">
              <w:rPr>
                <w:rFonts w:ascii="Times New Roman" w:hAnsi="Times New Roman" w:cs="Times New Roman"/>
                <w:kern w:val="0"/>
                <w:sz w:val="22"/>
                <w:szCs w:val="22"/>
              </w:rPr>
              <w:t>Налоговые доходы</w:t>
            </w:r>
          </w:p>
        </w:tc>
        <w:tc>
          <w:tcPr>
            <w:tcW w:w="1352" w:type="dxa"/>
            <w:tcBorders>
              <w:top w:val="double" w:sz="4" w:space="0" w:color="auto"/>
            </w:tcBorders>
            <w:noWrap/>
          </w:tcPr>
          <w:p w:rsidR="00354810" w:rsidRPr="006F7A73"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1 664 329,3</w:t>
            </w:r>
          </w:p>
        </w:tc>
        <w:tc>
          <w:tcPr>
            <w:tcW w:w="1341" w:type="dxa"/>
            <w:tcBorders>
              <w:top w:val="double" w:sz="4" w:space="0" w:color="auto"/>
            </w:tcBorders>
            <w:noWrap/>
          </w:tcPr>
          <w:p w:rsidR="00354810" w:rsidRPr="006F7A73"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1 763 710,0</w:t>
            </w:r>
          </w:p>
        </w:tc>
        <w:tc>
          <w:tcPr>
            <w:tcW w:w="1297" w:type="dxa"/>
            <w:tcBorders>
              <w:top w:val="double" w:sz="4" w:space="0" w:color="auto"/>
            </w:tcBorders>
            <w:noWrap/>
          </w:tcPr>
          <w:p w:rsidR="00354810" w:rsidRPr="006F7A73"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1 776 991,0</w:t>
            </w:r>
          </w:p>
        </w:tc>
        <w:tc>
          <w:tcPr>
            <w:tcW w:w="1321" w:type="dxa"/>
            <w:tcBorders>
              <w:top w:val="double" w:sz="4" w:space="0" w:color="auto"/>
            </w:tcBorders>
            <w:noWrap/>
          </w:tcPr>
          <w:p w:rsidR="00354810" w:rsidRPr="006F7A73"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100,8</w:t>
            </w:r>
          </w:p>
        </w:tc>
        <w:tc>
          <w:tcPr>
            <w:tcW w:w="785" w:type="dxa"/>
            <w:tcBorders>
              <w:top w:val="double" w:sz="4" w:space="0" w:color="auto"/>
            </w:tcBorders>
            <w:noWrap/>
          </w:tcPr>
          <w:p w:rsidR="00354810" w:rsidRPr="006F7A73"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80,3</w:t>
            </w:r>
          </w:p>
        </w:tc>
        <w:tc>
          <w:tcPr>
            <w:tcW w:w="1299" w:type="dxa"/>
            <w:tcBorders>
              <w:top w:val="double" w:sz="4" w:space="0" w:color="auto"/>
            </w:tcBorders>
            <w:noWrap/>
          </w:tcPr>
          <w:p w:rsidR="00354810" w:rsidRPr="006F7A73"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106,8</w:t>
            </w:r>
          </w:p>
        </w:tc>
      </w:tr>
      <w:tr w:rsidR="006F7A73" w:rsidRPr="006F7A73" w:rsidTr="001265CE">
        <w:trPr>
          <w:trHeight w:val="360"/>
        </w:trPr>
        <w:tc>
          <w:tcPr>
            <w:cnfStyle w:val="001000000000"/>
            <w:tcW w:w="2802" w:type="dxa"/>
            <w:noWrap/>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6F7A73">
              <w:rPr>
                <w:rFonts w:ascii="Times New Roman" w:hAnsi="Times New Roman" w:cs="Times New Roman"/>
                <w:b w:val="0"/>
                <w:bCs w:val="0"/>
                <w:kern w:val="0"/>
                <w:sz w:val="22"/>
                <w:szCs w:val="22"/>
              </w:rPr>
              <w:t>НДФЛ</w:t>
            </w:r>
          </w:p>
        </w:tc>
        <w:tc>
          <w:tcPr>
            <w:tcW w:w="1352"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1 347 934,3</w:t>
            </w:r>
          </w:p>
        </w:tc>
        <w:tc>
          <w:tcPr>
            <w:tcW w:w="134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1 450 000</w:t>
            </w:r>
          </w:p>
        </w:tc>
        <w:tc>
          <w:tcPr>
            <w:tcW w:w="1297"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1 465 584,0</w:t>
            </w:r>
          </w:p>
        </w:tc>
        <w:tc>
          <w:tcPr>
            <w:tcW w:w="132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101,1</w:t>
            </w:r>
          </w:p>
        </w:tc>
        <w:tc>
          <w:tcPr>
            <w:tcW w:w="785"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66,2</w:t>
            </w:r>
          </w:p>
        </w:tc>
        <w:tc>
          <w:tcPr>
            <w:tcW w:w="1299"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108,7</w:t>
            </w:r>
          </w:p>
        </w:tc>
      </w:tr>
      <w:tr w:rsidR="006F7A73" w:rsidRPr="006F7A73" w:rsidTr="001265CE">
        <w:trPr>
          <w:cnfStyle w:val="000000100000"/>
          <w:trHeight w:val="300"/>
        </w:trPr>
        <w:tc>
          <w:tcPr>
            <w:cnfStyle w:val="001000000000"/>
            <w:tcW w:w="2802" w:type="dxa"/>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6F7A73">
              <w:rPr>
                <w:rFonts w:ascii="Times New Roman" w:hAnsi="Times New Roman" w:cs="Times New Roman"/>
                <w:b w:val="0"/>
                <w:bCs w:val="0"/>
                <w:kern w:val="0"/>
                <w:sz w:val="22"/>
                <w:szCs w:val="22"/>
              </w:rPr>
              <w:t>ЕНВД</w:t>
            </w:r>
          </w:p>
        </w:tc>
        <w:tc>
          <w:tcPr>
            <w:tcW w:w="1352"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606,4</w:t>
            </w:r>
          </w:p>
        </w:tc>
        <w:tc>
          <w:tcPr>
            <w:tcW w:w="134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0</w:t>
            </w:r>
          </w:p>
        </w:tc>
        <w:tc>
          <w:tcPr>
            <w:tcW w:w="1297"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-459,7</w:t>
            </w:r>
          </w:p>
        </w:tc>
        <w:tc>
          <w:tcPr>
            <w:tcW w:w="1321" w:type="dxa"/>
            <w:noWrap/>
            <w:hideMark/>
          </w:tcPr>
          <w:p w:rsidR="00354810" w:rsidRPr="00224C5C" w:rsidRDefault="00354810" w:rsidP="00125995">
            <w:pPr>
              <w:keepNext/>
              <w:widowControl/>
              <w:suppressAutoHyphens w:val="0"/>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 </w:t>
            </w:r>
          </w:p>
        </w:tc>
        <w:tc>
          <w:tcPr>
            <w:tcW w:w="785"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0,0</w:t>
            </w:r>
          </w:p>
        </w:tc>
        <w:tc>
          <w:tcPr>
            <w:tcW w:w="1299"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-75,8</w:t>
            </w:r>
          </w:p>
        </w:tc>
      </w:tr>
      <w:tr w:rsidR="006F7A73" w:rsidRPr="006F7A73" w:rsidTr="001265CE">
        <w:trPr>
          <w:trHeight w:val="362"/>
        </w:trPr>
        <w:tc>
          <w:tcPr>
            <w:cnfStyle w:val="001000000000"/>
            <w:tcW w:w="2802" w:type="dxa"/>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6F7A73">
              <w:rPr>
                <w:rFonts w:ascii="Times New Roman" w:hAnsi="Times New Roman" w:cs="Times New Roman"/>
                <w:b w:val="0"/>
                <w:bCs w:val="0"/>
                <w:kern w:val="0"/>
                <w:sz w:val="22"/>
                <w:szCs w:val="22"/>
              </w:rPr>
              <w:t>УСН</w:t>
            </w:r>
          </w:p>
        </w:tc>
        <w:tc>
          <w:tcPr>
            <w:tcW w:w="1352"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144 642,6</w:t>
            </w:r>
          </w:p>
        </w:tc>
        <w:tc>
          <w:tcPr>
            <w:tcW w:w="134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155 000</w:t>
            </w:r>
          </w:p>
        </w:tc>
        <w:tc>
          <w:tcPr>
            <w:tcW w:w="1297"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152 713,3</w:t>
            </w:r>
          </w:p>
        </w:tc>
        <w:tc>
          <w:tcPr>
            <w:tcW w:w="132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98,5</w:t>
            </w:r>
          </w:p>
        </w:tc>
        <w:tc>
          <w:tcPr>
            <w:tcW w:w="785"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6,9</w:t>
            </w:r>
          </w:p>
        </w:tc>
        <w:tc>
          <w:tcPr>
            <w:tcW w:w="1299"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105,6</w:t>
            </w:r>
          </w:p>
        </w:tc>
      </w:tr>
      <w:tr w:rsidR="006F7A73" w:rsidRPr="006F7A73" w:rsidTr="001265CE">
        <w:trPr>
          <w:cnfStyle w:val="000000100000"/>
          <w:trHeight w:val="277"/>
        </w:trPr>
        <w:tc>
          <w:tcPr>
            <w:cnfStyle w:val="001000000000"/>
            <w:tcW w:w="2802" w:type="dxa"/>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6F7A73">
              <w:rPr>
                <w:rFonts w:ascii="Times New Roman" w:hAnsi="Times New Roman" w:cs="Times New Roman"/>
                <w:b w:val="0"/>
                <w:bCs w:val="0"/>
                <w:kern w:val="0"/>
                <w:sz w:val="22"/>
                <w:szCs w:val="22"/>
              </w:rPr>
              <w:t>Патент</w:t>
            </w:r>
          </w:p>
        </w:tc>
        <w:tc>
          <w:tcPr>
            <w:tcW w:w="1352"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36 837,2</w:t>
            </w:r>
          </w:p>
        </w:tc>
        <w:tc>
          <w:tcPr>
            <w:tcW w:w="134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21 500</w:t>
            </w:r>
          </w:p>
        </w:tc>
        <w:tc>
          <w:tcPr>
            <w:tcW w:w="1297"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21 508,3</w:t>
            </w:r>
          </w:p>
        </w:tc>
        <w:tc>
          <w:tcPr>
            <w:tcW w:w="132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100,0</w:t>
            </w:r>
          </w:p>
        </w:tc>
        <w:tc>
          <w:tcPr>
            <w:tcW w:w="785"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1,0</w:t>
            </w:r>
          </w:p>
        </w:tc>
        <w:tc>
          <w:tcPr>
            <w:tcW w:w="1299" w:type="dxa"/>
            <w:noWrap/>
            <w:hideMark/>
          </w:tcPr>
          <w:p w:rsidR="00354810" w:rsidRPr="00224C5C" w:rsidRDefault="00354810" w:rsidP="00125995">
            <w:pPr>
              <w:keepNext/>
              <w:widowControl/>
              <w:suppressAutoHyphens w:val="0"/>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 </w:t>
            </w:r>
          </w:p>
        </w:tc>
      </w:tr>
      <w:tr w:rsidR="006F7A73" w:rsidRPr="006F7A73" w:rsidTr="001265CE">
        <w:trPr>
          <w:trHeight w:val="360"/>
        </w:trPr>
        <w:tc>
          <w:tcPr>
            <w:cnfStyle w:val="001000000000"/>
            <w:tcW w:w="2802" w:type="dxa"/>
            <w:noWrap/>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Налог на имущество физических лиц</w:t>
            </w:r>
          </w:p>
        </w:tc>
        <w:tc>
          <w:tcPr>
            <w:tcW w:w="1352"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44 413,8</w:t>
            </w:r>
          </w:p>
        </w:tc>
        <w:tc>
          <w:tcPr>
            <w:tcW w:w="134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49 000</w:t>
            </w:r>
          </w:p>
        </w:tc>
        <w:tc>
          <w:tcPr>
            <w:tcW w:w="1297"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49 418,6</w:t>
            </w:r>
          </w:p>
        </w:tc>
        <w:tc>
          <w:tcPr>
            <w:tcW w:w="132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100,9</w:t>
            </w:r>
          </w:p>
        </w:tc>
        <w:tc>
          <w:tcPr>
            <w:tcW w:w="785"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2,2</w:t>
            </w:r>
          </w:p>
        </w:tc>
        <w:tc>
          <w:tcPr>
            <w:tcW w:w="1299"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111,3</w:t>
            </w:r>
          </w:p>
        </w:tc>
      </w:tr>
      <w:tr w:rsidR="006F7A73" w:rsidRPr="006F7A73" w:rsidTr="001265CE">
        <w:trPr>
          <w:cnfStyle w:val="000000100000"/>
          <w:trHeight w:val="315"/>
        </w:trPr>
        <w:tc>
          <w:tcPr>
            <w:cnfStyle w:val="001000000000"/>
            <w:tcW w:w="2802" w:type="dxa"/>
            <w:noWrap/>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Земельный налог всего, в т.ч.:</w:t>
            </w:r>
          </w:p>
        </w:tc>
        <w:tc>
          <w:tcPr>
            <w:tcW w:w="1352"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34 526,7</w:t>
            </w:r>
          </w:p>
        </w:tc>
        <w:tc>
          <w:tcPr>
            <w:tcW w:w="134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32 000</w:t>
            </w:r>
          </w:p>
        </w:tc>
        <w:tc>
          <w:tcPr>
            <w:tcW w:w="1297"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32 162,6</w:t>
            </w:r>
          </w:p>
        </w:tc>
        <w:tc>
          <w:tcPr>
            <w:tcW w:w="132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100,5</w:t>
            </w:r>
          </w:p>
        </w:tc>
        <w:tc>
          <w:tcPr>
            <w:tcW w:w="785"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1,5</w:t>
            </w:r>
          </w:p>
        </w:tc>
        <w:tc>
          <w:tcPr>
            <w:tcW w:w="1299"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93,2</w:t>
            </w:r>
          </w:p>
        </w:tc>
      </w:tr>
      <w:tr w:rsidR="006F7A73" w:rsidRPr="006F7A73" w:rsidTr="001265CE">
        <w:trPr>
          <w:trHeight w:val="315"/>
        </w:trPr>
        <w:tc>
          <w:tcPr>
            <w:cnfStyle w:val="001000000000"/>
            <w:tcW w:w="2802" w:type="dxa"/>
            <w:noWrap/>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земельный налог с физических лиц</w:t>
            </w:r>
          </w:p>
        </w:tc>
        <w:tc>
          <w:tcPr>
            <w:tcW w:w="1352"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11 325,1</w:t>
            </w:r>
          </w:p>
        </w:tc>
        <w:tc>
          <w:tcPr>
            <w:tcW w:w="134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i/>
                <w:iCs/>
                <w:kern w:val="0"/>
                <w:sz w:val="22"/>
                <w:szCs w:val="22"/>
              </w:rPr>
            </w:pPr>
            <w:r w:rsidRPr="00224C5C">
              <w:rPr>
                <w:rFonts w:ascii="Times New Roman" w:hAnsi="Times New Roman" w:cs="Times New Roman"/>
                <w:i/>
                <w:iCs/>
                <w:kern w:val="0"/>
                <w:sz w:val="22"/>
                <w:szCs w:val="22"/>
              </w:rPr>
              <w:t>12 400</w:t>
            </w:r>
          </w:p>
        </w:tc>
        <w:tc>
          <w:tcPr>
            <w:tcW w:w="1297"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12 492,1</w:t>
            </w:r>
          </w:p>
        </w:tc>
        <w:tc>
          <w:tcPr>
            <w:tcW w:w="132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100,7</w:t>
            </w:r>
          </w:p>
        </w:tc>
        <w:tc>
          <w:tcPr>
            <w:tcW w:w="785"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0,1</w:t>
            </w:r>
          </w:p>
        </w:tc>
        <w:tc>
          <w:tcPr>
            <w:tcW w:w="1299"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110,3</w:t>
            </w:r>
          </w:p>
        </w:tc>
      </w:tr>
      <w:tr w:rsidR="006F7A73" w:rsidRPr="006F7A73" w:rsidTr="001265CE">
        <w:trPr>
          <w:cnfStyle w:val="000000100000"/>
          <w:trHeight w:val="315"/>
        </w:trPr>
        <w:tc>
          <w:tcPr>
            <w:cnfStyle w:val="001000000000"/>
            <w:tcW w:w="2802" w:type="dxa"/>
            <w:noWrap/>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Транспортный налог</w:t>
            </w:r>
          </w:p>
        </w:tc>
        <w:tc>
          <w:tcPr>
            <w:tcW w:w="1352"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7 307,7</w:t>
            </w:r>
          </w:p>
        </w:tc>
        <w:tc>
          <w:tcPr>
            <w:tcW w:w="134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i/>
                <w:iCs/>
                <w:kern w:val="0"/>
                <w:sz w:val="22"/>
                <w:szCs w:val="22"/>
              </w:rPr>
            </w:pPr>
            <w:r w:rsidRPr="00224C5C">
              <w:rPr>
                <w:rFonts w:ascii="Times New Roman" w:hAnsi="Times New Roman" w:cs="Times New Roman"/>
                <w:i/>
                <w:iCs/>
                <w:kern w:val="0"/>
                <w:sz w:val="22"/>
                <w:szCs w:val="22"/>
              </w:rPr>
              <w:t>7 000</w:t>
            </w:r>
          </w:p>
        </w:tc>
        <w:tc>
          <w:tcPr>
            <w:tcW w:w="1297"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6 975,3</w:t>
            </w:r>
          </w:p>
        </w:tc>
        <w:tc>
          <w:tcPr>
            <w:tcW w:w="132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99,6</w:t>
            </w:r>
          </w:p>
        </w:tc>
        <w:tc>
          <w:tcPr>
            <w:tcW w:w="785"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0,3</w:t>
            </w:r>
          </w:p>
        </w:tc>
        <w:tc>
          <w:tcPr>
            <w:tcW w:w="1299"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95,5</w:t>
            </w:r>
          </w:p>
        </w:tc>
      </w:tr>
      <w:tr w:rsidR="006F7A73" w:rsidRPr="006F7A73" w:rsidTr="001265CE">
        <w:trPr>
          <w:trHeight w:val="300"/>
        </w:trPr>
        <w:tc>
          <w:tcPr>
            <w:cnfStyle w:val="001000000000"/>
            <w:tcW w:w="2802" w:type="dxa"/>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Доходы от уплаты акцизов на автомобильный бензин</w:t>
            </w:r>
          </w:p>
        </w:tc>
        <w:tc>
          <w:tcPr>
            <w:tcW w:w="1352"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11 146,8</w:t>
            </w:r>
          </w:p>
        </w:tc>
        <w:tc>
          <w:tcPr>
            <w:tcW w:w="134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12 100</w:t>
            </w:r>
          </w:p>
        </w:tc>
        <w:tc>
          <w:tcPr>
            <w:tcW w:w="1297"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12 138,0</w:t>
            </w:r>
          </w:p>
        </w:tc>
        <w:tc>
          <w:tcPr>
            <w:tcW w:w="132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100,3</w:t>
            </w:r>
          </w:p>
        </w:tc>
        <w:tc>
          <w:tcPr>
            <w:tcW w:w="785"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0,5</w:t>
            </w:r>
          </w:p>
        </w:tc>
        <w:tc>
          <w:tcPr>
            <w:tcW w:w="1299"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108,9</w:t>
            </w:r>
          </w:p>
        </w:tc>
      </w:tr>
      <w:tr w:rsidR="006F7A73" w:rsidRPr="006F7A73" w:rsidTr="001265CE">
        <w:trPr>
          <w:cnfStyle w:val="000000100000"/>
          <w:trHeight w:val="345"/>
        </w:trPr>
        <w:tc>
          <w:tcPr>
            <w:cnfStyle w:val="001000000000"/>
            <w:tcW w:w="2802" w:type="dxa"/>
            <w:noWrap/>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Государственная пошлина</w:t>
            </w:r>
          </w:p>
        </w:tc>
        <w:tc>
          <w:tcPr>
            <w:tcW w:w="1352"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36 876,7</w:t>
            </w:r>
          </w:p>
        </w:tc>
        <w:tc>
          <w:tcPr>
            <w:tcW w:w="134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37 000</w:t>
            </w:r>
          </w:p>
        </w:tc>
        <w:tc>
          <w:tcPr>
            <w:tcW w:w="1297"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36 841,5</w:t>
            </w:r>
          </w:p>
        </w:tc>
        <w:tc>
          <w:tcPr>
            <w:tcW w:w="132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99,6</w:t>
            </w:r>
          </w:p>
        </w:tc>
        <w:tc>
          <w:tcPr>
            <w:tcW w:w="785"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1,7</w:t>
            </w:r>
          </w:p>
        </w:tc>
        <w:tc>
          <w:tcPr>
            <w:tcW w:w="1299"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99,9</w:t>
            </w:r>
          </w:p>
        </w:tc>
      </w:tr>
      <w:tr w:rsidR="006F7A73" w:rsidRPr="006F7A73" w:rsidTr="001265CE">
        <w:trPr>
          <w:trHeight w:val="375"/>
        </w:trPr>
        <w:tc>
          <w:tcPr>
            <w:cnfStyle w:val="001000000000"/>
            <w:tcW w:w="2802" w:type="dxa"/>
            <w:noWrap/>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Прочие налоги и сборы</w:t>
            </w:r>
          </w:p>
        </w:tc>
        <w:tc>
          <w:tcPr>
            <w:tcW w:w="1352"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37,1</w:t>
            </w:r>
          </w:p>
        </w:tc>
        <w:tc>
          <w:tcPr>
            <w:tcW w:w="134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110</w:t>
            </w:r>
          </w:p>
        </w:tc>
        <w:tc>
          <w:tcPr>
            <w:tcW w:w="1297"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109,2</w:t>
            </w:r>
          </w:p>
        </w:tc>
        <w:tc>
          <w:tcPr>
            <w:tcW w:w="132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99,3</w:t>
            </w:r>
          </w:p>
        </w:tc>
        <w:tc>
          <w:tcPr>
            <w:tcW w:w="785"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0,0</w:t>
            </w:r>
          </w:p>
        </w:tc>
        <w:tc>
          <w:tcPr>
            <w:tcW w:w="1299"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294,3</w:t>
            </w:r>
          </w:p>
        </w:tc>
      </w:tr>
      <w:tr w:rsidR="006F7A73" w:rsidRPr="006F7A73" w:rsidTr="001265CE">
        <w:trPr>
          <w:cnfStyle w:val="000000100000"/>
          <w:trHeight w:val="285"/>
        </w:trPr>
        <w:tc>
          <w:tcPr>
            <w:cnfStyle w:val="001000000000"/>
            <w:tcW w:w="2802" w:type="dxa"/>
            <w:noWrap/>
            <w:hideMark/>
          </w:tcPr>
          <w:p w:rsidR="00354810" w:rsidRPr="00224C5C" w:rsidRDefault="00354810" w:rsidP="00125995">
            <w:pPr>
              <w:keepNext/>
              <w:widowControl/>
              <w:suppressAutoHyphens w:val="0"/>
              <w:rPr>
                <w:rFonts w:ascii="Times New Roman" w:hAnsi="Times New Roman" w:cs="Times New Roman"/>
                <w:kern w:val="0"/>
                <w:sz w:val="22"/>
                <w:szCs w:val="22"/>
              </w:rPr>
            </w:pPr>
            <w:r w:rsidRPr="00224C5C">
              <w:rPr>
                <w:rFonts w:ascii="Times New Roman" w:hAnsi="Times New Roman" w:cs="Times New Roman"/>
                <w:kern w:val="0"/>
                <w:sz w:val="22"/>
                <w:szCs w:val="22"/>
              </w:rPr>
              <w:t>Неналоговые доходы</w:t>
            </w:r>
          </w:p>
        </w:tc>
        <w:tc>
          <w:tcPr>
            <w:tcW w:w="1352"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387 674,5</w:t>
            </w:r>
          </w:p>
        </w:tc>
        <w:tc>
          <w:tcPr>
            <w:tcW w:w="134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433 924,0</w:t>
            </w:r>
          </w:p>
        </w:tc>
        <w:tc>
          <w:tcPr>
            <w:tcW w:w="1297"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436 544,0</w:t>
            </w:r>
          </w:p>
        </w:tc>
        <w:tc>
          <w:tcPr>
            <w:tcW w:w="132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100,6</w:t>
            </w:r>
          </w:p>
        </w:tc>
        <w:tc>
          <w:tcPr>
            <w:tcW w:w="785"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19,7</w:t>
            </w:r>
          </w:p>
        </w:tc>
        <w:tc>
          <w:tcPr>
            <w:tcW w:w="1299"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112,6</w:t>
            </w:r>
          </w:p>
        </w:tc>
      </w:tr>
      <w:tr w:rsidR="006F7A73" w:rsidRPr="006F7A73" w:rsidTr="001265CE">
        <w:trPr>
          <w:trHeight w:val="360"/>
        </w:trPr>
        <w:tc>
          <w:tcPr>
            <w:cnfStyle w:val="001000000000"/>
            <w:tcW w:w="2802" w:type="dxa"/>
            <w:noWrap/>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Арендная плата за землю</w:t>
            </w:r>
          </w:p>
        </w:tc>
        <w:tc>
          <w:tcPr>
            <w:tcW w:w="1352"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315 269,5</w:t>
            </w:r>
          </w:p>
        </w:tc>
        <w:tc>
          <w:tcPr>
            <w:tcW w:w="134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323 024</w:t>
            </w:r>
          </w:p>
        </w:tc>
        <w:tc>
          <w:tcPr>
            <w:tcW w:w="1297"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324 755,1</w:t>
            </w:r>
          </w:p>
        </w:tc>
        <w:tc>
          <w:tcPr>
            <w:tcW w:w="132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100,5</w:t>
            </w:r>
          </w:p>
        </w:tc>
        <w:tc>
          <w:tcPr>
            <w:tcW w:w="785"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14,7</w:t>
            </w:r>
          </w:p>
        </w:tc>
        <w:tc>
          <w:tcPr>
            <w:tcW w:w="1299"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103,0</w:t>
            </w:r>
          </w:p>
        </w:tc>
      </w:tr>
      <w:tr w:rsidR="006F7A73" w:rsidRPr="006F7A73" w:rsidTr="001265CE">
        <w:trPr>
          <w:cnfStyle w:val="000000100000"/>
          <w:trHeight w:val="300"/>
        </w:trPr>
        <w:tc>
          <w:tcPr>
            <w:cnfStyle w:val="001000000000"/>
            <w:tcW w:w="2802" w:type="dxa"/>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Доходы от сдачи в аренду муниц.имущ.</w:t>
            </w:r>
          </w:p>
        </w:tc>
        <w:tc>
          <w:tcPr>
            <w:tcW w:w="1352"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9 089,9</w:t>
            </w:r>
          </w:p>
        </w:tc>
        <w:tc>
          <w:tcPr>
            <w:tcW w:w="134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21 500</w:t>
            </w:r>
          </w:p>
        </w:tc>
        <w:tc>
          <w:tcPr>
            <w:tcW w:w="1297"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21 844,9</w:t>
            </w:r>
          </w:p>
        </w:tc>
        <w:tc>
          <w:tcPr>
            <w:tcW w:w="132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101,6</w:t>
            </w:r>
          </w:p>
        </w:tc>
        <w:tc>
          <w:tcPr>
            <w:tcW w:w="785"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1,0</w:t>
            </w:r>
          </w:p>
        </w:tc>
        <w:tc>
          <w:tcPr>
            <w:tcW w:w="1299"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240,3</w:t>
            </w:r>
          </w:p>
        </w:tc>
      </w:tr>
      <w:tr w:rsidR="006F7A73" w:rsidRPr="006F7A73" w:rsidTr="001265CE">
        <w:trPr>
          <w:trHeight w:val="600"/>
        </w:trPr>
        <w:tc>
          <w:tcPr>
            <w:cnfStyle w:val="001000000000"/>
            <w:tcW w:w="2802" w:type="dxa"/>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Доходы от продажи материальных и нематериальных активов</w:t>
            </w:r>
          </w:p>
        </w:tc>
        <w:tc>
          <w:tcPr>
            <w:tcW w:w="1352"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14 830,5</w:t>
            </w:r>
          </w:p>
        </w:tc>
        <w:tc>
          <w:tcPr>
            <w:tcW w:w="134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30 700</w:t>
            </w:r>
          </w:p>
        </w:tc>
        <w:tc>
          <w:tcPr>
            <w:tcW w:w="1297"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31 163,1</w:t>
            </w:r>
          </w:p>
        </w:tc>
        <w:tc>
          <w:tcPr>
            <w:tcW w:w="132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101,5</w:t>
            </w:r>
          </w:p>
        </w:tc>
        <w:tc>
          <w:tcPr>
            <w:tcW w:w="785"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1,4</w:t>
            </w:r>
          </w:p>
        </w:tc>
        <w:tc>
          <w:tcPr>
            <w:tcW w:w="1299"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210,1</w:t>
            </w:r>
          </w:p>
        </w:tc>
      </w:tr>
      <w:tr w:rsidR="006F7A73" w:rsidRPr="006F7A73" w:rsidTr="001265CE">
        <w:trPr>
          <w:cnfStyle w:val="000000100000"/>
          <w:trHeight w:val="300"/>
        </w:trPr>
        <w:tc>
          <w:tcPr>
            <w:cnfStyle w:val="001000000000"/>
            <w:tcW w:w="2802" w:type="dxa"/>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Платежи  при пользовании природными ресурсами</w:t>
            </w:r>
          </w:p>
        </w:tc>
        <w:tc>
          <w:tcPr>
            <w:tcW w:w="1352"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15 049,7</w:t>
            </w:r>
          </w:p>
        </w:tc>
        <w:tc>
          <w:tcPr>
            <w:tcW w:w="134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27 000</w:t>
            </w:r>
          </w:p>
        </w:tc>
        <w:tc>
          <w:tcPr>
            <w:tcW w:w="1297"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26 998,7</w:t>
            </w:r>
          </w:p>
        </w:tc>
        <w:tc>
          <w:tcPr>
            <w:tcW w:w="132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100,0</w:t>
            </w:r>
          </w:p>
        </w:tc>
        <w:tc>
          <w:tcPr>
            <w:tcW w:w="785"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1,2</w:t>
            </w:r>
          </w:p>
        </w:tc>
        <w:tc>
          <w:tcPr>
            <w:tcW w:w="1299"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179,4</w:t>
            </w:r>
          </w:p>
        </w:tc>
      </w:tr>
      <w:tr w:rsidR="006F7A73" w:rsidRPr="006F7A73" w:rsidTr="001265CE">
        <w:trPr>
          <w:trHeight w:val="300"/>
        </w:trPr>
        <w:tc>
          <w:tcPr>
            <w:cnfStyle w:val="001000000000"/>
            <w:tcW w:w="2802" w:type="dxa"/>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lastRenderedPageBreak/>
              <w:t>Штрафы, санкции</w:t>
            </w:r>
          </w:p>
        </w:tc>
        <w:tc>
          <w:tcPr>
            <w:tcW w:w="1352"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11 872,4</w:t>
            </w:r>
          </w:p>
        </w:tc>
        <w:tc>
          <w:tcPr>
            <w:tcW w:w="134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8 980</w:t>
            </w:r>
          </w:p>
        </w:tc>
        <w:tc>
          <w:tcPr>
            <w:tcW w:w="1297"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9 025,0</w:t>
            </w:r>
          </w:p>
        </w:tc>
        <w:tc>
          <w:tcPr>
            <w:tcW w:w="132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100,5</w:t>
            </w:r>
          </w:p>
        </w:tc>
        <w:tc>
          <w:tcPr>
            <w:tcW w:w="785"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0,4</w:t>
            </w:r>
          </w:p>
        </w:tc>
        <w:tc>
          <w:tcPr>
            <w:tcW w:w="1299"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76,0</w:t>
            </w:r>
          </w:p>
        </w:tc>
      </w:tr>
      <w:tr w:rsidR="006F7A73" w:rsidRPr="006F7A73" w:rsidTr="001265CE">
        <w:trPr>
          <w:cnfStyle w:val="000000100000"/>
          <w:trHeight w:val="300"/>
        </w:trPr>
        <w:tc>
          <w:tcPr>
            <w:cnfStyle w:val="001000000000"/>
            <w:tcW w:w="2802" w:type="dxa"/>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 xml:space="preserve">Доходы от оказания платных услуг </w:t>
            </w:r>
          </w:p>
        </w:tc>
        <w:tc>
          <w:tcPr>
            <w:tcW w:w="1352"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8 184,9</w:t>
            </w:r>
          </w:p>
        </w:tc>
        <w:tc>
          <w:tcPr>
            <w:tcW w:w="134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12 320</w:t>
            </w:r>
          </w:p>
        </w:tc>
        <w:tc>
          <w:tcPr>
            <w:tcW w:w="1297"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12 345,8</w:t>
            </w:r>
          </w:p>
        </w:tc>
        <w:tc>
          <w:tcPr>
            <w:tcW w:w="132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100,2</w:t>
            </w:r>
          </w:p>
        </w:tc>
        <w:tc>
          <w:tcPr>
            <w:tcW w:w="785"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0,6</w:t>
            </w:r>
          </w:p>
        </w:tc>
        <w:tc>
          <w:tcPr>
            <w:tcW w:w="1299"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150,8</w:t>
            </w:r>
          </w:p>
        </w:tc>
      </w:tr>
      <w:tr w:rsidR="006F7A73" w:rsidRPr="006F7A73" w:rsidTr="001265CE">
        <w:trPr>
          <w:trHeight w:val="300"/>
        </w:trPr>
        <w:tc>
          <w:tcPr>
            <w:cnfStyle w:val="001000000000"/>
            <w:tcW w:w="2802" w:type="dxa"/>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 xml:space="preserve">Прочие неналоговые доходы </w:t>
            </w:r>
          </w:p>
        </w:tc>
        <w:tc>
          <w:tcPr>
            <w:tcW w:w="1352"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13 377,6</w:t>
            </w:r>
          </w:p>
        </w:tc>
        <w:tc>
          <w:tcPr>
            <w:tcW w:w="134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10 400</w:t>
            </w:r>
          </w:p>
        </w:tc>
        <w:tc>
          <w:tcPr>
            <w:tcW w:w="1297"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10 411,6</w:t>
            </w:r>
          </w:p>
        </w:tc>
        <w:tc>
          <w:tcPr>
            <w:tcW w:w="132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100,1</w:t>
            </w:r>
          </w:p>
        </w:tc>
        <w:tc>
          <w:tcPr>
            <w:tcW w:w="785"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0,5</w:t>
            </w:r>
          </w:p>
        </w:tc>
        <w:tc>
          <w:tcPr>
            <w:tcW w:w="1299"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77,8</w:t>
            </w:r>
          </w:p>
        </w:tc>
      </w:tr>
      <w:tr w:rsidR="006F7A73" w:rsidRPr="006F7A73" w:rsidTr="001265CE">
        <w:trPr>
          <w:cnfStyle w:val="000000100000"/>
          <w:trHeight w:val="285"/>
        </w:trPr>
        <w:tc>
          <w:tcPr>
            <w:cnfStyle w:val="001000000000"/>
            <w:tcW w:w="2802" w:type="dxa"/>
            <w:noWrap/>
            <w:hideMark/>
          </w:tcPr>
          <w:p w:rsidR="00354810" w:rsidRPr="00224C5C" w:rsidRDefault="00354810" w:rsidP="00125995">
            <w:pPr>
              <w:keepNext/>
              <w:widowControl/>
              <w:suppressAutoHyphens w:val="0"/>
              <w:rPr>
                <w:rFonts w:ascii="Times New Roman" w:hAnsi="Times New Roman" w:cs="Times New Roman"/>
                <w:kern w:val="0"/>
                <w:sz w:val="22"/>
                <w:szCs w:val="22"/>
              </w:rPr>
            </w:pPr>
            <w:r w:rsidRPr="00224C5C">
              <w:rPr>
                <w:rFonts w:ascii="Times New Roman" w:hAnsi="Times New Roman" w:cs="Times New Roman"/>
                <w:kern w:val="0"/>
                <w:sz w:val="22"/>
                <w:szCs w:val="22"/>
              </w:rPr>
              <w:t>Итого  доходов</w:t>
            </w:r>
          </w:p>
        </w:tc>
        <w:tc>
          <w:tcPr>
            <w:tcW w:w="1352"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2 052 003,8</w:t>
            </w:r>
          </w:p>
        </w:tc>
        <w:tc>
          <w:tcPr>
            <w:tcW w:w="134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2 197 634,0</w:t>
            </w:r>
          </w:p>
        </w:tc>
        <w:tc>
          <w:tcPr>
            <w:tcW w:w="1297"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2 213 535,0</w:t>
            </w:r>
          </w:p>
        </w:tc>
        <w:tc>
          <w:tcPr>
            <w:tcW w:w="132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100,7</w:t>
            </w:r>
          </w:p>
        </w:tc>
        <w:tc>
          <w:tcPr>
            <w:tcW w:w="785"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10</w:t>
            </w:r>
            <w:r w:rsidR="006F7A73">
              <w:rPr>
                <w:rFonts w:ascii="Times New Roman" w:hAnsi="Times New Roman" w:cs="Times New Roman"/>
                <w:b/>
                <w:bCs/>
                <w:kern w:val="0"/>
                <w:sz w:val="22"/>
                <w:szCs w:val="22"/>
              </w:rPr>
              <w:t>0</w:t>
            </w:r>
          </w:p>
        </w:tc>
        <w:tc>
          <w:tcPr>
            <w:tcW w:w="1299"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107,9</w:t>
            </w:r>
          </w:p>
        </w:tc>
      </w:tr>
      <w:tr w:rsidR="006F7A73" w:rsidRPr="006F7A73" w:rsidTr="001265CE">
        <w:trPr>
          <w:trHeight w:val="285"/>
        </w:trPr>
        <w:tc>
          <w:tcPr>
            <w:cnfStyle w:val="001000000000"/>
            <w:tcW w:w="2802" w:type="dxa"/>
            <w:noWrap/>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Безвозмездные поступления</w:t>
            </w:r>
          </w:p>
        </w:tc>
        <w:tc>
          <w:tcPr>
            <w:tcW w:w="1352"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7 851 634,2</w:t>
            </w:r>
          </w:p>
        </w:tc>
        <w:tc>
          <w:tcPr>
            <w:tcW w:w="134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9 653 010,4</w:t>
            </w:r>
          </w:p>
        </w:tc>
        <w:tc>
          <w:tcPr>
            <w:tcW w:w="1297"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9 529 863,4</w:t>
            </w:r>
          </w:p>
        </w:tc>
        <w:tc>
          <w:tcPr>
            <w:tcW w:w="132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98,7</w:t>
            </w:r>
          </w:p>
        </w:tc>
        <w:tc>
          <w:tcPr>
            <w:tcW w:w="785"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81,2</w:t>
            </w:r>
          </w:p>
        </w:tc>
        <w:tc>
          <w:tcPr>
            <w:tcW w:w="1299"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121,4</w:t>
            </w:r>
          </w:p>
        </w:tc>
      </w:tr>
      <w:tr w:rsidR="006F7A73" w:rsidRPr="006F7A73" w:rsidTr="001265CE">
        <w:trPr>
          <w:cnfStyle w:val="000000100000"/>
          <w:trHeight w:val="600"/>
        </w:trPr>
        <w:tc>
          <w:tcPr>
            <w:cnfStyle w:val="001000000000"/>
            <w:tcW w:w="2802" w:type="dxa"/>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Дотация на выравнивание уровня бюджетной обеспеченности</w:t>
            </w:r>
          </w:p>
        </w:tc>
        <w:tc>
          <w:tcPr>
            <w:tcW w:w="1352"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1 552 076,0</w:t>
            </w:r>
          </w:p>
        </w:tc>
        <w:tc>
          <w:tcPr>
            <w:tcW w:w="134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1 662 186,3</w:t>
            </w:r>
          </w:p>
        </w:tc>
        <w:tc>
          <w:tcPr>
            <w:tcW w:w="1297"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1 662 186,3</w:t>
            </w:r>
          </w:p>
        </w:tc>
        <w:tc>
          <w:tcPr>
            <w:tcW w:w="132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100,0</w:t>
            </w:r>
          </w:p>
        </w:tc>
        <w:tc>
          <w:tcPr>
            <w:tcW w:w="785"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14,2</w:t>
            </w:r>
          </w:p>
        </w:tc>
        <w:tc>
          <w:tcPr>
            <w:tcW w:w="1299"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107,1</w:t>
            </w:r>
          </w:p>
        </w:tc>
      </w:tr>
      <w:tr w:rsidR="006F7A73" w:rsidRPr="006F7A73" w:rsidTr="001265CE">
        <w:trPr>
          <w:trHeight w:val="300"/>
        </w:trPr>
        <w:tc>
          <w:tcPr>
            <w:cnfStyle w:val="001000000000"/>
            <w:tcW w:w="2802" w:type="dxa"/>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Субвенции от других бюджетов бюджетной системы РФ</w:t>
            </w:r>
          </w:p>
        </w:tc>
        <w:tc>
          <w:tcPr>
            <w:tcW w:w="1352"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3 647 990,3</w:t>
            </w:r>
          </w:p>
        </w:tc>
        <w:tc>
          <w:tcPr>
            <w:tcW w:w="134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4 484 959,3</w:t>
            </w:r>
          </w:p>
        </w:tc>
        <w:tc>
          <w:tcPr>
            <w:tcW w:w="1297"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4 417 927,5</w:t>
            </w:r>
          </w:p>
        </w:tc>
        <w:tc>
          <w:tcPr>
            <w:tcW w:w="132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98,5</w:t>
            </w:r>
          </w:p>
        </w:tc>
        <w:tc>
          <w:tcPr>
            <w:tcW w:w="785"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37,6</w:t>
            </w:r>
          </w:p>
        </w:tc>
        <w:tc>
          <w:tcPr>
            <w:tcW w:w="1299"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121,1</w:t>
            </w:r>
          </w:p>
        </w:tc>
      </w:tr>
      <w:tr w:rsidR="006F7A73" w:rsidRPr="006F7A73" w:rsidTr="001265CE">
        <w:trPr>
          <w:cnfStyle w:val="000000100000"/>
          <w:trHeight w:val="300"/>
        </w:trPr>
        <w:tc>
          <w:tcPr>
            <w:cnfStyle w:val="001000000000"/>
            <w:tcW w:w="2802" w:type="dxa"/>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Субсидии от других бюджетов бюджетной системы РФ</w:t>
            </w:r>
          </w:p>
        </w:tc>
        <w:tc>
          <w:tcPr>
            <w:tcW w:w="1352"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984 534,9</w:t>
            </w:r>
          </w:p>
        </w:tc>
        <w:tc>
          <w:tcPr>
            <w:tcW w:w="134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1 247 315,4</w:t>
            </w:r>
          </w:p>
        </w:tc>
        <w:tc>
          <w:tcPr>
            <w:tcW w:w="1297"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1 198 928,5</w:t>
            </w:r>
          </w:p>
        </w:tc>
        <w:tc>
          <w:tcPr>
            <w:tcW w:w="132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96,1</w:t>
            </w:r>
          </w:p>
        </w:tc>
        <w:tc>
          <w:tcPr>
            <w:tcW w:w="785"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10,2</w:t>
            </w:r>
          </w:p>
        </w:tc>
        <w:tc>
          <w:tcPr>
            <w:tcW w:w="1299"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121,8</w:t>
            </w:r>
          </w:p>
        </w:tc>
      </w:tr>
      <w:tr w:rsidR="006F7A73" w:rsidRPr="006F7A73" w:rsidTr="001265CE">
        <w:trPr>
          <w:trHeight w:val="300"/>
        </w:trPr>
        <w:tc>
          <w:tcPr>
            <w:cnfStyle w:val="001000000000"/>
            <w:tcW w:w="2802" w:type="dxa"/>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Иные межбюджетные трансферты</w:t>
            </w:r>
          </w:p>
        </w:tc>
        <w:tc>
          <w:tcPr>
            <w:tcW w:w="1352"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1 658 465,1</w:t>
            </w:r>
          </w:p>
        </w:tc>
        <w:tc>
          <w:tcPr>
            <w:tcW w:w="134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2 183 549,5</w:t>
            </w:r>
          </w:p>
        </w:tc>
        <w:tc>
          <w:tcPr>
            <w:tcW w:w="1297"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2 176 948,4</w:t>
            </w:r>
          </w:p>
        </w:tc>
        <w:tc>
          <w:tcPr>
            <w:tcW w:w="132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99,7</w:t>
            </w:r>
          </w:p>
        </w:tc>
        <w:tc>
          <w:tcPr>
            <w:tcW w:w="785"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18,5</w:t>
            </w:r>
          </w:p>
        </w:tc>
        <w:tc>
          <w:tcPr>
            <w:tcW w:w="1299"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kern w:val="0"/>
                <w:sz w:val="22"/>
                <w:szCs w:val="22"/>
              </w:rPr>
            </w:pPr>
            <w:r w:rsidRPr="00224C5C">
              <w:rPr>
                <w:rFonts w:ascii="Times New Roman" w:hAnsi="Times New Roman" w:cs="Times New Roman"/>
                <w:kern w:val="0"/>
                <w:sz w:val="22"/>
                <w:szCs w:val="22"/>
              </w:rPr>
              <w:t>131,3</w:t>
            </w:r>
          </w:p>
        </w:tc>
      </w:tr>
      <w:tr w:rsidR="006F7A73" w:rsidRPr="006F7A73" w:rsidTr="001265CE">
        <w:trPr>
          <w:cnfStyle w:val="000000100000"/>
          <w:trHeight w:val="600"/>
        </w:trPr>
        <w:tc>
          <w:tcPr>
            <w:cnfStyle w:val="001000000000"/>
            <w:tcW w:w="2802" w:type="dxa"/>
            <w:hideMark/>
          </w:tcPr>
          <w:p w:rsidR="00354810" w:rsidRPr="00224C5C" w:rsidRDefault="00354810" w:rsidP="00125995">
            <w:pPr>
              <w:keepNext/>
              <w:widowControl/>
              <w:suppressAutoHyphens w:val="0"/>
              <w:rPr>
                <w:rFonts w:ascii="Times New Roman" w:hAnsi="Times New Roman" w:cs="Times New Roman"/>
                <w:b w:val="0"/>
                <w:bCs w:val="0"/>
                <w:kern w:val="0"/>
                <w:sz w:val="22"/>
                <w:szCs w:val="22"/>
              </w:rPr>
            </w:pPr>
            <w:r w:rsidRPr="00224C5C">
              <w:rPr>
                <w:rFonts w:ascii="Times New Roman" w:hAnsi="Times New Roman" w:cs="Times New Roman"/>
                <w:b w:val="0"/>
                <w:bCs w:val="0"/>
                <w:kern w:val="0"/>
                <w:sz w:val="22"/>
                <w:szCs w:val="22"/>
              </w:rPr>
              <w:t>Прочие безвозмездные поступления, в т.ч. возврат субсидий</w:t>
            </w:r>
          </w:p>
        </w:tc>
        <w:tc>
          <w:tcPr>
            <w:tcW w:w="1352" w:type="dxa"/>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8 567,9</w:t>
            </w:r>
          </w:p>
        </w:tc>
        <w:tc>
          <w:tcPr>
            <w:tcW w:w="1341" w:type="dxa"/>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74 999,9</w:t>
            </w:r>
          </w:p>
        </w:tc>
        <w:tc>
          <w:tcPr>
            <w:tcW w:w="1297" w:type="dxa"/>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73 872,7</w:t>
            </w:r>
          </w:p>
        </w:tc>
        <w:tc>
          <w:tcPr>
            <w:tcW w:w="1321"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98,5</w:t>
            </w:r>
          </w:p>
        </w:tc>
        <w:tc>
          <w:tcPr>
            <w:tcW w:w="785"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0,6</w:t>
            </w:r>
          </w:p>
        </w:tc>
        <w:tc>
          <w:tcPr>
            <w:tcW w:w="1299" w:type="dxa"/>
            <w:noWrap/>
            <w:hideMark/>
          </w:tcPr>
          <w:p w:rsidR="00354810" w:rsidRPr="00224C5C" w:rsidRDefault="00354810" w:rsidP="00125995">
            <w:pPr>
              <w:keepNext/>
              <w:widowControl/>
              <w:suppressAutoHyphens w:val="0"/>
              <w:jc w:val="right"/>
              <w:cnfStyle w:val="000000100000"/>
              <w:rPr>
                <w:rFonts w:ascii="Times New Roman" w:hAnsi="Times New Roman" w:cs="Times New Roman"/>
                <w:kern w:val="0"/>
                <w:sz w:val="22"/>
                <w:szCs w:val="22"/>
              </w:rPr>
            </w:pPr>
            <w:r w:rsidRPr="00224C5C">
              <w:rPr>
                <w:rFonts w:ascii="Times New Roman" w:hAnsi="Times New Roman" w:cs="Times New Roman"/>
                <w:kern w:val="0"/>
                <w:sz w:val="22"/>
                <w:szCs w:val="22"/>
              </w:rPr>
              <w:t> </w:t>
            </w:r>
          </w:p>
        </w:tc>
      </w:tr>
      <w:tr w:rsidR="006F7A73" w:rsidRPr="006F7A73" w:rsidTr="001265CE">
        <w:trPr>
          <w:trHeight w:val="315"/>
        </w:trPr>
        <w:tc>
          <w:tcPr>
            <w:cnfStyle w:val="001000000000"/>
            <w:tcW w:w="2802" w:type="dxa"/>
            <w:noWrap/>
            <w:hideMark/>
          </w:tcPr>
          <w:p w:rsidR="00354810" w:rsidRPr="00224C5C" w:rsidRDefault="00354810" w:rsidP="00125995">
            <w:pPr>
              <w:keepNext/>
              <w:widowControl/>
              <w:suppressAutoHyphens w:val="0"/>
              <w:rPr>
                <w:rFonts w:ascii="Times New Roman" w:hAnsi="Times New Roman" w:cs="Times New Roman"/>
                <w:kern w:val="0"/>
                <w:sz w:val="22"/>
                <w:szCs w:val="22"/>
              </w:rPr>
            </w:pPr>
            <w:r w:rsidRPr="00224C5C">
              <w:rPr>
                <w:rFonts w:ascii="Times New Roman" w:hAnsi="Times New Roman" w:cs="Times New Roman"/>
                <w:kern w:val="0"/>
                <w:sz w:val="22"/>
                <w:szCs w:val="22"/>
              </w:rPr>
              <w:t>Итого доходов</w:t>
            </w:r>
          </w:p>
        </w:tc>
        <w:tc>
          <w:tcPr>
            <w:tcW w:w="1352"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9 903 638</w:t>
            </w:r>
          </w:p>
        </w:tc>
        <w:tc>
          <w:tcPr>
            <w:tcW w:w="134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11 850 644</w:t>
            </w:r>
          </w:p>
        </w:tc>
        <w:tc>
          <w:tcPr>
            <w:tcW w:w="1297"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11 743 398</w:t>
            </w:r>
          </w:p>
        </w:tc>
        <w:tc>
          <w:tcPr>
            <w:tcW w:w="1321"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99,1</w:t>
            </w:r>
          </w:p>
        </w:tc>
        <w:tc>
          <w:tcPr>
            <w:tcW w:w="785" w:type="dxa"/>
            <w:noWrap/>
            <w:hideMark/>
          </w:tcPr>
          <w:p w:rsidR="00354810" w:rsidRPr="00224C5C" w:rsidRDefault="00354810" w:rsidP="00125995">
            <w:pPr>
              <w:keepNext/>
              <w:widowControl/>
              <w:suppressAutoHyphens w:val="0"/>
              <w:cnfStyle w:val="0000000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 </w:t>
            </w:r>
          </w:p>
        </w:tc>
        <w:tc>
          <w:tcPr>
            <w:tcW w:w="1299" w:type="dxa"/>
            <w:noWrap/>
            <w:hideMark/>
          </w:tcPr>
          <w:p w:rsidR="00354810" w:rsidRPr="00224C5C" w:rsidRDefault="00354810" w:rsidP="00125995">
            <w:pPr>
              <w:keepNext/>
              <w:widowControl/>
              <w:suppressAutoHyphens w:val="0"/>
              <w:jc w:val="right"/>
              <w:cnfStyle w:val="000000000000"/>
              <w:rPr>
                <w:rFonts w:ascii="Times New Roman" w:hAnsi="Times New Roman" w:cs="Times New Roman"/>
                <w:b/>
                <w:bCs/>
                <w:kern w:val="0"/>
                <w:sz w:val="22"/>
                <w:szCs w:val="22"/>
              </w:rPr>
            </w:pPr>
            <w:r w:rsidRPr="00224C5C">
              <w:rPr>
                <w:rFonts w:ascii="Times New Roman" w:hAnsi="Times New Roman" w:cs="Times New Roman"/>
                <w:b/>
                <w:bCs/>
                <w:kern w:val="0"/>
                <w:sz w:val="22"/>
                <w:szCs w:val="22"/>
              </w:rPr>
              <w:t>118,6</w:t>
            </w:r>
          </w:p>
        </w:tc>
      </w:tr>
    </w:tbl>
    <w:p w:rsidR="00224C5C" w:rsidRPr="006323CD" w:rsidRDefault="00224C5C" w:rsidP="00125995">
      <w:pPr>
        <w:keepNext/>
        <w:widowControl/>
        <w:suppressAutoHyphens w:val="0"/>
        <w:spacing w:line="276" w:lineRule="auto"/>
        <w:jc w:val="center"/>
        <w:rPr>
          <w:rFonts w:ascii="Times New Roman" w:hAnsi="Times New Roman" w:cs="Times New Roman"/>
          <w:b/>
          <w:bCs/>
          <w:sz w:val="26"/>
          <w:szCs w:val="26"/>
        </w:rPr>
      </w:pPr>
    </w:p>
    <w:bookmarkEnd w:id="7"/>
    <w:p w:rsidR="00407509" w:rsidRPr="006323CD" w:rsidRDefault="00407509" w:rsidP="00125995">
      <w:pPr>
        <w:keepNext/>
        <w:widowControl/>
        <w:suppressAutoHyphens w:val="0"/>
        <w:spacing w:line="276" w:lineRule="auto"/>
        <w:ind w:firstLine="567"/>
        <w:jc w:val="both"/>
        <w:rPr>
          <w:rFonts w:ascii="Times New Roman" w:hAnsi="Times New Roman" w:cs="Times New Roman"/>
          <w:sz w:val="26"/>
          <w:szCs w:val="26"/>
        </w:rPr>
      </w:pPr>
      <w:r w:rsidRPr="006323CD">
        <w:rPr>
          <w:rFonts w:ascii="Times New Roman" w:hAnsi="Times New Roman" w:cs="Times New Roman"/>
          <w:b/>
          <w:bCs/>
          <w:sz w:val="26"/>
          <w:szCs w:val="26"/>
        </w:rPr>
        <w:t>Поступления по налоговым и неналоговым доходам в местный бюджет</w:t>
      </w:r>
      <w:r w:rsidR="002622A6" w:rsidRPr="006323CD">
        <w:rPr>
          <w:rFonts w:ascii="Times New Roman" w:hAnsi="Times New Roman" w:cs="Times New Roman"/>
          <w:sz w:val="26"/>
          <w:szCs w:val="26"/>
        </w:rPr>
        <w:t xml:space="preserve"> за 202</w:t>
      </w:r>
      <w:r w:rsidR="008C74F4">
        <w:rPr>
          <w:rFonts w:ascii="Times New Roman" w:hAnsi="Times New Roman" w:cs="Times New Roman"/>
          <w:sz w:val="26"/>
          <w:szCs w:val="26"/>
        </w:rPr>
        <w:t>3</w:t>
      </w:r>
      <w:r w:rsidR="003153A0" w:rsidRPr="006323CD">
        <w:rPr>
          <w:rFonts w:ascii="Times New Roman" w:hAnsi="Times New Roman" w:cs="Times New Roman"/>
          <w:sz w:val="26"/>
          <w:szCs w:val="26"/>
        </w:rPr>
        <w:t xml:space="preserve">г. составили </w:t>
      </w:r>
      <w:r w:rsidR="008C74F4">
        <w:rPr>
          <w:rFonts w:ascii="Times New Roman" w:hAnsi="Times New Roman" w:cs="Times New Roman"/>
          <w:sz w:val="26"/>
          <w:szCs w:val="26"/>
        </w:rPr>
        <w:t>2213,5</w:t>
      </w:r>
      <w:r w:rsidR="003153A0" w:rsidRPr="006323CD">
        <w:rPr>
          <w:rFonts w:ascii="Times New Roman" w:hAnsi="Times New Roman" w:cs="Times New Roman"/>
          <w:sz w:val="26"/>
          <w:szCs w:val="26"/>
        </w:rPr>
        <w:t>млн.руб. и увеличились к 20</w:t>
      </w:r>
      <w:r w:rsidR="00EC6B22" w:rsidRPr="006323CD">
        <w:rPr>
          <w:rFonts w:ascii="Times New Roman" w:hAnsi="Times New Roman" w:cs="Times New Roman"/>
          <w:sz w:val="26"/>
          <w:szCs w:val="26"/>
        </w:rPr>
        <w:t>2</w:t>
      </w:r>
      <w:r w:rsidR="008C74F4">
        <w:rPr>
          <w:rFonts w:ascii="Times New Roman" w:hAnsi="Times New Roman" w:cs="Times New Roman"/>
          <w:sz w:val="26"/>
          <w:szCs w:val="26"/>
        </w:rPr>
        <w:t>2</w:t>
      </w:r>
      <w:r w:rsidRPr="006323CD">
        <w:rPr>
          <w:rFonts w:ascii="Times New Roman" w:hAnsi="Times New Roman" w:cs="Times New Roman"/>
          <w:sz w:val="26"/>
          <w:szCs w:val="26"/>
        </w:rPr>
        <w:t xml:space="preserve">г. на </w:t>
      </w:r>
      <w:r w:rsidR="00CE1940">
        <w:rPr>
          <w:rFonts w:ascii="Times New Roman" w:hAnsi="Times New Roman" w:cs="Times New Roman"/>
          <w:sz w:val="26"/>
          <w:szCs w:val="26"/>
        </w:rPr>
        <w:t xml:space="preserve">161,5 </w:t>
      </w:r>
      <w:r w:rsidR="003153A0" w:rsidRPr="006323CD">
        <w:rPr>
          <w:rFonts w:ascii="Times New Roman" w:hAnsi="Times New Roman" w:cs="Times New Roman"/>
          <w:sz w:val="26"/>
          <w:szCs w:val="26"/>
        </w:rPr>
        <w:t xml:space="preserve">млн.руб. или на </w:t>
      </w:r>
      <w:r w:rsidR="00CE1940">
        <w:rPr>
          <w:rFonts w:ascii="Times New Roman" w:hAnsi="Times New Roman" w:cs="Times New Roman"/>
          <w:sz w:val="26"/>
          <w:szCs w:val="26"/>
        </w:rPr>
        <w:t>7,9</w:t>
      </w:r>
      <w:r w:rsidRPr="006323CD">
        <w:rPr>
          <w:rFonts w:ascii="Times New Roman" w:hAnsi="Times New Roman" w:cs="Times New Roman"/>
          <w:sz w:val="26"/>
          <w:szCs w:val="26"/>
        </w:rPr>
        <w:t xml:space="preserve">%, в том числе, </w:t>
      </w:r>
      <w:r w:rsidR="00724145" w:rsidRPr="006323CD">
        <w:rPr>
          <w:rFonts w:ascii="Times New Roman" w:hAnsi="Times New Roman" w:cs="Times New Roman"/>
          <w:sz w:val="26"/>
          <w:szCs w:val="26"/>
        </w:rPr>
        <w:t>по налоговым</w:t>
      </w:r>
      <w:r w:rsidRPr="006323CD">
        <w:rPr>
          <w:rFonts w:ascii="Times New Roman" w:hAnsi="Times New Roman" w:cs="Times New Roman"/>
          <w:sz w:val="26"/>
          <w:szCs w:val="26"/>
        </w:rPr>
        <w:t xml:space="preserve"> дохо</w:t>
      </w:r>
      <w:r w:rsidR="003153A0" w:rsidRPr="006323CD">
        <w:rPr>
          <w:rFonts w:ascii="Times New Roman" w:hAnsi="Times New Roman" w:cs="Times New Roman"/>
          <w:sz w:val="26"/>
          <w:szCs w:val="26"/>
        </w:rPr>
        <w:t xml:space="preserve">дам поступления составили </w:t>
      </w:r>
      <w:r w:rsidR="00CE1940">
        <w:rPr>
          <w:rFonts w:ascii="Times New Roman" w:hAnsi="Times New Roman" w:cs="Times New Roman"/>
          <w:sz w:val="26"/>
          <w:szCs w:val="26"/>
        </w:rPr>
        <w:t>1777</w:t>
      </w:r>
      <w:r w:rsidRPr="006323CD">
        <w:rPr>
          <w:rFonts w:ascii="Times New Roman" w:hAnsi="Times New Roman" w:cs="Times New Roman"/>
          <w:sz w:val="26"/>
          <w:szCs w:val="26"/>
        </w:rPr>
        <w:t xml:space="preserve">млн.руб. и </w:t>
      </w:r>
      <w:r w:rsidR="003153A0" w:rsidRPr="006323CD">
        <w:rPr>
          <w:rFonts w:ascii="Times New Roman" w:hAnsi="Times New Roman" w:cs="Times New Roman"/>
          <w:sz w:val="26"/>
          <w:szCs w:val="26"/>
        </w:rPr>
        <w:t>увеличились</w:t>
      </w:r>
      <w:r w:rsidRPr="006323CD">
        <w:rPr>
          <w:rFonts w:ascii="Times New Roman" w:hAnsi="Times New Roman" w:cs="Times New Roman"/>
          <w:sz w:val="26"/>
          <w:szCs w:val="26"/>
        </w:rPr>
        <w:t xml:space="preserve"> на </w:t>
      </w:r>
      <w:r w:rsidR="00CE1940">
        <w:rPr>
          <w:rFonts w:ascii="Times New Roman" w:hAnsi="Times New Roman" w:cs="Times New Roman"/>
          <w:sz w:val="26"/>
          <w:szCs w:val="26"/>
        </w:rPr>
        <w:t>112,7</w:t>
      </w:r>
      <w:r w:rsidRPr="006323CD">
        <w:rPr>
          <w:rFonts w:ascii="Times New Roman" w:hAnsi="Times New Roman" w:cs="Times New Roman"/>
          <w:sz w:val="26"/>
          <w:szCs w:val="26"/>
        </w:rPr>
        <w:t>млн.руб</w:t>
      </w:r>
      <w:r w:rsidR="00901178" w:rsidRPr="006323CD">
        <w:rPr>
          <w:rFonts w:ascii="Times New Roman" w:hAnsi="Times New Roman" w:cs="Times New Roman"/>
          <w:sz w:val="26"/>
          <w:szCs w:val="26"/>
        </w:rPr>
        <w:t>.</w:t>
      </w:r>
      <w:r w:rsidRPr="006323CD">
        <w:rPr>
          <w:rFonts w:ascii="Times New Roman" w:hAnsi="Times New Roman" w:cs="Times New Roman"/>
          <w:sz w:val="26"/>
          <w:szCs w:val="26"/>
        </w:rPr>
        <w:t xml:space="preserve">  или на </w:t>
      </w:r>
      <w:r w:rsidR="005753A8" w:rsidRPr="006323CD">
        <w:rPr>
          <w:rFonts w:ascii="Times New Roman" w:hAnsi="Times New Roman" w:cs="Times New Roman"/>
          <w:sz w:val="26"/>
          <w:szCs w:val="26"/>
        </w:rPr>
        <w:t>24,8</w:t>
      </w:r>
      <w:r w:rsidRPr="006323CD">
        <w:rPr>
          <w:rFonts w:ascii="Times New Roman" w:hAnsi="Times New Roman" w:cs="Times New Roman"/>
          <w:sz w:val="26"/>
          <w:szCs w:val="26"/>
        </w:rPr>
        <w:t>%, по неналоговым поступлениям доходы составили</w:t>
      </w:r>
      <w:r w:rsidR="00F87B42">
        <w:rPr>
          <w:rFonts w:ascii="Times New Roman" w:hAnsi="Times New Roman" w:cs="Times New Roman"/>
          <w:sz w:val="26"/>
          <w:szCs w:val="26"/>
        </w:rPr>
        <w:t>436,5</w:t>
      </w:r>
      <w:r w:rsidR="003153A0" w:rsidRPr="006323CD">
        <w:rPr>
          <w:rFonts w:ascii="Times New Roman" w:hAnsi="Times New Roman" w:cs="Times New Roman"/>
          <w:sz w:val="26"/>
          <w:szCs w:val="26"/>
        </w:rPr>
        <w:t xml:space="preserve">млн.руб. и  увеличились на </w:t>
      </w:r>
      <w:r w:rsidR="00F87B42">
        <w:rPr>
          <w:rFonts w:ascii="Times New Roman" w:hAnsi="Times New Roman" w:cs="Times New Roman"/>
          <w:sz w:val="26"/>
          <w:szCs w:val="26"/>
        </w:rPr>
        <w:t>48,8</w:t>
      </w:r>
      <w:r w:rsidRPr="006323CD">
        <w:rPr>
          <w:rFonts w:ascii="Times New Roman" w:hAnsi="Times New Roman" w:cs="Times New Roman"/>
          <w:sz w:val="26"/>
          <w:szCs w:val="26"/>
        </w:rPr>
        <w:t xml:space="preserve">млн.руб. или на </w:t>
      </w:r>
      <w:r w:rsidR="00EC6B22" w:rsidRPr="006323CD">
        <w:rPr>
          <w:rFonts w:ascii="Times New Roman" w:hAnsi="Times New Roman" w:cs="Times New Roman"/>
          <w:sz w:val="26"/>
          <w:szCs w:val="26"/>
        </w:rPr>
        <w:t>1</w:t>
      </w:r>
      <w:r w:rsidR="005753A8" w:rsidRPr="006323CD">
        <w:rPr>
          <w:rFonts w:ascii="Times New Roman" w:hAnsi="Times New Roman" w:cs="Times New Roman"/>
          <w:sz w:val="26"/>
          <w:szCs w:val="26"/>
        </w:rPr>
        <w:t>2,</w:t>
      </w:r>
      <w:r w:rsidR="00F87B42">
        <w:rPr>
          <w:rFonts w:ascii="Times New Roman" w:hAnsi="Times New Roman" w:cs="Times New Roman"/>
          <w:sz w:val="26"/>
          <w:szCs w:val="26"/>
        </w:rPr>
        <w:t>6</w:t>
      </w:r>
      <w:r w:rsidRPr="006323CD">
        <w:rPr>
          <w:rFonts w:ascii="Times New Roman" w:hAnsi="Times New Roman" w:cs="Times New Roman"/>
          <w:sz w:val="26"/>
          <w:szCs w:val="26"/>
        </w:rPr>
        <w:t>%.</w:t>
      </w:r>
    </w:p>
    <w:p w:rsidR="00F87B42" w:rsidRPr="00F87B42" w:rsidRDefault="00407509" w:rsidP="00F87B42">
      <w:pPr>
        <w:keepNext/>
        <w:widowControl/>
        <w:suppressAutoHyphens w:val="0"/>
        <w:spacing w:line="276" w:lineRule="auto"/>
        <w:ind w:firstLine="567"/>
        <w:jc w:val="both"/>
        <w:rPr>
          <w:rFonts w:ascii="Times New Roman" w:hAnsi="Times New Roman" w:cs="Times New Roman"/>
          <w:sz w:val="26"/>
          <w:szCs w:val="26"/>
        </w:rPr>
      </w:pPr>
      <w:r w:rsidRPr="006323CD">
        <w:rPr>
          <w:rFonts w:ascii="Times New Roman" w:hAnsi="Times New Roman" w:cs="Times New Roman"/>
          <w:i/>
          <w:iCs/>
          <w:sz w:val="26"/>
          <w:szCs w:val="26"/>
        </w:rPr>
        <w:t>Налог на доходы физических лиц</w:t>
      </w:r>
      <w:r w:rsidR="003153A0" w:rsidRPr="006323CD">
        <w:rPr>
          <w:rFonts w:ascii="Times New Roman" w:hAnsi="Times New Roman" w:cs="Times New Roman"/>
          <w:sz w:val="26"/>
          <w:szCs w:val="26"/>
        </w:rPr>
        <w:t xml:space="preserve"> занимает </w:t>
      </w:r>
      <w:r w:rsidR="00F87B42">
        <w:rPr>
          <w:rFonts w:ascii="Times New Roman" w:hAnsi="Times New Roman" w:cs="Times New Roman"/>
          <w:sz w:val="26"/>
          <w:szCs w:val="26"/>
        </w:rPr>
        <w:t>66,2</w:t>
      </w:r>
      <w:r w:rsidR="003153A0" w:rsidRPr="006323CD">
        <w:rPr>
          <w:rFonts w:ascii="Times New Roman" w:hAnsi="Times New Roman" w:cs="Times New Roman"/>
          <w:sz w:val="26"/>
          <w:szCs w:val="26"/>
        </w:rPr>
        <w:t xml:space="preserve"> %. За 202</w:t>
      </w:r>
      <w:r w:rsidR="00F87B42">
        <w:rPr>
          <w:rFonts w:ascii="Times New Roman" w:hAnsi="Times New Roman" w:cs="Times New Roman"/>
          <w:sz w:val="26"/>
          <w:szCs w:val="26"/>
        </w:rPr>
        <w:t>3</w:t>
      </w:r>
      <w:r w:rsidRPr="006323CD">
        <w:rPr>
          <w:rFonts w:ascii="Times New Roman" w:hAnsi="Times New Roman" w:cs="Times New Roman"/>
          <w:sz w:val="26"/>
          <w:szCs w:val="26"/>
        </w:rPr>
        <w:t xml:space="preserve">г.  </w:t>
      </w:r>
      <w:r w:rsidR="003153A0" w:rsidRPr="006323CD">
        <w:rPr>
          <w:rFonts w:ascii="Times New Roman" w:hAnsi="Times New Roman" w:cs="Times New Roman"/>
          <w:sz w:val="26"/>
          <w:szCs w:val="26"/>
        </w:rPr>
        <w:t xml:space="preserve">поступило в местный бюджет </w:t>
      </w:r>
      <w:r w:rsidR="00F87B42">
        <w:rPr>
          <w:rFonts w:ascii="Times New Roman" w:hAnsi="Times New Roman" w:cs="Times New Roman"/>
          <w:sz w:val="26"/>
          <w:szCs w:val="26"/>
        </w:rPr>
        <w:t>1465,6</w:t>
      </w:r>
      <w:r w:rsidRPr="006323CD">
        <w:rPr>
          <w:rFonts w:ascii="Times New Roman" w:hAnsi="Times New Roman" w:cs="Times New Roman"/>
          <w:sz w:val="26"/>
          <w:szCs w:val="26"/>
        </w:rPr>
        <w:t xml:space="preserve">млн.руб., это на </w:t>
      </w:r>
      <w:r w:rsidR="00F87B42">
        <w:rPr>
          <w:rFonts w:ascii="Times New Roman" w:hAnsi="Times New Roman" w:cs="Times New Roman"/>
          <w:sz w:val="26"/>
          <w:szCs w:val="26"/>
        </w:rPr>
        <w:t>117,7</w:t>
      </w:r>
      <w:r w:rsidRPr="006323CD">
        <w:rPr>
          <w:rFonts w:ascii="Times New Roman" w:hAnsi="Times New Roman" w:cs="Times New Roman"/>
          <w:sz w:val="26"/>
          <w:szCs w:val="26"/>
        </w:rPr>
        <w:t xml:space="preserve">млн.руб. или на </w:t>
      </w:r>
      <w:r w:rsidR="00F87B42">
        <w:rPr>
          <w:rFonts w:ascii="Times New Roman" w:hAnsi="Times New Roman" w:cs="Times New Roman"/>
          <w:sz w:val="26"/>
          <w:szCs w:val="26"/>
        </w:rPr>
        <w:t>8,7</w:t>
      </w:r>
      <w:r w:rsidRPr="006323CD">
        <w:rPr>
          <w:rFonts w:ascii="Times New Roman" w:hAnsi="Times New Roman" w:cs="Times New Roman"/>
          <w:sz w:val="26"/>
          <w:szCs w:val="26"/>
        </w:rPr>
        <w:t xml:space="preserve">% </w:t>
      </w:r>
      <w:r w:rsidR="003153A0" w:rsidRPr="006323CD">
        <w:rPr>
          <w:rFonts w:ascii="Times New Roman" w:hAnsi="Times New Roman" w:cs="Times New Roman"/>
          <w:sz w:val="26"/>
          <w:szCs w:val="26"/>
        </w:rPr>
        <w:t>больше, чем за 20</w:t>
      </w:r>
      <w:r w:rsidR="00EC6B22" w:rsidRPr="006323CD">
        <w:rPr>
          <w:rFonts w:ascii="Times New Roman" w:hAnsi="Times New Roman" w:cs="Times New Roman"/>
          <w:sz w:val="26"/>
          <w:szCs w:val="26"/>
        </w:rPr>
        <w:t>2</w:t>
      </w:r>
      <w:r w:rsidR="00F87B42">
        <w:rPr>
          <w:rFonts w:ascii="Times New Roman" w:hAnsi="Times New Roman" w:cs="Times New Roman"/>
          <w:sz w:val="26"/>
          <w:szCs w:val="26"/>
        </w:rPr>
        <w:t>2</w:t>
      </w:r>
      <w:r w:rsidRPr="006323CD">
        <w:rPr>
          <w:rFonts w:ascii="Times New Roman" w:hAnsi="Times New Roman" w:cs="Times New Roman"/>
          <w:sz w:val="26"/>
          <w:szCs w:val="26"/>
        </w:rPr>
        <w:t xml:space="preserve">г. Причинами </w:t>
      </w:r>
      <w:r w:rsidR="003153A0" w:rsidRPr="006323CD">
        <w:rPr>
          <w:rFonts w:ascii="Times New Roman" w:hAnsi="Times New Roman" w:cs="Times New Roman"/>
          <w:sz w:val="26"/>
          <w:szCs w:val="26"/>
        </w:rPr>
        <w:t>увеличения</w:t>
      </w:r>
      <w:r w:rsidRPr="006323CD">
        <w:rPr>
          <w:rFonts w:ascii="Times New Roman" w:hAnsi="Times New Roman" w:cs="Times New Roman"/>
          <w:sz w:val="26"/>
          <w:szCs w:val="26"/>
        </w:rPr>
        <w:t xml:space="preserve"> поступлений по НДФЛ является </w:t>
      </w:r>
      <w:r w:rsidR="003153A0" w:rsidRPr="006323CD">
        <w:rPr>
          <w:rFonts w:ascii="Times New Roman" w:hAnsi="Times New Roman" w:cs="Times New Roman"/>
          <w:sz w:val="26"/>
          <w:szCs w:val="26"/>
        </w:rPr>
        <w:t>увеличение</w:t>
      </w:r>
      <w:r w:rsidR="00F87B42">
        <w:rPr>
          <w:rFonts w:ascii="Times New Roman" w:hAnsi="Times New Roman" w:cs="Times New Roman"/>
          <w:sz w:val="26"/>
          <w:szCs w:val="26"/>
        </w:rPr>
        <w:t>фонда оплаты труда на 17%.</w:t>
      </w:r>
      <w:r w:rsidR="00F87B42" w:rsidRPr="00F87B42">
        <w:rPr>
          <w:rFonts w:ascii="Times New Roman" w:hAnsi="Times New Roman" w:cs="Times New Roman"/>
          <w:sz w:val="26"/>
          <w:szCs w:val="26"/>
        </w:rPr>
        <w:t xml:space="preserve"> Годовой план исполнен на </w:t>
      </w:r>
      <w:r w:rsidR="00F87B42">
        <w:rPr>
          <w:rFonts w:ascii="Times New Roman" w:hAnsi="Times New Roman" w:cs="Times New Roman"/>
          <w:sz w:val="26"/>
          <w:szCs w:val="26"/>
        </w:rPr>
        <w:t>101,1</w:t>
      </w:r>
      <w:r w:rsidR="00F87B42" w:rsidRPr="00F87B42">
        <w:rPr>
          <w:rFonts w:ascii="Times New Roman" w:hAnsi="Times New Roman" w:cs="Times New Roman"/>
          <w:sz w:val="26"/>
          <w:szCs w:val="26"/>
        </w:rPr>
        <w:t>%.</w:t>
      </w:r>
    </w:p>
    <w:p w:rsidR="00407509" w:rsidRPr="00F87B42" w:rsidRDefault="00407509" w:rsidP="00125995">
      <w:pPr>
        <w:keepNext/>
        <w:widowControl/>
        <w:suppressAutoHyphens w:val="0"/>
        <w:spacing w:line="276" w:lineRule="auto"/>
        <w:ind w:firstLine="567"/>
        <w:jc w:val="both"/>
        <w:rPr>
          <w:rFonts w:ascii="Times New Roman" w:hAnsi="Times New Roman" w:cs="Times New Roman"/>
          <w:sz w:val="26"/>
          <w:szCs w:val="26"/>
        </w:rPr>
      </w:pPr>
      <w:r w:rsidRPr="00F87B42">
        <w:rPr>
          <w:rFonts w:ascii="Times New Roman" w:hAnsi="Times New Roman" w:cs="Times New Roman"/>
          <w:i/>
          <w:iCs/>
          <w:sz w:val="26"/>
          <w:szCs w:val="26"/>
        </w:rPr>
        <w:t xml:space="preserve">Налог, взимаемый в связи с применением </w:t>
      </w:r>
      <w:r w:rsidR="00406B5C" w:rsidRPr="00F87B42">
        <w:rPr>
          <w:rFonts w:ascii="Times New Roman" w:hAnsi="Times New Roman" w:cs="Times New Roman"/>
          <w:i/>
          <w:iCs/>
          <w:sz w:val="26"/>
          <w:szCs w:val="26"/>
        </w:rPr>
        <w:t>упрощенной системы</w:t>
      </w:r>
      <w:r w:rsidR="00406B5C" w:rsidRPr="00F87B42">
        <w:rPr>
          <w:rFonts w:ascii="Times New Roman" w:hAnsi="Times New Roman" w:cs="Times New Roman"/>
          <w:sz w:val="26"/>
          <w:szCs w:val="26"/>
        </w:rPr>
        <w:t xml:space="preserve"> налогообложения,</w:t>
      </w:r>
      <w:r w:rsidRPr="00F87B42">
        <w:rPr>
          <w:rFonts w:ascii="Times New Roman" w:hAnsi="Times New Roman" w:cs="Times New Roman"/>
          <w:sz w:val="26"/>
          <w:szCs w:val="26"/>
        </w:rPr>
        <w:t xml:space="preserve"> является вторым крупным налоговым </w:t>
      </w:r>
      <w:r w:rsidR="003153A0" w:rsidRPr="00F87B42">
        <w:rPr>
          <w:rFonts w:ascii="Times New Roman" w:hAnsi="Times New Roman" w:cs="Times New Roman"/>
          <w:sz w:val="26"/>
          <w:szCs w:val="26"/>
        </w:rPr>
        <w:t xml:space="preserve">источником доходов, занимающий </w:t>
      </w:r>
      <w:r w:rsidR="00F87B42">
        <w:rPr>
          <w:rFonts w:ascii="Times New Roman" w:hAnsi="Times New Roman" w:cs="Times New Roman"/>
          <w:sz w:val="26"/>
          <w:szCs w:val="26"/>
        </w:rPr>
        <w:t>6,9</w:t>
      </w:r>
      <w:r w:rsidRPr="00F87B42">
        <w:rPr>
          <w:rFonts w:ascii="Times New Roman" w:hAnsi="Times New Roman" w:cs="Times New Roman"/>
          <w:sz w:val="26"/>
          <w:szCs w:val="26"/>
        </w:rPr>
        <w:t>% в дох</w:t>
      </w:r>
      <w:r w:rsidR="003153A0" w:rsidRPr="00F87B42">
        <w:rPr>
          <w:rFonts w:ascii="Times New Roman" w:hAnsi="Times New Roman" w:cs="Times New Roman"/>
          <w:sz w:val="26"/>
          <w:szCs w:val="26"/>
        </w:rPr>
        <w:t>одах. Поступления по УСН за 202</w:t>
      </w:r>
      <w:r w:rsidR="00F87B42">
        <w:rPr>
          <w:rFonts w:ascii="Times New Roman" w:hAnsi="Times New Roman" w:cs="Times New Roman"/>
          <w:sz w:val="26"/>
          <w:szCs w:val="26"/>
        </w:rPr>
        <w:t>3</w:t>
      </w:r>
      <w:r w:rsidR="003153A0" w:rsidRPr="00F87B42">
        <w:rPr>
          <w:rFonts w:ascii="Times New Roman" w:hAnsi="Times New Roman" w:cs="Times New Roman"/>
          <w:sz w:val="26"/>
          <w:szCs w:val="26"/>
        </w:rPr>
        <w:t xml:space="preserve"> год составили</w:t>
      </w:r>
      <w:r w:rsidR="00F87B42">
        <w:rPr>
          <w:rFonts w:ascii="Times New Roman" w:hAnsi="Times New Roman" w:cs="Times New Roman"/>
          <w:sz w:val="26"/>
          <w:szCs w:val="26"/>
        </w:rPr>
        <w:t>152,7</w:t>
      </w:r>
      <w:r w:rsidR="003153A0" w:rsidRPr="00F87B42">
        <w:rPr>
          <w:rFonts w:ascii="Times New Roman" w:hAnsi="Times New Roman" w:cs="Times New Roman"/>
          <w:sz w:val="26"/>
          <w:szCs w:val="26"/>
        </w:rPr>
        <w:t>млн.руб</w:t>
      </w:r>
      <w:r w:rsidR="00901178" w:rsidRPr="00F87B42">
        <w:rPr>
          <w:rFonts w:ascii="Times New Roman" w:hAnsi="Times New Roman" w:cs="Times New Roman"/>
          <w:sz w:val="26"/>
          <w:szCs w:val="26"/>
        </w:rPr>
        <w:t>.</w:t>
      </w:r>
      <w:r w:rsidR="003153A0" w:rsidRPr="00F87B42">
        <w:rPr>
          <w:rFonts w:ascii="Times New Roman" w:hAnsi="Times New Roman" w:cs="Times New Roman"/>
          <w:sz w:val="26"/>
          <w:szCs w:val="26"/>
        </w:rPr>
        <w:t xml:space="preserve"> и </w:t>
      </w:r>
      <w:r w:rsidR="00901178" w:rsidRPr="00F87B42">
        <w:rPr>
          <w:rFonts w:ascii="Times New Roman" w:hAnsi="Times New Roman" w:cs="Times New Roman"/>
          <w:sz w:val="26"/>
          <w:szCs w:val="26"/>
        </w:rPr>
        <w:t xml:space="preserve">увеличились </w:t>
      </w:r>
      <w:r w:rsidR="003153A0" w:rsidRPr="00F87B42">
        <w:rPr>
          <w:rFonts w:ascii="Times New Roman" w:hAnsi="Times New Roman" w:cs="Times New Roman"/>
          <w:sz w:val="26"/>
          <w:szCs w:val="26"/>
        </w:rPr>
        <w:t>к 20</w:t>
      </w:r>
      <w:r w:rsidR="00901178" w:rsidRPr="00F87B42">
        <w:rPr>
          <w:rFonts w:ascii="Times New Roman" w:hAnsi="Times New Roman" w:cs="Times New Roman"/>
          <w:sz w:val="26"/>
          <w:szCs w:val="26"/>
        </w:rPr>
        <w:t>2</w:t>
      </w:r>
      <w:r w:rsidR="00F87B42">
        <w:rPr>
          <w:rFonts w:ascii="Times New Roman" w:hAnsi="Times New Roman" w:cs="Times New Roman"/>
          <w:sz w:val="26"/>
          <w:szCs w:val="26"/>
        </w:rPr>
        <w:t>2</w:t>
      </w:r>
      <w:r w:rsidR="003153A0" w:rsidRPr="00F87B42">
        <w:rPr>
          <w:rFonts w:ascii="Times New Roman" w:hAnsi="Times New Roman" w:cs="Times New Roman"/>
          <w:sz w:val="26"/>
          <w:szCs w:val="26"/>
        </w:rPr>
        <w:t xml:space="preserve"> году на </w:t>
      </w:r>
      <w:r w:rsidR="00F87B42">
        <w:rPr>
          <w:rFonts w:ascii="Times New Roman" w:hAnsi="Times New Roman" w:cs="Times New Roman"/>
          <w:sz w:val="26"/>
          <w:szCs w:val="26"/>
        </w:rPr>
        <w:t>8</w:t>
      </w:r>
      <w:r w:rsidR="003153A0" w:rsidRPr="00F87B42">
        <w:rPr>
          <w:rFonts w:ascii="Times New Roman" w:hAnsi="Times New Roman" w:cs="Times New Roman"/>
          <w:sz w:val="26"/>
          <w:szCs w:val="26"/>
        </w:rPr>
        <w:t>млн.руб</w:t>
      </w:r>
      <w:r w:rsidR="00901178" w:rsidRPr="00F87B42">
        <w:rPr>
          <w:rFonts w:ascii="Times New Roman" w:hAnsi="Times New Roman" w:cs="Times New Roman"/>
          <w:sz w:val="26"/>
          <w:szCs w:val="26"/>
        </w:rPr>
        <w:t>.</w:t>
      </w:r>
      <w:r w:rsidR="003153A0" w:rsidRPr="00F87B42">
        <w:rPr>
          <w:rFonts w:ascii="Times New Roman" w:hAnsi="Times New Roman" w:cs="Times New Roman"/>
          <w:sz w:val="26"/>
          <w:szCs w:val="26"/>
        </w:rPr>
        <w:t xml:space="preserve"> или на </w:t>
      </w:r>
      <w:r w:rsidR="00F87B42">
        <w:rPr>
          <w:rFonts w:ascii="Times New Roman" w:hAnsi="Times New Roman" w:cs="Times New Roman"/>
          <w:sz w:val="26"/>
          <w:szCs w:val="26"/>
        </w:rPr>
        <w:t>5,6</w:t>
      </w:r>
      <w:r w:rsidRPr="00F87B42">
        <w:rPr>
          <w:rFonts w:ascii="Times New Roman" w:hAnsi="Times New Roman" w:cs="Times New Roman"/>
          <w:sz w:val="26"/>
          <w:szCs w:val="26"/>
        </w:rPr>
        <w:t xml:space="preserve">%. Годовой план исполнен на </w:t>
      </w:r>
      <w:r w:rsidR="00F87B42">
        <w:rPr>
          <w:rFonts w:ascii="Times New Roman" w:hAnsi="Times New Roman" w:cs="Times New Roman"/>
          <w:sz w:val="26"/>
          <w:szCs w:val="26"/>
        </w:rPr>
        <w:t>98,5</w:t>
      </w:r>
      <w:r w:rsidRPr="00F87B42">
        <w:rPr>
          <w:rFonts w:ascii="Times New Roman" w:hAnsi="Times New Roman" w:cs="Times New Roman"/>
          <w:sz w:val="26"/>
          <w:szCs w:val="26"/>
        </w:rPr>
        <w:t>%.</w:t>
      </w:r>
    </w:p>
    <w:p w:rsidR="00407509" w:rsidRDefault="00176CA2" w:rsidP="00125995">
      <w:pPr>
        <w:keepNext/>
        <w:widowControl/>
        <w:suppressAutoHyphens w:val="0"/>
        <w:spacing w:line="276" w:lineRule="auto"/>
        <w:ind w:firstLine="567"/>
        <w:jc w:val="both"/>
        <w:rPr>
          <w:rFonts w:ascii="Times New Roman" w:hAnsi="Times New Roman" w:cs="Times New Roman"/>
          <w:sz w:val="26"/>
          <w:szCs w:val="26"/>
        </w:rPr>
      </w:pPr>
      <w:r>
        <w:rPr>
          <w:rFonts w:ascii="Times New Roman" w:hAnsi="Times New Roman" w:cs="Times New Roman"/>
          <w:i/>
          <w:iCs/>
          <w:sz w:val="26"/>
          <w:szCs w:val="26"/>
        </w:rPr>
        <w:t xml:space="preserve">Налог на имущество физических лиц </w:t>
      </w:r>
      <w:r w:rsidRPr="00176CA2">
        <w:rPr>
          <w:rFonts w:ascii="Times New Roman" w:hAnsi="Times New Roman" w:cs="Times New Roman"/>
          <w:sz w:val="26"/>
          <w:szCs w:val="26"/>
        </w:rPr>
        <w:t>в 2023 году составил</w:t>
      </w:r>
      <w:r>
        <w:rPr>
          <w:rFonts w:ascii="Times New Roman" w:hAnsi="Times New Roman" w:cs="Times New Roman"/>
          <w:sz w:val="26"/>
          <w:szCs w:val="26"/>
        </w:rPr>
        <w:t xml:space="preserve"> 49,4 млн рублей, это</w:t>
      </w:r>
      <w:r w:rsidRPr="00176CA2">
        <w:rPr>
          <w:rFonts w:ascii="Times New Roman" w:hAnsi="Times New Roman" w:cs="Times New Roman"/>
          <w:sz w:val="26"/>
          <w:szCs w:val="26"/>
        </w:rPr>
        <w:t xml:space="preserve"> 2,2% в</w:t>
      </w:r>
      <w:r>
        <w:rPr>
          <w:rFonts w:ascii="Times New Roman" w:hAnsi="Times New Roman" w:cs="Times New Roman"/>
          <w:sz w:val="26"/>
          <w:szCs w:val="26"/>
        </w:rPr>
        <w:t xml:space="preserve"> объеме собственных доходов</w:t>
      </w:r>
      <w:r w:rsidR="00407509" w:rsidRPr="00176CA2">
        <w:rPr>
          <w:rFonts w:ascii="Times New Roman" w:hAnsi="Times New Roman" w:cs="Times New Roman"/>
          <w:sz w:val="26"/>
          <w:szCs w:val="26"/>
        </w:rPr>
        <w:t xml:space="preserve">. </w:t>
      </w:r>
      <w:r>
        <w:rPr>
          <w:rFonts w:ascii="Times New Roman" w:hAnsi="Times New Roman" w:cs="Times New Roman"/>
          <w:sz w:val="26"/>
          <w:szCs w:val="26"/>
        </w:rPr>
        <w:t>К 2022 году рост на 5 млн рублей.</w:t>
      </w:r>
      <w:r w:rsidR="00407509" w:rsidRPr="00F87B42">
        <w:rPr>
          <w:rFonts w:ascii="Times New Roman" w:hAnsi="Times New Roman" w:cs="Times New Roman"/>
          <w:sz w:val="26"/>
          <w:szCs w:val="26"/>
        </w:rPr>
        <w:t xml:space="preserve"> Годовой </w:t>
      </w:r>
      <w:r w:rsidR="00724145" w:rsidRPr="00F87B42">
        <w:rPr>
          <w:rFonts w:ascii="Times New Roman" w:hAnsi="Times New Roman" w:cs="Times New Roman"/>
          <w:sz w:val="26"/>
          <w:szCs w:val="26"/>
        </w:rPr>
        <w:t>бюджет исполнен</w:t>
      </w:r>
      <w:r w:rsidR="00407509" w:rsidRPr="00F87B42">
        <w:rPr>
          <w:rFonts w:ascii="Times New Roman" w:hAnsi="Times New Roman" w:cs="Times New Roman"/>
          <w:sz w:val="26"/>
          <w:szCs w:val="26"/>
        </w:rPr>
        <w:t xml:space="preserve"> на </w:t>
      </w:r>
      <w:r w:rsidR="00415759" w:rsidRPr="00F87B42">
        <w:rPr>
          <w:rFonts w:ascii="Times New Roman" w:hAnsi="Times New Roman" w:cs="Times New Roman"/>
          <w:sz w:val="26"/>
          <w:szCs w:val="26"/>
        </w:rPr>
        <w:t>10</w:t>
      </w:r>
      <w:r>
        <w:rPr>
          <w:rFonts w:ascii="Times New Roman" w:hAnsi="Times New Roman" w:cs="Times New Roman"/>
          <w:sz w:val="26"/>
          <w:szCs w:val="26"/>
        </w:rPr>
        <w:t>0,9</w:t>
      </w:r>
      <w:r w:rsidR="00407509" w:rsidRPr="00F87B42">
        <w:rPr>
          <w:rFonts w:ascii="Times New Roman" w:hAnsi="Times New Roman" w:cs="Times New Roman"/>
          <w:sz w:val="26"/>
          <w:szCs w:val="26"/>
        </w:rPr>
        <w:t xml:space="preserve">%.  </w:t>
      </w:r>
    </w:p>
    <w:p w:rsidR="00176CA2" w:rsidRPr="00F87B42" w:rsidRDefault="00176CA2" w:rsidP="00176CA2">
      <w:pPr>
        <w:keepNext/>
        <w:widowControl/>
        <w:suppressAutoHyphens w:val="0"/>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Земельный налог занимает 1,5% в доле собственных доходов. В 2023 году поступило с32,2 млн рублей. Земельный налог 100% поступает в местный бюджет.  </w:t>
      </w:r>
      <w:r w:rsidRPr="00F87B42">
        <w:rPr>
          <w:rFonts w:ascii="Times New Roman" w:hAnsi="Times New Roman" w:cs="Times New Roman"/>
          <w:sz w:val="26"/>
          <w:szCs w:val="26"/>
        </w:rPr>
        <w:t xml:space="preserve">Годовой план исполнен на </w:t>
      </w:r>
      <w:r>
        <w:rPr>
          <w:rFonts w:ascii="Times New Roman" w:hAnsi="Times New Roman" w:cs="Times New Roman"/>
          <w:sz w:val="26"/>
          <w:szCs w:val="26"/>
        </w:rPr>
        <w:t>100,5</w:t>
      </w:r>
      <w:r w:rsidRPr="00F87B42">
        <w:rPr>
          <w:rFonts w:ascii="Times New Roman" w:hAnsi="Times New Roman" w:cs="Times New Roman"/>
          <w:sz w:val="26"/>
          <w:szCs w:val="26"/>
        </w:rPr>
        <w:t>%.</w:t>
      </w:r>
    </w:p>
    <w:p w:rsidR="00176CA2" w:rsidRPr="00F87B42" w:rsidRDefault="00176CA2" w:rsidP="00125995">
      <w:pPr>
        <w:keepNext/>
        <w:widowControl/>
        <w:suppressAutoHyphens w:val="0"/>
        <w:spacing w:line="276" w:lineRule="auto"/>
        <w:ind w:firstLine="567"/>
        <w:jc w:val="both"/>
        <w:rPr>
          <w:rFonts w:ascii="Times New Roman" w:hAnsi="Times New Roman" w:cs="Times New Roman"/>
          <w:sz w:val="26"/>
          <w:szCs w:val="26"/>
        </w:rPr>
      </w:pPr>
    </w:p>
    <w:p w:rsidR="00407509" w:rsidRPr="00176CA2" w:rsidRDefault="00407509" w:rsidP="00125995">
      <w:pPr>
        <w:keepNext/>
        <w:widowControl/>
        <w:suppressAutoHyphens w:val="0"/>
        <w:spacing w:line="276" w:lineRule="auto"/>
        <w:ind w:firstLine="567"/>
        <w:jc w:val="both"/>
        <w:rPr>
          <w:rFonts w:ascii="Times New Roman" w:hAnsi="Times New Roman" w:cs="Times New Roman"/>
          <w:sz w:val="26"/>
          <w:szCs w:val="26"/>
        </w:rPr>
      </w:pPr>
      <w:r w:rsidRPr="00176CA2">
        <w:rPr>
          <w:rFonts w:ascii="Times New Roman" w:hAnsi="Times New Roman" w:cs="Times New Roman"/>
          <w:sz w:val="26"/>
          <w:szCs w:val="26"/>
        </w:rPr>
        <w:lastRenderedPageBreak/>
        <w:t xml:space="preserve">Поступления </w:t>
      </w:r>
      <w:r w:rsidRPr="00176CA2">
        <w:rPr>
          <w:rFonts w:ascii="Times New Roman" w:hAnsi="Times New Roman" w:cs="Times New Roman"/>
          <w:i/>
          <w:iCs/>
          <w:sz w:val="26"/>
          <w:szCs w:val="26"/>
        </w:rPr>
        <w:t>государственной пошлины</w:t>
      </w:r>
      <w:r w:rsidRPr="00176CA2">
        <w:rPr>
          <w:rFonts w:ascii="Times New Roman" w:hAnsi="Times New Roman" w:cs="Times New Roman"/>
          <w:sz w:val="26"/>
          <w:szCs w:val="26"/>
        </w:rPr>
        <w:t xml:space="preserve"> за 20</w:t>
      </w:r>
      <w:r w:rsidR="00993B34" w:rsidRPr="00176CA2">
        <w:rPr>
          <w:rFonts w:ascii="Times New Roman" w:hAnsi="Times New Roman" w:cs="Times New Roman"/>
          <w:sz w:val="26"/>
          <w:szCs w:val="26"/>
        </w:rPr>
        <w:t>2</w:t>
      </w:r>
      <w:r w:rsidR="00176CA2">
        <w:rPr>
          <w:rFonts w:ascii="Times New Roman" w:hAnsi="Times New Roman" w:cs="Times New Roman"/>
          <w:sz w:val="26"/>
          <w:szCs w:val="26"/>
        </w:rPr>
        <w:t>3</w:t>
      </w:r>
      <w:r w:rsidRPr="00176CA2">
        <w:rPr>
          <w:rFonts w:ascii="Times New Roman" w:hAnsi="Times New Roman" w:cs="Times New Roman"/>
          <w:sz w:val="26"/>
          <w:szCs w:val="26"/>
        </w:rPr>
        <w:t xml:space="preserve">г. составили </w:t>
      </w:r>
      <w:r w:rsidR="00993B34" w:rsidRPr="00176CA2">
        <w:rPr>
          <w:rFonts w:ascii="Times New Roman" w:hAnsi="Times New Roman" w:cs="Times New Roman"/>
          <w:sz w:val="26"/>
          <w:szCs w:val="26"/>
        </w:rPr>
        <w:t>3</w:t>
      </w:r>
      <w:r w:rsidR="00A739F9" w:rsidRPr="00176CA2">
        <w:rPr>
          <w:rFonts w:ascii="Times New Roman" w:hAnsi="Times New Roman" w:cs="Times New Roman"/>
          <w:sz w:val="26"/>
          <w:szCs w:val="26"/>
        </w:rPr>
        <w:t>6,</w:t>
      </w:r>
      <w:r w:rsidR="00176CA2">
        <w:rPr>
          <w:rFonts w:ascii="Times New Roman" w:hAnsi="Times New Roman" w:cs="Times New Roman"/>
          <w:sz w:val="26"/>
          <w:szCs w:val="26"/>
        </w:rPr>
        <w:t>8</w:t>
      </w:r>
      <w:r w:rsidRPr="00176CA2">
        <w:rPr>
          <w:rFonts w:ascii="Times New Roman" w:hAnsi="Times New Roman" w:cs="Times New Roman"/>
          <w:sz w:val="26"/>
          <w:szCs w:val="26"/>
        </w:rPr>
        <w:t xml:space="preserve">млн.рублей,, годовой бюджет  исполнен на </w:t>
      </w:r>
      <w:r w:rsidR="00176CA2">
        <w:rPr>
          <w:rFonts w:ascii="Times New Roman" w:hAnsi="Times New Roman" w:cs="Times New Roman"/>
          <w:sz w:val="26"/>
          <w:szCs w:val="26"/>
        </w:rPr>
        <w:t>99,6</w:t>
      </w:r>
      <w:r w:rsidRPr="00176CA2">
        <w:rPr>
          <w:rFonts w:ascii="Times New Roman" w:hAnsi="Times New Roman" w:cs="Times New Roman"/>
          <w:sz w:val="26"/>
          <w:szCs w:val="26"/>
        </w:rPr>
        <w:t>%.</w:t>
      </w:r>
    </w:p>
    <w:p w:rsidR="00A739F9" w:rsidRPr="00176CA2" w:rsidRDefault="00407509" w:rsidP="00125995">
      <w:pPr>
        <w:keepNext/>
        <w:widowControl/>
        <w:suppressAutoHyphens w:val="0"/>
        <w:spacing w:line="276" w:lineRule="auto"/>
        <w:ind w:firstLine="567"/>
        <w:jc w:val="both"/>
        <w:rPr>
          <w:rFonts w:ascii="Times New Roman" w:hAnsi="Times New Roman" w:cs="Times New Roman"/>
          <w:sz w:val="26"/>
          <w:szCs w:val="26"/>
        </w:rPr>
      </w:pPr>
      <w:r w:rsidRPr="00176CA2">
        <w:rPr>
          <w:rFonts w:ascii="Times New Roman" w:hAnsi="Times New Roman" w:cs="Times New Roman"/>
          <w:sz w:val="26"/>
          <w:szCs w:val="26"/>
        </w:rPr>
        <w:t xml:space="preserve">По доходам от уплаты акцизов на автомобильный бензин поступления </w:t>
      </w:r>
      <w:r w:rsidR="006275B0" w:rsidRPr="00176CA2">
        <w:rPr>
          <w:rFonts w:ascii="Times New Roman" w:hAnsi="Times New Roman" w:cs="Times New Roman"/>
          <w:sz w:val="26"/>
          <w:szCs w:val="26"/>
        </w:rPr>
        <w:t>увеличились</w:t>
      </w:r>
      <w:r w:rsidRPr="00176CA2">
        <w:rPr>
          <w:rFonts w:ascii="Times New Roman" w:hAnsi="Times New Roman" w:cs="Times New Roman"/>
          <w:sz w:val="26"/>
          <w:szCs w:val="26"/>
        </w:rPr>
        <w:t xml:space="preserve"> к 20</w:t>
      </w:r>
      <w:r w:rsidR="00A739F9" w:rsidRPr="00176CA2">
        <w:rPr>
          <w:rFonts w:ascii="Times New Roman" w:hAnsi="Times New Roman" w:cs="Times New Roman"/>
          <w:sz w:val="26"/>
          <w:szCs w:val="26"/>
        </w:rPr>
        <w:t>2</w:t>
      </w:r>
      <w:r w:rsidR="00F81142">
        <w:rPr>
          <w:rFonts w:ascii="Times New Roman" w:hAnsi="Times New Roman" w:cs="Times New Roman"/>
          <w:sz w:val="26"/>
          <w:szCs w:val="26"/>
        </w:rPr>
        <w:t>2</w:t>
      </w:r>
      <w:r w:rsidRPr="00176CA2">
        <w:rPr>
          <w:rFonts w:ascii="Times New Roman" w:hAnsi="Times New Roman" w:cs="Times New Roman"/>
          <w:sz w:val="26"/>
          <w:szCs w:val="26"/>
        </w:rPr>
        <w:t xml:space="preserve"> году на </w:t>
      </w:r>
      <w:r w:rsidR="00F81142">
        <w:rPr>
          <w:rFonts w:ascii="Times New Roman" w:hAnsi="Times New Roman" w:cs="Times New Roman"/>
          <w:sz w:val="26"/>
          <w:szCs w:val="26"/>
        </w:rPr>
        <w:t>8,9</w:t>
      </w:r>
      <w:r w:rsidRPr="00176CA2">
        <w:rPr>
          <w:rFonts w:ascii="Times New Roman" w:hAnsi="Times New Roman" w:cs="Times New Roman"/>
          <w:sz w:val="26"/>
          <w:szCs w:val="26"/>
        </w:rPr>
        <w:t xml:space="preserve">% и составили </w:t>
      </w:r>
      <w:r w:rsidR="00F81142">
        <w:rPr>
          <w:rFonts w:ascii="Times New Roman" w:hAnsi="Times New Roman" w:cs="Times New Roman"/>
          <w:sz w:val="26"/>
          <w:szCs w:val="26"/>
        </w:rPr>
        <w:t>12,1</w:t>
      </w:r>
      <w:r w:rsidRPr="00176CA2">
        <w:rPr>
          <w:rFonts w:ascii="Times New Roman" w:hAnsi="Times New Roman" w:cs="Times New Roman"/>
          <w:sz w:val="26"/>
          <w:szCs w:val="26"/>
        </w:rPr>
        <w:t xml:space="preserve">млн.рублей. </w:t>
      </w:r>
    </w:p>
    <w:p w:rsidR="00407509" w:rsidRPr="00176CA2" w:rsidRDefault="00407509" w:rsidP="00125995">
      <w:pPr>
        <w:keepNext/>
        <w:widowControl/>
        <w:suppressAutoHyphens w:val="0"/>
        <w:spacing w:line="276" w:lineRule="auto"/>
        <w:ind w:firstLine="567"/>
        <w:jc w:val="both"/>
        <w:rPr>
          <w:rFonts w:ascii="Times New Roman" w:hAnsi="Times New Roman" w:cs="Times New Roman"/>
          <w:sz w:val="26"/>
          <w:szCs w:val="26"/>
        </w:rPr>
      </w:pPr>
      <w:r w:rsidRPr="00176CA2">
        <w:rPr>
          <w:rFonts w:ascii="Times New Roman" w:hAnsi="Times New Roman" w:cs="Times New Roman"/>
          <w:sz w:val="26"/>
          <w:szCs w:val="26"/>
        </w:rPr>
        <w:t xml:space="preserve">По транспортному налогу поступило в бюджет </w:t>
      </w:r>
      <w:r w:rsidR="00F81142">
        <w:rPr>
          <w:rFonts w:ascii="Times New Roman" w:hAnsi="Times New Roman" w:cs="Times New Roman"/>
          <w:sz w:val="26"/>
          <w:szCs w:val="26"/>
        </w:rPr>
        <w:t>6,98</w:t>
      </w:r>
      <w:r w:rsidRPr="00176CA2">
        <w:rPr>
          <w:rFonts w:ascii="Times New Roman" w:hAnsi="Times New Roman" w:cs="Times New Roman"/>
          <w:sz w:val="26"/>
          <w:szCs w:val="26"/>
        </w:rPr>
        <w:t xml:space="preserve">млн.рублей, это на </w:t>
      </w:r>
      <w:r w:rsidR="00F81142">
        <w:rPr>
          <w:rFonts w:ascii="Times New Roman" w:hAnsi="Times New Roman" w:cs="Times New Roman"/>
          <w:sz w:val="26"/>
          <w:szCs w:val="26"/>
        </w:rPr>
        <w:t>4</w:t>
      </w:r>
      <w:r w:rsidR="000C6107" w:rsidRPr="00176CA2">
        <w:rPr>
          <w:rFonts w:ascii="Times New Roman" w:hAnsi="Times New Roman" w:cs="Times New Roman"/>
          <w:sz w:val="26"/>
          <w:szCs w:val="26"/>
        </w:rPr>
        <w:t>,5</w:t>
      </w:r>
      <w:r w:rsidRPr="00176CA2">
        <w:rPr>
          <w:rFonts w:ascii="Times New Roman" w:hAnsi="Times New Roman" w:cs="Times New Roman"/>
          <w:sz w:val="26"/>
          <w:szCs w:val="26"/>
        </w:rPr>
        <w:t xml:space="preserve">% </w:t>
      </w:r>
      <w:r w:rsidR="00F81142">
        <w:rPr>
          <w:rFonts w:ascii="Times New Roman" w:hAnsi="Times New Roman" w:cs="Times New Roman"/>
          <w:sz w:val="26"/>
          <w:szCs w:val="26"/>
        </w:rPr>
        <w:t>меньше</w:t>
      </w:r>
      <w:r w:rsidRPr="00176CA2">
        <w:rPr>
          <w:rFonts w:ascii="Times New Roman" w:hAnsi="Times New Roman" w:cs="Times New Roman"/>
          <w:sz w:val="26"/>
          <w:szCs w:val="26"/>
        </w:rPr>
        <w:t>, чем за 20</w:t>
      </w:r>
      <w:r w:rsidR="000C6107" w:rsidRPr="00176CA2">
        <w:rPr>
          <w:rFonts w:ascii="Times New Roman" w:hAnsi="Times New Roman" w:cs="Times New Roman"/>
          <w:sz w:val="26"/>
          <w:szCs w:val="26"/>
        </w:rPr>
        <w:t>2</w:t>
      </w:r>
      <w:r w:rsidR="00F81142">
        <w:rPr>
          <w:rFonts w:ascii="Times New Roman" w:hAnsi="Times New Roman" w:cs="Times New Roman"/>
          <w:sz w:val="26"/>
          <w:szCs w:val="26"/>
        </w:rPr>
        <w:t>2</w:t>
      </w:r>
      <w:r w:rsidRPr="00176CA2">
        <w:rPr>
          <w:rFonts w:ascii="Times New Roman" w:hAnsi="Times New Roman" w:cs="Times New Roman"/>
          <w:sz w:val="26"/>
          <w:szCs w:val="26"/>
        </w:rPr>
        <w:t xml:space="preserve"> г.</w:t>
      </w:r>
    </w:p>
    <w:p w:rsidR="00407509" w:rsidRPr="00176CA2" w:rsidRDefault="00407509" w:rsidP="00125995">
      <w:pPr>
        <w:keepNext/>
        <w:widowControl/>
        <w:suppressAutoHyphens w:val="0"/>
        <w:spacing w:line="276" w:lineRule="auto"/>
        <w:ind w:firstLine="567"/>
        <w:jc w:val="both"/>
        <w:rPr>
          <w:rFonts w:ascii="Times New Roman" w:hAnsi="Times New Roman" w:cs="Times New Roman"/>
          <w:sz w:val="26"/>
          <w:szCs w:val="26"/>
        </w:rPr>
      </w:pPr>
      <w:r w:rsidRPr="00176CA2">
        <w:rPr>
          <w:rFonts w:ascii="Times New Roman" w:hAnsi="Times New Roman" w:cs="Times New Roman"/>
          <w:sz w:val="26"/>
          <w:szCs w:val="26"/>
        </w:rPr>
        <w:t>Неналоговые поступления за 20</w:t>
      </w:r>
      <w:r w:rsidR="00094410" w:rsidRPr="00176CA2">
        <w:rPr>
          <w:rFonts w:ascii="Times New Roman" w:hAnsi="Times New Roman" w:cs="Times New Roman"/>
          <w:sz w:val="26"/>
          <w:szCs w:val="26"/>
        </w:rPr>
        <w:t>2</w:t>
      </w:r>
      <w:r w:rsidR="00F81142">
        <w:rPr>
          <w:rFonts w:ascii="Times New Roman" w:hAnsi="Times New Roman" w:cs="Times New Roman"/>
          <w:sz w:val="26"/>
          <w:szCs w:val="26"/>
        </w:rPr>
        <w:t>3</w:t>
      </w:r>
      <w:r w:rsidRPr="00176CA2">
        <w:rPr>
          <w:rFonts w:ascii="Times New Roman" w:hAnsi="Times New Roman" w:cs="Times New Roman"/>
          <w:sz w:val="26"/>
          <w:szCs w:val="26"/>
        </w:rPr>
        <w:t xml:space="preserve">г. </w:t>
      </w:r>
      <w:r w:rsidR="00AC47BF" w:rsidRPr="00176CA2">
        <w:rPr>
          <w:rFonts w:ascii="Times New Roman" w:hAnsi="Times New Roman" w:cs="Times New Roman"/>
          <w:sz w:val="26"/>
          <w:szCs w:val="26"/>
        </w:rPr>
        <w:t>увеличилиськ</w:t>
      </w:r>
      <w:r w:rsidR="000C6107" w:rsidRPr="00176CA2">
        <w:rPr>
          <w:rFonts w:ascii="Times New Roman" w:hAnsi="Times New Roman" w:cs="Times New Roman"/>
          <w:sz w:val="26"/>
          <w:szCs w:val="26"/>
        </w:rPr>
        <w:t>202</w:t>
      </w:r>
      <w:r w:rsidR="00F81142">
        <w:rPr>
          <w:rFonts w:ascii="Times New Roman" w:hAnsi="Times New Roman" w:cs="Times New Roman"/>
          <w:sz w:val="26"/>
          <w:szCs w:val="26"/>
        </w:rPr>
        <w:t>2</w:t>
      </w:r>
      <w:r w:rsidR="000C6107" w:rsidRPr="00176CA2">
        <w:rPr>
          <w:rFonts w:ascii="Times New Roman" w:hAnsi="Times New Roman" w:cs="Times New Roman"/>
          <w:sz w:val="26"/>
          <w:szCs w:val="26"/>
        </w:rPr>
        <w:t>г.</w:t>
      </w:r>
      <w:r w:rsidR="00AC47BF" w:rsidRPr="00176CA2">
        <w:rPr>
          <w:rFonts w:ascii="Times New Roman" w:hAnsi="Times New Roman" w:cs="Times New Roman"/>
          <w:sz w:val="26"/>
          <w:szCs w:val="26"/>
        </w:rPr>
        <w:t xml:space="preserve"> на </w:t>
      </w:r>
      <w:r w:rsidR="00F81142">
        <w:rPr>
          <w:rFonts w:ascii="Times New Roman" w:hAnsi="Times New Roman" w:cs="Times New Roman"/>
          <w:sz w:val="26"/>
          <w:szCs w:val="26"/>
        </w:rPr>
        <w:t>12,6</w:t>
      </w:r>
      <w:r w:rsidR="00AC47BF" w:rsidRPr="00176CA2">
        <w:rPr>
          <w:rFonts w:ascii="Times New Roman" w:hAnsi="Times New Roman" w:cs="Times New Roman"/>
          <w:sz w:val="26"/>
          <w:szCs w:val="26"/>
        </w:rPr>
        <w:t xml:space="preserve">% </w:t>
      </w:r>
      <w:r w:rsidRPr="00176CA2">
        <w:rPr>
          <w:rFonts w:ascii="Times New Roman" w:hAnsi="Times New Roman" w:cs="Times New Roman"/>
          <w:sz w:val="26"/>
          <w:szCs w:val="26"/>
        </w:rPr>
        <w:t xml:space="preserve">и составили </w:t>
      </w:r>
      <w:r w:rsidR="00F81142">
        <w:rPr>
          <w:rFonts w:ascii="Times New Roman" w:hAnsi="Times New Roman" w:cs="Times New Roman"/>
          <w:sz w:val="26"/>
          <w:szCs w:val="26"/>
        </w:rPr>
        <w:t>436,5</w:t>
      </w:r>
      <w:r w:rsidRPr="00176CA2">
        <w:rPr>
          <w:rFonts w:ascii="Times New Roman" w:hAnsi="Times New Roman" w:cs="Times New Roman"/>
          <w:sz w:val="26"/>
          <w:szCs w:val="26"/>
        </w:rPr>
        <w:t>млн.рублей, в том числе:</w:t>
      </w:r>
    </w:p>
    <w:p w:rsidR="00407509" w:rsidRPr="00176CA2" w:rsidRDefault="00407509" w:rsidP="00125995">
      <w:pPr>
        <w:keepNext/>
        <w:widowControl/>
        <w:suppressAutoHyphens w:val="0"/>
        <w:spacing w:line="276" w:lineRule="auto"/>
        <w:ind w:firstLine="567"/>
        <w:jc w:val="both"/>
        <w:rPr>
          <w:rFonts w:ascii="Times New Roman" w:hAnsi="Times New Roman" w:cs="Times New Roman"/>
          <w:sz w:val="26"/>
          <w:szCs w:val="26"/>
        </w:rPr>
      </w:pPr>
      <w:r w:rsidRPr="00176CA2">
        <w:rPr>
          <w:rFonts w:ascii="Times New Roman" w:hAnsi="Times New Roman" w:cs="Times New Roman"/>
          <w:sz w:val="26"/>
          <w:szCs w:val="26"/>
        </w:rPr>
        <w:t xml:space="preserve">- </w:t>
      </w:r>
      <w:r w:rsidRPr="00176CA2">
        <w:rPr>
          <w:rFonts w:ascii="Times New Roman" w:hAnsi="Times New Roman" w:cs="Times New Roman"/>
          <w:i/>
          <w:iCs/>
          <w:sz w:val="26"/>
          <w:szCs w:val="26"/>
        </w:rPr>
        <w:t>доходы от арендной платы за землю</w:t>
      </w:r>
      <w:r w:rsidR="00094410" w:rsidRPr="00176CA2">
        <w:rPr>
          <w:rFonts w:ascii="Times New Roman" w:hAnsi="Times New Roman" w:cs="Times New Roman"/>
          <w:sz w:val="26"/>
          <w:szCs w:val="26"/>
        </w:rPr>
        <w:t>увеличились</w:t>
      </w:r>
      <w:r w:rsidRPr="00176CA2">
        <w:rPr>
          <w:rFonts w:ascii="Times New Roman" w:hAnsi="Times New Roman" w:cs="Times New Roman"/>
          <w:sz w:val="26"/>
          <w:szCs w:val="26"/>
        </w:rPr>
        <w:t xml:space="preserve"> на </w:t>
      </w:r>
      <w:r w:rsidR="00AC47BF" w:rsidRPr="00176CA2">
        <w:rPr>
          <w:rFonts w:ascii="Times New Roman" w:hAnsi="Times New Roman" w:cs="Times New Roman"/>
          <w:sz w:val="26"/>
          <w:szCs w:val="26"/>
        </w:rPr>
        <w:t>3</w:t>
      </w:r>
      <w:r w:rsidR="00F81142">
        <w:rPr>
          <w:rFonts w:ascii="Times New Roman" w:hAnsi="Times New Roman" w:cs="Times New Roman"/>
          <w:sz w:val="26"/>
          <w:szCs w:val="26"/>
        </w:rPr>
        <w:t>,0</w:t>
      </w:r>
      <w:r w:rsidR="00724145" w:rsidRPr="00176CA2">
        <w:rPr>
          <w:rFonts w:ascii="Times New Roman" w:hAnsi="Times New Roman" w:cs="Times New Roman"/>
          <w:sz w:val="26"/>
          <w:szCs w:val="26"/>
        </w:rPr>
        <w:t>%, годовой</w:t>
      </w:r>
      <w:r w:rsidRPr="00176CA2">
        <w:rPr>
          <w:rFonts w:ascii="Times New Roman" w:hAnsi="Times New Roman" w:cs="Times New Roman"/>
          <w:sz w:val="26"/>
          <w:szCs w:val="26"/>
        </w:rPr>
        <w:t xml:space="preserve"> план исполнен на </w:t>
      </w:r>
      <w:r w:rsidR="00AC47BF" w:rsidRPr="00176CA2">
        <w:rPr>
          <w:rFonts w:ascii="Times New Roman" w:hAnsi="Times New Roman" w:cs="Times New Roman"/>
          <w:sz w:val="26"/>
          <w:szCs w:val="26"/>
        </w:rPr>
        <w:t>100,</w:t>
      </w:r>
      <w:r w:rsidR="00F81142">
        <w:rPr>
          <w:rFonts w:ascii="Times New Roman" w:hAnsi="Times New Roman" w:cs="Times New Roman"/>
          <w:sz w:val="26"/>
          <w:szCs w:val="26"/>
        </w:rPr>
        <w:t>5</w:t>
      </w:r>
      <w:r w:rsidRPr="00176CA2">
        <w:rPr>
          <w:rFonts w:ascii="Times New Roman" w:hAnsi="Times New Roman" w:cs="Times New Roman"/>
          <w:sz w:val="26"/>
          <w:szCs w:val="26"/>
        </w:rPr>
        <w:t xml:space="preserve">%, в бюджет поступило </w:t>
      </w:r>
      <w:r w:rsidR="00F81142">
        <w:rPr>
          <w:rFonts w:ascii="Times New Roman" w:hAnsi="Times New Roman" w:cs="Times New Roman"/>
          <w:sz w:val="26"/>
          <w:szCs w:val="26"/>
        </w:rPr>
        <w:t xml:space="preserve">324,8 </w:t>
      </w:r>
      <w:r w:rsidRPr="00176CA2">
        <w:rPr>
          <w:rFonts w:ascii="Times New Roman" w:hAnsi="Times New Roman" w:cs="Times New Roman"/>
          <w:sz w:val="26"/>
          <w:szCs w:val="26"/>
        </w:rPr>
        <w:t>млн.руб.;</w:t>
      </w:r>
    </w:p>
    <w:p w:rsidR="00407509" w:rsidRPr="00176CA2" w:rsidRDefault="00407509" w:rsidP="00125995">
      <w:pPr>
        <w:keepNext/>
        <w:widowControl/>
        <w:suppressAutoHyphens w:val="0"/>
        <w:spacing w:line="276" w:lineRule="auto"/>
        <w:ind w:firstLine="567"/>
        <w:jc w:val="both"/>
        <w:rPr>
          <w:rFonts w:ascii="Times New Roman" w:hAnsi="Times New Roman" w:cs="Times New Roman"/>
          <w:sz w:val="26"/>
          <w:szCs w:val="26"/>
        </w:rPr>
      </w:pPr>
      <w:r w:rsidRPr="00176CA2">
        <w:rPr>
          <w:rFonts w:ascii="Times New Roman" w:hAnsi="Times New Roman" w:cs="Times New Roman"/>
          <w:sz w:val="26"/>
          <w:szCs w:val="26"/>
        </w:rPr>
        <w:t xml:space="preserve">- </w:t>
      </w:r>
      <w:r w:rsidRPr="00176CA2">
        <w:rPr>
          <w:rFonts w:ascii="Times New Roman" w:hAnsi="Times New Roman" w:cs="Times New Roman"/>
          <w:i/>
          <w:iCs/>
          <w:sz w:val="26"/>
          <w:szCs w:val="26"/>
        </w:rPr>
        <w:t>по доходам от сдачи в аренду муниципального имущества</w:t>
      </w:r>
      <w:r w:rsidRPr="00176CA2">
        <w:rPr>
          <w:rFonts w:ascii="Times New Roman" w:hAnsi="Times New Roman" w:cs="Times New Roman"/>
          <w:sz w:val="26"/>
          <w:szCs w:val="26"/>
        </w:rPr>
        <w:t xml:space="preserve"> поступления </w:t>
      </w:r>
      <w:r w:rsidR="00F81142">
        <w:rPr>
          <w:rFonts w:ascii="Times New Roman" w:hAnsi="Times New Roman" w:cs="Times New Roman"/>
          <w:sz w:val="26"/>
          <w:szCs w:val="26"/>
        </w:rPr>
        <w:t>возросли в 2,5 раза</w:t>
      </w:r>
      <w:r w:rsidRPr="00176CA2">
        <w:rPr>
          <w:rFonts w:ascii="Times New Roman" w:hAnsi="Times New Roman" w:cs="Times New Roman"/>
          <w:sz w:val="26"/>
          <w:szCs w:val="26"/>
        </w:rPr>
        <w:t xml:space="preserve">и составили </w:t>
      </w:r>
      <w:r w:rsidR="00F81142">
        <w:rPr>
          <w:rFonts w:ascii="Times New Roman" w:hAnsi="Times New Roman" w:cs="Times New Roman"/>
          <w:sz w:val="26"/>
          <w:szCs w:val="26"/>
        </w:rPr>
        <w:t>21,8</w:t>
      </w:r>
      <w:r w:rsidRPr="00176CA2">
        <w:rPr>
          <w:rFonts w:ascii="Times New Roman" w:hAnsi="Times New Roman" w:cs="Times New Roman"/>
          <w:sz w:val="26"/>
          <w:szCs w:val="26"/>
        </w:rPr>
        <w:t xml:space="preserve">млн.рублей. Годовой план бюджета исполнен на </w:t>
      </w:r>
      <w:r w:rsidR="00AC47BF" w:rsidRPr="00176CA2">
        <w:rPr>
          <w:rFonts w:ascii="Times New Roman" w:hAnsi="Times New Roman" w:cs="Times New Roman"/>
          <w:sz w:val="26"/>
          <w:szCs w:val="26"/>
        </w:rPr>
        <w:t>101,</w:t>
      </w:r>
      <w:r w:rsidR="00F81142">
        <w:rPr>
          <w:rFonts w:ascii="Times New Roman" w:hAnsi="Times New Roman" w:cs="Times New Roman"/>
          <w:sz w:val="26"/>
          <w:szCs w:val="26"/>
        </w:rPr>
        <w:t>6</w:t>
      </w:r>
      <w:r w:rsidRPr="00176CA2">
        <w:rPr>
          <w:rFonts w:ascii="Times New Roman" w:hAnsi="Times New Roman" w:cs="Times New Roman"/>
          <w:sz w:val="26"/>
          <w:szCs w:val="26"/>
        </w:rPr>
        <w:t>%.</w:t>
      </w:r>
    </w:p>
    <w:p w:rsidR="00407509" w:rsidRPr="00F81142" w:rsidRDefault="00407509" w:rsidP="00125995">
      <w:pPr>
        <w:keepNext/>
        <w:widowControl/>
        <w:suppressAutoHyphens w:val="0"/>
        <w:spacing w:line="276" w:lineRule="auto"/>
        <w:ind w:firstLine="567"/>
        <w:jc w:val="both"/>
        <w:rPr>
          <w:rFonts w:ascii="Times New Roman" w:hAnsi="Times New Roman" w:cs="Times New Roman"/>
          <w:sz w:val="26"/>
          <w:szCs w:val="26"/>
        </w:rPr>
      </w:pPr>
      <w:r w:rsidRPr="00F81142">
        <w:rPr>
          <w:rFonts w:ascii="Times New Roman" w:hAnsi="Times New Roman" w:cs="Times New Roman"/>
          <w:sz w:val="26"/>
          <w:szCs w:val="26"/>
        </w:rPr>
        <w:t xml:space="preserve">- </w:t>
      </w:r>
      <w:r w:rsidRPr="00F81142">
        <w:rPr>
          <w:rFonts w:ascii="Times New Roman" w:hAnsi="Times New Roman" w:cs="Times New Roman"/>
          <w:i/>
          <w:iCs/>
          <w:sz w:val="26"/>
          <w:szCs w:val="26"/>
        </w:rPr>
        <w:t>по доходам от продажи материальных и нематериальных активов</w:t>
      </w:r>
      <w:r w:rsidRPr="00F81142">
        <w:rPr>
          <w:rFonts w:ascii="Times New Roman" w:hAnsi="Times New Roman" w:cs="Times New Roman"/>
          <w:sz w:val="26"/>
          <w:szCs w:val="26"/>
        </w:rPr>
        <w:t xml:space="preserve"> поступления </w:t>
      </w:r>
      <w:r w:rsidR="00F81142">
        <w:rPr>
          <w:rFonts w:ascii="Times New Roman" w:hAnsi="Times New Roman" w:cs="Times New Roman"/>
          <w:sz w:val="26"/>
          <w:szCs w:val="26"/>
        </w:rPr>
        <w:t>возросли в 2 раза</w:t>
      </w:r>
      <w:r w:rsidR="00AC47BF" w:rsidRPr="00F81142">
        <w:rPr>
          <w:rFonts w:ascii="Times New Roman" w:hAnsi="Times New Roman" w:cs="Times New Roman"/>
          <w:sz w:val="26"/>
          <w:szCs w:val="26"/>
        </w:rPr>
        <w:t xml:space="preserve"> к </w:t>
      </w:r>
      <w:r w:rsidR="00F51DB2" w:rsidRPr="00F81142">
        <w:rPr>
          <w:rFonts w:ascii="Times New Roman" w:hAnsi="Times New Roman" w:cs="Times New Roman"/>
          <w:sz w:val="26"/>
          <w:szCs w:val="26"/>
        </w:rPr>
        <w:t>202</w:t>
      </w:r>
      <w:r w:rsidR="00F81142">
        <w:rPr>
          <w:rFonts w:ascii="Times New Roman" w:hAnsi="Times New Roman" w:cs="Times New Roman"/>
          <w:sz w:val="26"/>
          <w:szCs w:val="26"/>
        </w:rPr>
        <w:t>2</w:t>
      </w:r>
      <w:r w:rsidR="00F51DB2" w:rsidRPr="00F81142">
        <w:rPr>
          <w:rFonts w:ascii="Times New Roman" w:hAnsi="Times New Roman" w:cs="Times New Roman"/>
          <w:sz w:val="26"/>
          <w:szCs w:val="26"/>
        </w:rPr>
        <w:t xml:space="preserve"> год</w:t>
      </w:r>
      <w:r w:rsidR="00F81142">
        <w:rPr>
          <w:rFonts w:ascii="Times New Roman" w:hAnsi="Times New Roman" w:cs="Times New Roman"/>
          <w:sz w:val="26"/>
          <w:szCs w:val="26"/>
        </w:rPr>
        <w:t>у и</w:t>
      </w:r>
      <w:r w:rsidRPr="00F81142">
        <w:rPr>
          <w:rFonts w:ascii="Times New Roman" w:hAnsi="Times New Roman" w:cs="Times New Roman"/>
          <w:sz w:val="26"/>
          <w:szCs w:val="26"/>
        </w:rPr>
        <w:t xml:space="preserve"> составили </w:t>
      </w:r>
      <w:r w:rsidR="00F81142">
        <w:rPr>
          <w:rFonts w:ascii="Times New Roman" w:hAnsi="Times New Roman" w:cs="Times New Roman"/>
          <w:sz w:val="26"/>
          <w:szCs w:val="26"/>
        </w:rPr>
        <w:t xml:space="preserve">31,1 </w:t>
      </w:r>
      <w:r w:rsidRPr="00F81142">
        <w:rPr>
          <w:rFonts w:ascii="Times New Roman" w:hAnsi="Times New Roman" w:cs="Times New Roman"/>
          <w:sz w:val="26"/>
          <w:szCs w:val="26"/>
        </w:rPr>
        <w:t xml:space="preserve">млн.рублей.  Годовой план выполнен на </w:t>
      </w:r>
      <w:r w:rsidR="00F51DB2" w:rsidRPr="00F81142">
        <w:rPr>
          <w:rFonts w:ascii="Times New Roman" w:hAnsi="Times New Roman" w:cs="Times New Roman"/>
          <w:sz w:val="26"/>
          <w:szCs w:val="26"/>
        </w:rPr>
        <w:t>10</w:t>
      </w:r>
      <w:r w:rsidR="00F81142">
        <w:rPr>
          <w:rFonts w:ascii="Times New Roman" w:hAnsi="Times New Roman" w:cs="Times New Roman"/>
          <w:sz w:val="26"/>
          <w:szCs w:val="26"/>
        </w:rPr>
        <w:t>1,5</w:t>
      </w:r>
      <w:r w:rsidRPr="00F81142">
        <w:rPr>
          <w:rFonts w:ascii="Times New Roman" w:hAnsi="Times New Roman" w:cs="Times New Roman"/>
          <w:sz w:val="26"/>
          <w:szCs w:val="26"/>
        </w:rPr>
        <w:t xml:space="preserve"> %. Продажа муниципального имущества осуществлялась в соответствии с планом приватизации. </w:t>
      </w:r>
    </w:p>
    <w:p w:rsidR="00407509" w:rsidRPr="00F81142" w:rsidRDefault="00407509" w:rsidP="00125995">
      <w:pPr>
        <w:keepNext/>
        <w:widowControl/>
        <w:suppressAutoHyphens w:val="0"/>
        <w:spacing w:line="276" w:lineRule="auto"/>
        <w:ind w:firstLine="567"/>
        <w:jc w:val="both"/>
        <w:rPr>
          <w:rFonts w:ascii="Times New Roman" w:hAnsi="Times New Roman" w:cs="Times New Roman"/>
          <w:sz w:val="26"/>
          <w:szCs w:val="26"/>
        </w:rPr>
      </w:pPr>
      <w:r w:rsidRPr="00F81142">
        <w:rPr>
          <w:rFonts w:ascii="Times New Roman" w:hAnsi="Times New Roman" w:cs="Times New Roman"/>
          <w:sz w:val="26"/>
          <w:szCs w:val="26"/>
        </w:rPr>
        <w:t xml:space="preserve">Поступления по штрафам, санкциям </w:t>
      </w:r>
      <w:r w:rsidR="000C6873" w:rsidRPr="00F81142">
        <w:rPr>
          <w:rFonts w:ascii="Times New Roman" w:hAnsi="Times New Roman" w:cs="Times New Roman"/>
          <w:sz w:val="26"/>
          <w:szCs w:val="26"/>
        </w:rPr>
        <w:t>снизились к</w:t>
      </w:r>
      <w:r w:rsidRPr="00F81142">
        <w:rPr>
          <w:rFonts w:ascii="Times New Roman" w:hAnsi="Times New Roman" w:cs="Times New Roman"/>
          <w:sz w:val="26"/>
          <w:szCs w:val="26"/>
        </w:rPr>
        <w:t>20</w:t>
      </w:r>
      <w:r w:rsidR="00F51DB2" w:rsidRPr="00F81142">
        <w:rPr>
          <w:rFonts w:ascii="Times New Roman" w:hAnsi="Times New Roman" w:cs="Times New Roman"/>
          <w:sz w:val="26"/>
          <w:szCs w:val="26"/>
        </w:rPr>
        <w:t>2</w:t>
      </w:r>
      <w:r w:rsidR="00F81142">
        <w:rPr>
          <w:rFonts w:ascii="Times New Roman" w:hAnsi="Times New Roman" w:cs="Times New Roman"/>
          <w:sz w:val="26"/>
          <w:szCs w:val="26"/>
        </w:rPr>
        <w:t xml:space="preserve">2 </w:t>
      </w:r>
      <w:r w:rsidRPr="00F81142">
        <w:rPr>
          <w:rFonts w:ascii="Times New Roman" w:hAnsi="Times New Roman" w:cs="Times New Roman"/>
          <w:sz w:val="26"/>
          <w:szCs w:val="26"/>
        </w:rPr>
        <w:t xml:space="preserve"> год</w:t>
      </w:r>
      <w:r w:rsidR="000C6873" w:rsidRPr="00F81142">
        <w:rPr>
          <w:rFonts w:ascii="Times New Roman" w:hAnsi="Times New Roman" w:cs="Times New Roman"/>
          <w:sz w:val="26"/>
          <w:szCs w:val="26"/>
        </w:rPr>
        <w:t>у</w:t>
      </w:r>
      <w:r w:rsidR="00AC47BF" w:rsidRPr="00F81142">
        <w:rPr>
          <w:rFonts w:ascii="Times New Roman" w:hAnsi="Times New Roman" w:cs="Times New Roman"/>
          <w:sz w:val="26"/>
          <w:szCs w:val="26"/>
        </w:rPr>
        <w:t xml:space="preserve">на </w:t>
      </w:r>
      <w:r w:rsidR="00F81142">
        <w:rPr>
          <w:rFonts w:ascii="Times New Roman" w:hAnsi="Times New Roman" w:cs="Times New Roman"/>
          <w:sz w:val="26"/>
          <w:szCs w:val="26"/>
        </w:rPr>
        <w:t>179%</w:t>
      </w:r>
      <w:r w:rsidRPr="00F81142">
        <w:rPr>
          <w:rFonts w:ascii="Times New Roman" w:hAnsi="Times New Roman" w:cs="Times New Roman"/>
          <w:sz w:val="26"/>
          <w:szCs w:val="26"/>
        </w:rPr>
        <w:t xml:space="preserve">и составили </w:t>
      </w:r>
      <w:r w:rsidR="00F81142">
        <w:rPr>
          <w:rFonts w:ascii="Times New Roman" w:hAnsi="Times New Roman" w:cs="Times New Roman"/>
          <w:sz w:val="26"/>
          <w:szCs w:val="26"/>
        </w:rPr>
        <w:t xml:space="preserve">           27</w:t>
      </w:r>
      <w:r w:rsidRPr="00F81142">
        <w:rPr>
          <w:rFonts w:ascii="Times New Roman" w:hAnsi="Times New Roman" w:cs="Times New Roman"/>
          <w:sz w:val="26"/>
          <w:szCs w:val="26"/>
        </w:rPr>
        <w:t xml:space="preserve">млн.рублей.  Годовой план выполнен на </w:t>
      </w:r>
      <w:r w:rsidR="00F81142">
        <w:rPr>
          <w:rFonts w:ascii="Times New Roman" w:hAnsi="Times New Roman" w:cs="Times New Roman"/>
          <w:sz w:val="26"/>
          <w:szCs w:val="26"/>
        </w:rPr>
        <w:t>100</w:t>
      </w:r>
      <w:r w:rsidRPr="00F81142">
        <w:rPr>
          <w:rFonts w:ascii="Times New Roman" w:hAnsi="Times New Roman" w:cs="Times New Roman"/>
          <w:sz w:val="26"/>
          <w:szCs w:val="26"/>
        </w:rPr>
        <w:t>%.</w:t>
      </w:r>
    </w:p>
    <w:p w:rsidR="00407509" w:rsidRPr="00F81142" w:rsidRDefault="00407509" w:rsidP="00125995">
      <w:pPr>
        <w:keepNext/>
        <w:widowControl/>
        <w:suppressAutoHyphens w:val="0"/>
        <w:spacing w:line="276" w:lineRule="auto"/>
        <w:ind w:firstLine="567"/>
        <w:jc w:val="both"/>
        <w:rPr>
          <w:rFonts w:ascii="Times New Roman" w:hAnsi="Times New Roman" w:cs="Times New Roman"/>
          <w:sz w:val="26"/>
          <w:szCs w:val="26"/>
        </w:rPr>
      </w:pPr>
      <w:r w:rsidRPr="00F81142">
        <w:rPr>
          <w:rFonts w:ascii="Times New Roman" w:hAnsi="Times New Roman" w:cs="Times New Roman"/>
          <w:sz w:val="26"/>
          <w:szCs w:val="26"/>
        </w:rPr>
        <w:t>С учетом налоговых, неналоговых доходов, дотаций из областного бюджета, субвенций, субсидий и иных межбюджетных трансфертов местный бюджет сложился в размере</w:t>
      </w:r>
      <w:r w:rsidR="00086D0A">
        <w:rPr>
          <w:rFonts w:ascii="Times New Roman" w:hAnsi="Times New Roman" w:cs="Times New Roman"/>
          <w:sz w:val="26"/>
          <w:szCs w:val="26"/>
        </w:rPr>
        <w:t xml:space="preserve">11 743,4 </w:t>
      </w:r>
      <w:r w:rsidRPr="00F81142">
        <w:rPr>
          <w:rFonts w:ascii="Times New Roman" w:hAnsi="Times New Roman" w:cs="Times New Roman"/>
          <w:sz w:val="26"/>
          <w:szCs w:val="26"/>
        </w:rPr>
        <w:t>млн</w:t>
      </w:r>
      <w:r w:rsidR="001A0535" w:rsidRPr="00F81142">
        <w:rPr>
          <w:rFonts w:ascii="Times New Roman" w:hAnsi="Times New Roman" w:cs="Times New Roman"/>
          <w:sz w:val="26"/>
          <w:szCs w:val="26"/>
        </w:rPr>
        <w:t>.</w:t>
      </w:r>
      <w:r w:rsidRPr="00F81142">
        <w:rPr>
          <w:rFonts w:ascii="Times New Roman" w:hAnsi="Times New Roman" w:cs="Times New Roman"/>
          <w:sz w:val="26"/>
          <w:szCs w:val="26"/>
        </w:rPr>
        <w:t>руб. (20</w:t>
      </w:r>
      <w:r w:rsidR="00F51DB2" w:rsidRPr="00F81142">
        <w:rPr>
          <w:rFonts w:ascii="Times New Roman" w:hAnsi="Times New Roman" w:cs="Times New Roman"/>
          <w:sz w:val="26"/>
          <w:szCs w:val="26"/>
        </w:rPr>
        <w:t>2</w:t>
      </w:r>
      <w:r w:rsidR="00086D0A">
        <w:rPr>
          <w:rFonts w:ascii="Times New Roman" w:hAnsi="Times New Roman" w:cs="Times New Roman"/>
          <w:sz w:val="26"/>
          <w:szCs w:val="26"/>
        </w:rPr>
        <w:t>2</w:t>
      </w:r>
      <w:r w:rsidRPr="00F81142">
        <w:rPr>
          <w:rFonts w:ascii="Times New Roman" w:hAnsi="Times New Roman" w:cs="Times New Roman"/>
          <w:sz w:val="26"/>
          <w:szCs w:val="26"/>
        </w:rPr>
        <w:t xml:space="preserve">г. – </w:t>
      </w:r>
      <w:r w:rsidR="00086D0A">
        <w:rPr>
          <w:rFonts w:ascii="Times New Roman" w:hAnsi="Times New Roman" w:cs="Times New Roman"/>
          <w:sz w:val="26"/>
          <w:szCs w:val="26"/>
        </w:rPr>
        <w:t>9 903,69</w:t>
      </w:r>
      <w:r w:rsidRPr="00F81142">
        <w:rPr>
          <w:rFonts w:ascii="Times New Roman" w:hAnsi="Times New Roman" w:cs="Times New Roman"/>
          <w:sz w:val="26"/>
          <w:szCs w:val="26"/>
        </w:rPr>
        <w:t>млн</w:t>
      </w:r>
      <w:r w:rsidR="001A0535" w:rsidRPr="00F81142">
        <w:rPr>
          <w:rFonts w:ascii="Times New Roman" w:hAnsi="Times New Roman" w:cs="Times New Roman"/>
          <w:sz w:val="26"/>
          <w:szCs w:val="26"/>
        </w:rPr>
        <w:t>.</w:t>
      </w:r>
      <w:r w:rsidRPr="00F81142">
        <w:rPr>
          <w:rFonts w:ascii="Times New Roman" w:hAnsi="Times New Roman" w:cs="Times New Roman"/>
          <w:sz w:val="26"/>
          <w:szCs w:val="26"/>
        </w:rPr>
        <w:t xml:space="preserve">руб.), годовой план по доходной части местного бюджета исполнен на </w:t>
      </w:r>
      <w:r w:rsidR="00086D0A">
        <w:rPr>
          <w:rFonts w:ascii="Times New Roman" w:hAnsi="Times New Roman" w:cs="Times New Roman"/>
          <w:sz w:val="26"/>
          <w:szCs w:val="26"/>
        </w:rPr>
        <w:t xml:space="preserve">99,1 </w:t>
      </w:r>
      <w:r w:rsidRPr="00F81142">
        <w:rPr>
          <w:rFonts w:ascii="Times New Roman" w:hAnsi="Times New Roman" w:cs="Times New Roman"/>
          <w:sz w:val="26"/>
          <w:szCs w:val="26"/>
        </w:rPr>
        <w:t xml:space="preserve">%. </w:t>
      </w:r>
      <w:r w:rsidR="00086D0A">
        <w:rPr>
          <w:rFonts w:ascii="Times New Roman" w:hAnsi="Times New Roman" w:cs="Times New Roman"/>
          <w:sz w:val="26"/>
          <w:szCs w:val="26"/>
        </w:rPr>
        <w:t xml:space="preserve">Рост к 2022 году 118,6%. </w:t>
      </w:r>
    </w:p>
    <w:p w:rsidR="00407509" w:rsidRPr="00086D0A" w:rsidRDefault="001A0535" w:rsidP="00125995">
      <w:pPr>
        <w:keepNext/>
        <w:widowControl/>
        <w:suppressAutoHyphens w:val="0"/>
        <w:spacing w:line="276" w:lineRule="auto"/>
        <w:ind w:firstLine="567"/>
        <w:jc w:val="both"/>
        <w:rPr>
          <w:rFonts w:ascii="Times New Roman" w:hAnsi="Times New Roman" w:cs="Times New Roman"/>
          <w:sz w:val="26"/>
          <w:szCs w:val="26"/>
        </w:rPr>
      </w:pPr>
      <w:bookmarkStart w:id="9" w:name="_Hlk126841221"/>
      <w:r w:rsidRPr="00086D0A">
        <w:rPr>
          <w:rFonts w:ascii="Times New Roman" w:hAnsi="Times New Roman" w:cs="Times New Roman"/>
          <w:sz w:val="26"/>
          <w:szCs w:val="26"/>
        </w:rPr>
        <w:t xml:space="preserve">В целях увеличения доходной части местного бюджета постоянно ведется работа штаба по финансовому мониторингу и выработке мер поддержки отраслей экономики в г.Прокопьевске. </w:t>
      </w:r>
      <w:r w:rsidR="00407509" w:rsidRPr="00086D0A">
        <w:rPr>
          <w:rFonts w:ascii="Times New Roman" w:hAnsi="Times New Roman" w:cs="Times New Roman"/>
          <w:sz w:val="26"/>
          <w:szCs w:val="26"/>
        </w:rPr>
        <w:t xml:space="preserve">Мероприятия по сокращению задолженности по платежам в областной и местный бюджеты осуществляются в рамках работы штаба по финансовому </w:t>
      </w:r>
      <w:r w:rsidR="00724145" w:rsidRPr="00086D0A">
        <w:rPr>
          <w:rFonts w:ascii="Times New Roman" w:hAnsi="Times New Roman" w:cs="Times New Roman"/>
          <w:sz w:val="26"/>
          <w:szCs w:val="26"/>
        </w:rPr>
        <w:t>мониторингу и</w:t>
      </w:r>
      <w:r w:rsidR="00407509" w:rsidRPr="00086D0A">
        <w:rPr>
          <w:rFonts w:ascii="Times New Roman" w:hAnsi="Times New Roman" w:cs="Times New Roman"/>
          <w:sz w:val="26"/>
          <w:szCs w:val="26"/>
        </w:rPr>
        <w:t xml:space="preserve"> поддержки отраслей экономики Прокопьевского городского округа.</w:t>
      </w:r>
    </w:p>
    <w:p w:rsidR="000D1220" w:rsidRPr="008E07C3" w:rsidRDefault="000D1220" w:rsidP="00125995">
      <w:pPr>
        <w:keepNext/>
        <w:widowControl/>
        <w:suppressAutoHyphens w:val="0"/>
        <w:spacing w:line="276" w:lineRule="auto"/>
        <w:ind w:firstLine="567"/>
        <w:jc w:val="both"/>
        <w:rPr>
          <w:rFonts w:ascii="Times New Roman" w:hAnsi="Times New Roman" w:cs="Times New Roman"/>
          <w:sz w:val="26"/>
          <w:szCs w:val="26"/>
        </w:rPr>
      </w:pPr>
      <w:r w:rsidRPr="008E07C3">
        <w:rPr>
          <w:rFonts w:ascii="Times New Roman" w:hAnsi="Times New Roman" w:cs="Times New Roman"/>
          <w:sz w:val="26"/>
          <w:szCs w:val="26"/>
        </w:rPr>
        <w:t>За 202</w:t>
      </w:r>
      <w:r w:rsidR="008E07C3" w:rsidRPr="008E07C3">
        <w:rPr>
          <w:rFonts w:ascii="Times New Roman" w:hAnsi="Times New Roman" w:cs="Times New Roman"/>
          <w:sz w:val="26"/>
          <w:szCs w:val="26"/>
        </w:rPr>
        <w:t>3</w:t>
      </w:r>
      <w:r w:rsidRPr="008E07C3">
        <w:rPr>
          <w:rFonts w:ascii="Times New Roman" w:hAnsi="Times New Roman" w:cs="Times New Roman"/>
          <w:sz w:val="26"/>
          <w:szCs w:val="26"/>
        </w:rPr>
        <w:t xml:space="preserve"> год проведено </w:t>
      </w:r>
      <w:r w:rsidR="00413F65" w:rsidRPr="008E07C3">
        <w:rPr>
          <w:rFonts w:ascii="Times New Roman" w:hAnsi="Times New Roman" w:cs="Times New Roman"/>
          <w:sz w:val="26"/>
          <w:szCs w:val="26"/>
        </w:rPr>
        <w:t>15</w:t>
      </w:r>
      <w:r w:rsidRPr="008E07C3">
        <w:rPr>
          <w:rFonts w:ascii="Times New Roman" w:hAnsi="Times New Roman" w:cs="Times New Roman"/>
          <w:sz w:val="26"/>
          <w:szCs w:val="26"/>
        </w:rPr>
        <w:t xml:space="preserve"> заседаний штаба по финансовому мониторингу и выработке мер поддержки отраслей экономики в г. Прокопьевске</w:t>
      </w:r>
      <w:r w:rsidR="008E07C3" w:rsidRPr="008E07C3">
        <w:rPr>
          <w:rFonts w:ascii="Times New Roman" w:hAnsi="Times New Roman" w:cs="Times New Roman"/>
          <w:sz w:val="26"/>
          <w:szCs w:val="26"/>
        </w:rPr>
        <w:t>.</w:t>
      </w:r>
      <w:r w:rsidRPr="008E07C3">
        <w:rPr>
          <w:rFonts w:ascii="Times New Roman" w:hAnsi="Times New Roman" w:cs="Times New Roman"/>
          <w:sz w:val="26"/>
          <w:szCs w:val="26"/>
        </w:rPr>
        <w:t xml:space="preserve"> На заседаниях штаба </w:t>
      </w:r>
      <w:r w:rsidR="00724145" w:rsidRPr="008E07C3">
        <w:rPr>
          <w:rFonts w:ascii="Times New Roman" w:hAnsi="Times New Roman" w:cs="Times New Roman"/>
          <w:sz w:val="26"/>
          <w:szCs w:val="26"/>
        </w:rPr>
        <w:t xml:space="preserve">рассмотрены: </w:t>
      </w:r>
      <w:r w:rsidR="00057C39" w:rsidRPr="008E07C3">
        <w:rPr>
          <w:rFonts w:ascii="Times New Roman" w:hAnsi="Times New Roman" w:cs="Times New Roman"/>
          <w:sz w:val="26"/>
          <w:szCs w:val="26"/>
        </w:rPr>
        <w:t>44</w:t>
      </w:r>
      <w:r w:rsidR="008E07C3" w:rsidRPr="008E07C3">
        <w:rPr>
          <w:rFonts w:ascii="Times New Roman" w:hAnsi="Times New Roman" w:cs="Times New Roman"/>
          <w:sz w:val="26"/>
          <w:szCs w:val="26"/>
        </w:rPr>
        <w:t>=5</w:t>
      </w:r>
      <w:r w:rsidRPr="008E07C3">
        <w:rPr>
          <w:rFonts w:ascii="Times New Roman" w:hAnsi="Times New Roman" w:cs="Times New Roman"/>
          <w:sz w:val="26"/>
          <w:szCs w:val="26"/>
        </w:rPr>
        <w:t xml:space="preserve"> организаци</w:t>
      </w:r>
      <w:r w:rsidR="00057C39" w:rsidRPr="008E07C3">
        <w:rPr>
          <w:rFonts w:ascii="Times New Roman" w:hAnsi="Times New Roman" w:cs="Times New Roman"/>
          <w:sz w:val="26"/>
          <w:szCs w:val="26"/>
        </w:rPr>
        <w:t>и</w:t>
      </w:r>
      <w:r w:rsidRPr="008E07C3">
        <w:rPr>
          <w:rFonts w:ascii="Times New Roman" w:hAnsi="Times New Roman" w:cs="Times New Roman"/>
          <w:sz w:val="26"/>
          <w:szCs w:val="26"/>
        </w:rPr>
        <w:t xml:space="preserve"> и </w:t>
      </w:r>
      <w:r w:rsidR="008E07C3" w:rsidRPr="008E07C3">
        <w:rPr>
          <w:rFonts w:ascii="Times New Roman" w:hAnsi="Times New Roman" w:cs="Times New Roman"/>
          <w:sz w:val="26"/>
          <w:szCs w:val="26"/>
        </w:rPr>
        <w:t>2032</w:t>
      </w:r>
      <w:r w:rsidRPr="008E07C3">
        <w:rPr>
          <w:rFonts w:ascii="Times New Roman" w:hAnsi="Times New Roman" w:cs="Times New Roman"/>
          <w:sz w:val="26"/>
          <w:szCs w:val="26"/>
        </w:rPr>
        <w:t xml:space="preserve"> физических лиц. </w:t>
      </w:r>
    </w:p>
    <w:p w:rsidR="000D1220" w:rsidRPr="008E07C3" w:rsidRDefault="000D1220" w:rsidP="00125995">
      <w:pPr>
        <w:keepNext/>
        <w:widowControl/>
        <w:suppressAutoHyphens w:val="0"/>
        <w:spacing w:line="276" w:lineRule="auto"/>
        <w:ind w:firstLine="567"/>
        <w:jc w:val="both"/>
        <w:rPr>
          <w:rFonts w:ascii="Times New Roman" w:hAnsi="Times New Roman" w:cs="Times New Roman"/>
          <w:sz w:val="26"/>
          <w:szCs w:val="26"/>
        </w:rPr>
      </w:pPr>
      <w:r w:rsidRPr="008E07C3">
        <w:rPr>
          <w:rFonts w:ascii="Times New Roman" w:hAnsi="Times New Roman" w:cs="Times New Roman"/>
          <w:sz w:val="26"/>
          <w:szCs w:val="26"/>
        </w:rPr>
        <w:t>По данным МИ ФНС России № 11 по Кемеровской области по рассмотренным налогоплательщикам на 30.12.202</w:t>
      </w:r>
      <w:r w:rsidR="00057C39" w:rsidRPr="008E07C3">
        <w:rPr>
          <w:rFonts w:ascii="Times New Roman" w:hAnsi="Times New Roman" w:cs="Times New Roman"/>
          <w:sz w:val="26"/>
          <w:szCs w:val="26"/>
        </w:rPr>
        <w:t>2</w:t>
      </w:r>
      <w:r w:rsidRPr="008E07C3">
        <w:rPr>
          <w:rFonts w:ascii="Times New Roman" w:hAnsi="Times New Roman" w:cs="Times New Roman"/>
          <w:sz w:val="26"/>
          <w:szCs w:val="26"/>
        </w:rPr>
        <w:t xml:space="preserve">г. в областной и местный бюджет поступило                </w:t>
      </w:r>
      <w:r w:rsidR="008E07C3" w:rsidRPr="008E07C3">
        <w:rPr>
          <w:rFonts w:ascii="Times New Roman" w:hAnsi="Times New Roman" w:cs="Times New Roman"/>
          <w:sz w:val="26"/>
          <w:szCs w:val="26"/>
        </w:rPr>
        <w:t>97776,6</w:t>
      </w:r>
      <w:r w:rsidRPr="008E07C3">
        <w:rPr>
          <w:rFonts w:ascii="Times New Roman" w:hAnsi="Times New Roman" w:cs="Times New Roman"/>
          <w:sz w:val="26"/>
          <w:szCs w:val="26"/>
        </w:rPr>
        <w:t xml:space="preserve"> тыс. руб.</w:t>
      </w:r>
    </w:p>
    <w:p w:rsidR="000D1220" w:rsidRPr="008E07C3" w:rsidRDefault="000D1220" w:rsidP="00125995">
      <w:pPr>
        <w:keepNext/>
        <w:widowControl/>
        <w:suppressAutoHyphens w:val="0"/>
        <w:spacing w:line="276" w:lineRule="auto"/>
        <w:ind w:firstLine="567"/>
        <w:jc w:val="both"/>
        <w:rPr>
          <w:rFonts w:ascii="Times New Roman" w:hAnsi="Times New Roman" w:cs="Times New Roman"/>
          <w:sz w:val="26"/>
          <w:szCs w:val="26"/>
        </w:rPr>
      </w:pPr>
      <w:r w:rsidRPr="008E07C3">
        <w:rPr>
          <w:rFonts w:ascii="Times New Roman" w:hAnsi="Times New Roman" w:cs="Times New Roman"/>
          <w:sz w:val="26"/>
          <w:szCs w:val="26"/>
        </w:rPr>
        <w:t xml:space="preserve">По данным КУМИ г. Прокопьевска погашена задолженность по неналоговым платежам (арендная плата за землю) в сумме </w:t>
      </w:r>
      <w:r w:rsidR="008E07C3" w:rsidRPr="008E07C3">
        <w:rPr>
          <w:rFonts w:ascii="Times New Roman" w:hAnsi="Times New Roman" w:cs="Times New Roman"/>
          <w:sz w:val="26"/>
          <w:szCs w:val="26"/>
        </w:rPr>
        <w:t>22050</w:t>
      </w:r>
      <w:r w:rsidRPr="008E07C3">
        <w:rPr>
          <w:rFonts w:ascii="Times New Roman" w:hAnsi="Times New Roman" w:cs="Times New Roman"/>
          <w:sz w:val="26"/>
          <w:szCs w:val="26"/>
        </w:rPr>
        <w:t xml:space="preserve"> тыс. руб. </w:t>
      </w:r>
    </w:p>
    <w:p w:rsidR="00407509" w:rsidRPr="008E07C3" w:rsidRDefault="00407509" w:rsidP="00125995">
      <w:pPr>
        <w:keepNext/>
        <w:widowControl/>
        <w:suppressAutoHyphens w:val="0"/>
        <w:spacing w:line="276" w:lineRule="auto"/>
        <w:ind w:firstLine="567"/>
        <w:jc w:val="both"/>
        <w:rPr>
          <w:rFonts w:ascii="Times New Roman" w:hAnsi="Times New Roman" w:cs="Times New Roman"/>
          <w:sz w:val="26"/>
          <w:szCs w:val="26"/>
        </w:rPr>
      </w:pPr>
      <w:r w:rsidRPr="008E07C3">
        <w:rPr>
          <w:rFonts w:ascii="Times New Roman" w:hAnsi="Times New Roman" w:cs="Times New Roman"/>
          <w:sz w:val="26"/>
          <w:szCs w:val="26"/>
        </w:rPr>
        <w:t>Распоряжением администрации города Прокопьевска от 0</w:t>
      </w:r>
      <w:r w:rsidR="008375B8" w:rsidRPr="008E07C3">
        <w:rPr>
          <w:rFonts w:ascii="Times New Roman" w:hAnsi="Times New Roman" w:cs="Times New Roman"/>
          <w:sz w:val="26"/>
          <w:szCs w:val="26"/>
        </w:rPr>
        <w:t>5</w:t>
      </w:r>
      <w:r w:rsidRPr="008E07C3">
        <w:rPr>
          <w:rFonts w:ascii="Times New Roman" w:hAnsi="Times New Roman" w:cs="Times New Roman"/>
          <w:sz w:val="26"/>
          <w:szCs w:val="26"/>
        </w:rPr>
        <w:t>.</w:t>
      </w:r>
      <w:r w:rsidR="008375B8" w:rsidRPr="008E07C3">
        <w:rPr>
          <w:rFonts w:ascii="Times New Roman" w:hAnsi="Times New Roman" w:cs="Times New Roman"/>
          <w:sz w:val="26"/>
          <w:szCs w:val="26"/>
        </w:rPr>
        <w:t>02</w:t>
      </w:r>
      <w:r w:rsidRPr="008E07C3">
        <w:rPr>
          <w:rFonts w:ascii="Times New Roman" w:hAnsi="Times New Roman" w:cs="Times New Roman"/>
          <w:sz w:val="26"/>
          <w:szCs w:val="26"/>
        </w:rPr>
        <w:t>.20</w:t>
      </w:r>
      <w:r w:rsidR="008375B8" w:rsidRPr="008E07C3">
        <w:rPr>
          <w:rFonts w:ascii="Times New Roman" w:hAnsi="Times New Roman" w:cs="Times New Roman"/>
          <w:sz w:val="26"/>
          <w:szCs w:val="26"/>
        </w:rPr>
        <w:t>20</w:t>
      </w:r>
      <w:r w:rsidRPr="008E07C3">
        <w:rPr>
          <w:rFonts w:ascii="Times New Roman" w:hAnsi="Times New Roman" w:cs="Times New Roman"/>
          <w:sz w:val="26"/>
          <w:szCs w:val="26"/>
        </w:rPr>
        <w:t xml:space="preserve"> № </w:t>
      </w:r>
      <w:r w:rsidR="008375B8" w:rsidRPr="008E07C3">
        <w:rPr>
          <w:rFonts w:ascii="Times New Roman" w:hAnsi="Times New Roman" w:cs="Times New Roman"/>
          <w:sz w:val="26"/>
          <w:szCs w:val="26"/>
        </w:rPr>
        <w:t>75</w:t>
      </w:r>
      <w:r w:rsidRPr="008E07C3">
        <w:rPr>
          <w:rFonts w:ascii="Times New Roman" w:hAnsi="Times New Roman" w:cs="Times New Roman"/>
          <w:sz w:val="26"/>
          <w:szCs w:val="26"/>
        </w:rPr>
        <w:t>-р утверждена Программа финансового оздоровления муниципального образования «Прокопьевский городской округ</w:t>
      </w:r>
      <w:r w:rsidR="00575944" w:rsidRPr="008E07C3">
        <w:rPr>
          <w:rFonts w:ascii="Times New Roman" w:hAnsi="Times New Roman" w:cs="Times New Roman"/>
          <w:sz w:val="26"/>
          <w:szCs w:val="26"/>
        </w:rPr>
        <w:t>»</w:t>
      </w:r>
      <w:r w:rsidR="006F5A44" w:rsidRPr="008E07C3">
        <w:rPr>
          <w:rFonts w:ascii="Times New Roman" w:hAnsi="Times New Roman" w:cs="Times New Roman"/>
          <w:sz w:val="26"/>
          <w:szCs w:val="26"/>
        </w:rPr>
        <w:t>.</w:t>
      </w:r>
      <w:r w:rsidRPr="008E07C3">
        <w:rPr>
          <w:rFonts w:ascii="Times New Roman" w:hAnsi="Times New Roman" w:cs="Times New Roman"/>
          <w:sz w:val="26"/>
          <w:szCs w:val="26"/>
        </w:rPr>
        <w:t>По итогам выполнения плана мероприятий за 20</w:t>
      </w:r>
      <w:r w:rsidR="008375B8" w:rsidRPr="008E07C3">
        <w:rPr>
          <w:rFonts w:ascii="Times New Roman" w:hAnsi="Times New Roman" w:cs="Times New Roman"/>
          <w:sz w:val="26"/>
          <w:szCs w:val="26"/>
        </w:rPr>
        <w:t>2</w:t>
      </w:r>
      <w:r w:rsidR="008E07C3" w:rsidRPr="008E07C3">
        <w:rPr>
          <w:rFonts w:ascii="Times New Roman" w:hAnsi="Times New Roman" w:cs="Times New Roman"/>
          <w:sz w:val="26"/>
          <w:szCs w:val="26"/>
        </w:rPr>
        <w:t>3</w:t>
      </w:r>
      <w:r w:rsidRPr="008E07C3">
        <w:rPr>
          <w:rFonts w:ascii="Times New Roman" w:hAnsi="Times New Roman" w:cs="Times New Roman"/>
          <w:sz w:val="26"/>
          <w:szCs w:val="26"/>
        </w:rPr>
        <w:t xml:space="preserve"> год общий бюджетный эффект составил </w:t>
      </w:r>
      <w:r w:rsidR="00357425" w:rsidRPr="008E07C3">
        <w:rPr>
          <w:rFonts w:ascii="Times New Roman" w:hAnsi="Times New Roman" w:cs="Times New Roman"/>
          <w:sz w:val="26"/>
          <w:szCs w:val="26"/>
        </w:rPr>
        <w:t>5</w:t>
      </w:r>
      <w:r w:rsidR="00057C39" w:rsidRPr="008E07C3">
        <w:rPr>
          <w:rFonts w:ascii="Times New Roman" w:hAnsi="Times New Roman" w:cs="Times New Roman"/>
          <w:sz w:val="26"/>
          <w:szCs w:val="26"/>
        </w:rPr>
        <w:t>2,9</w:t>
      </w:r>
      <w:r w:rsidRPr="008E07C3">
        <w:rPr>
          <w:rFonts w:ascii="Times New Roman" w:hAnsi="Times New Roman" w:cs="Times New Roman"/>
          <w:sz w:val="26"/>
          <w:szCs w:val="26"/>
        </w:rPr>
        <w:t xml:space="preserve">млн.руб., в том числе по мероприятиям связанных с увеличением доходов </w:t>
      </w:r>
      <w:r w:rsidR="008E07C3">
        <w:rPr>
          <w:rFonts w:ascii="Times New Roman" w:hAnsi="Times New Roman" w:cs="Times New Roman"/>
          <w:sz w:val="26"/>
          <w:szCs w:val="26"/>
        </w:rPr>
        <w:t xml:space="preserve">73 </w:t>
      </w:r>
      <w:r w:rsidRPr="008E07C3">
        <w:rPr>
          <w:rFonts w:ascii="Times New Roman" w:hAnsi="Times New Roman" w:cs="Times New Roman"/>
          <w:sz w:val="26"/>
          <w:szCs w:val="26"/>
        </w:rPr>
        <w:t xml:space="preserve">млн.руб., по повышению эффективности расходов </w:t>
      </w:r>
      <w:r w:rsidR="007F0BE3">
        <w:rPr>
          <w:rFonts w:ascii="Times New Roman" w:hAnsi="Times New Roman" w:cs="Times New Roman"/>
          <w:sz w:val="26"/>
          <w:szCs w:val="26"/>
        </w:rPr>
        <w:t xml:space="preserve">35,5 </w:t>
      </w:r>
      <w:r w:rsidRPr="008E07C3">
        <w:rPr>
          <w:rFonts w:ascii="Times New Roman" w:hAnsi="Times New Roman" w:cs="Times New Roman"/>
          <w:sz w:val="26"/>
          <w:szCs w:val="26"/>
        </w:rPr>
        <w:t>млн.руб.</w:t>
      </w:r>
    </w:p>
    <w:bookmarkEnd w:id="9"/>
    <w:p w:rsidR="00D67B95" w:rsidRPr="008E07C3" w:rsidRDefault="00D67B95" w:rsidP="00125995">
      <w:pPr>
        <w:keepNext/>
        <w:widowControl/>
        <w:suppressAutoHyphens w:val="0"/>
        <w:spacing w:line="276" w:lineRule="auto"/>
        <w:jc w:val="both"/>
        <w:rPr>
          <w:rFonts w:ascii="Times New Roman" w:hAnsi="Times New Roman" w:cs="Times New Roman"/>
          <w:sz w:val="26"/>
          <w:szCs w:val="26"/>
        </w:rPr>
      </w:pPr>
    </w:p>
    <w:p w:rsidR="00125995" w:rsidRDefault="00125995" w:rsidP="00125995">
      <w:pPr>
        <w:keepNext/>
        <w:widowControl/>
        <w:suppressAutoHyphens w:val="0"/>
        <w:spacing w:line="276" w:lineRule="auto"/>
        <w:jc w:val="both"/>
        <w:rPr>
          <w:rFonts w:ascii="Times New Roman" w:hAnsi="Times New Roman" w:cs="Times New Roman"/>
          <w:sz w:val="26"/>
          <w:szCs w:val="26"/>
          <w:highlight w:val="yellow"/>
        </w:rPr>
      </w:pPr>
    </w:p>
    <w:p w:rsidR="008E07C3" w:rsidRDefault="008E07C3" w:rsidP="00125995">
      <w:pPr>
        <w:keepNext/>
        <w:widowControl/>
        <w:suppressAutoHyphens w:val="0"/>
        <w:spacing w:line="276" w:lineRule="auto"/>
        <w:jc w:val="both"/>
        <w:rPr>
          <w:rFonts w:ascii="Times New Roman" w:hAnsi="Times New Roman" w:cs="Times New Roman"/>
          <w:sz w:val="26"/>
          <w:szCs w:val="26"/>
          <w:highlight w:val="yellow"/>
        </w:rPr>
      </w:pPr>
    </w:p>
    <w:p w:rsidR="006F5A44" w:rsidRPr="00301ABC" w:rsidRDefault="006F5A44" w:rsidP="00125995">
      <w:pPr>
        <w:keepNext/>
        <w:widowControl/>
        <w:suppressAutoHyphens w:val="0"/>
        <w:spacing w:line="276" w:lineRule="auto"/>
        <w:jc w:val="center"/>
        <w:rPr>
          <w:rFonts w:ascii="Times New Roman" w:hAnsi="Times New Roman" w:cs="Times New Roman"/>
          <w:b/>
          <w:bCs/>
          <w:kern w:val="0"/>
          <w:sz w:val="26"/>
          <w:szCs w:val="26"/>
          <w:lang w:eastAsia="en-US"/>
        </w:rPr>
      </w:pPr>
      <w:r w:rsidRPr="00301ABC">
        <w:rPr>
          <w:rFonts w:ascii="Times New Roman" w:hAnsi="Times New Roman" w:cs="Times New Roman"/>
          <w:b/>
          <w:bCs/>
          <w:kern w:val="0"/>
          <w:sz w:val="26"/>
          <w:szCs w:val="26"/>
          <w:lang w:eastAsia="en-US"/>
        </w:rPr>
        <w:lastRenderedPageBreak/>
        <w:t>Расходы местного бюджета, млн.руб.</w:t>
      </w:r>
    </w:p>
    <w:tbl>
      <w:tblPr>
        <w:tblStyle w:val="-151"/>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90"/>
        <w:gridCol w:w="1403"/>
        <w:gridCol w:w="1403"/>
        <w:gridCol w:w="1404"/>
        <w:gridCol w:w="1404"/>
        <w:gridCol w:w="1404"/>
      </w:tblGrid>
      <w:tr w:rsidR="00301ABC" w:rsidRPr="00301ABC" w:rsidTr="00301ABC">
        <w:trPr>
          <w:trHeight w:val="525"/>
          <w:tblHeader/>
        </w:trPr>
        <w:tc>
          <w:tcPr>
            <w:cnfStyle w:val="000010000000"/>
            <w:tcW w:w="3290" w:type="dxa"/>
            <w:tcBorders>
              <w:top w:val="double" w:sz="4" w:space="0" w:color="auto"/>
              <w:left w:val="double" w:sz="4" w:space="0" w:color="auto"/>
              <w:bottom w:val="double" w:sz="4" w:space="0" w:color="auto"/>
              <w:right w:val="double" w:sz="4" w:space="0" w:color="auto"/>
            </w:tcBorders>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Наименование показателя</w:t>
            </w:r>
          </w:p>
        </w:tc>
        <w:tc>
          <w:tcPr>
            <w:tcW w:w="1403" w:type="dxa"/>
            <w:tcBorders>
              <w:top w:val="double" w:sz="4" w:space="0" w:color="auto"/>
              <w:left w:val="double" w:sz="4" w:space="0" w:color="auto"/>
              <w:bottom w:val="double" w:sz="4" w:space="0" w:color="auto"/>
              <w:right w:val="double" w:sz="4" w:space="0" w:color="auto"/>
            </w:tcBorders>
          </w:tcPr>
          <w:p w:rsidR="00301ABC" w:rsidRPr="00301ABC" w:rsidRDefault="00301ABC"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Исполнено</w:t>
            </w:r>
          </w:p>
          <w:p w:rsidR="00301ABC" w:rsidRPr="00301ABC" w:rsidRDefault="00301ABC"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за 20</w:t>
            </w:r>
            <w:r w:rsidRPr="00301ABC">
              <w:rPr>
                <w:rFonts w:ascii="Times New Roman" w:hAnsi="Times New Roman" w:cs="Times New Roman"/>
                <w:kern w:val="0"/>
                <w:sz w:val="24"/>
                <w:szCs w:val="24"/>
                <w:lang w:val="en-US" w:eastAsia="en-US"/>
              </w:rPr>
              <w:t>2</w:t>
            </w:r>
            <w:r w:rsidRPr="00301ABC">
              <w:rPr>
                <w:rFonts w:ascii="Times New Roman" w:hAnsi="Times New Roman" w:cs="Times New Roman"/>
                <w:kern w:val="0"/>
                <w:sz w:val="24"/>
                <w:szCs w:val="24"/>
                <w:lang w:eastAsia="en-US"/>
              </w:rPr>
              <w:t>2г.</w:t>
            </w:r>
          </w:p>
        </w:tc>
        <w:tc>
          <w:tcPr>
            <w:cnfStyle w:val="000010000000"/>
            <w:tcW w:w="1403" w:type="dxa"/>
            <w:tcBorders>
              <w:top w:val="double" w:sz="4" w:space="0" w:color="auto"/>
              <w:left w:val="double" w:sz="4" w:space="0" w:color="auto"/>
              <w:bottom w:val="double" w:sz="4" w:space="0" w:color="auto"/>
              <w:right w:val="double" w:sz="4" w:space="0" w:color="auto"/>
            </w:tcBorders>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Утверждено</w:t>
            </w:r>
          </w:p>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на 20</w:t>
            </w:r>
            <w:r w:rsidRPr="00301ABC">
              <w:rPr>
                <w:rFonts w:ascii="Times New Roman" w:hAnsi="Times New Roman" w:cs="Times New Roman"/>
                <w:kern w:val="0"/>
                <w:sz w:val="24"/>
                <w:szCs w:val="24"/>
                <w:lang w:val="en-US" w:eastAsia="en-US"/>
              </w:rPr>
              <w:t>2</w:t>
            </w:r>
            <w:r>
              <w:rPr>
                <w:rFonts w:ascii="Times New Roman" w:hAnsi="Times New Roman" w:cs="Times New Roman"/>
                <w:kern w:val="0"/>
                <w:sz w:val="24"/>
                <w:szCs w:val="24"/>
                <w:lang w:eastAsia="en-US"/>
              </w:rPr>
              <w:t>3</w:t>
            </w:r>
            <w:r w:rsidRPr="00301ABC">
              <w:rPr>
                <w:rFonts w:ascii="Times New Roman" w:hAnsi="Times New Roman" w:cs="Times New Roman"/>
                <w:kern w:val="0"/>
                <w:sz w:val="24"/>
                <w:szCs w:val="24"/>
                <w:lang w:eastAsia="en-US"/>
              </w:rPr>
              <w:t>г.</w:t>
            </w:r>
          </w:p>
        </w:tc>
        <w:tc>
          <w:tcPr>
            <w:tcW w:w="1404" w:type="dxa"/>
            <w:tcBorders>
              <w:top w:val="double" w:sz="4" w:space="0" w:color="auto"/>
              <w:left w:val="double" w:sz="4" w:space="0" w:color="auto"/>
              <w:bottom w:val="double" w:sz="4" w:space="0" w:color="auto"/>
              <w:right w:val="double" w:sz="4" w:space="0" w:color="auto"/>
            </w:tcBorders>
          </w:tcPr>
          <w:p w:rsidR="00301ABC" w:rsidRPr="00301ABC" w:rsidRDefault="00301ABC"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Исполнено</w:t>
            </w:r>
          </w:p>
          <w:p w:rsidR="00301ABC" w:rsidRPr="00301ABC" w:rsidRDefault="00301ABC"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за 20</w:t>
            </w:r>
            <w:r w:rsidRPr="00301ABC">
              <w:rPr>
                <w:rFonts w:ascii="Times New Roman" w:hAnsi="Times New Roman" w:cs="Times New Roman"/>
                <w:kern w:val="0"/>
                <w:sz w:val="24"/>
                <w:szCs w:val="24"/>
                <w:lang w:val="en-US" w:eastAsia="en-US"/>
              </w:rPr>
              <w:t>2</w:t>
            </w:r>
            <w:r>
              <w:rPr>
                <w:rFonts w:ascii="Times New Roman" w:hAnsi="Times New Roman" w:cs="Times New Roman"/>
                <w:kern w:val="0"/>
                <w:sz w:val="24"/>
                <w:szCs w:val="24"/>
                <w:lang w:eastAsia="en-US"/>
              </w:rPr>
              <w:t>3</w:t>
            </w:r>
            <w:r w:rsidRPr="00301ABC">
              <w:rPr>
                <w:rFonts w:ascii="Times New Roman" w:hAnsi="Times New Roman" w:cs="Times New Roman"/>
                <w:kern w:val="0"/>
                <w:sz w:val="24"/>
                <w:szCs w:val="24"/>
                <w:lang w:eastAsia="en-US"/>
              </w:rPr>
              <w:t>г.</w:t>
            </w:r>
          </w:p>
        </w:tc>
        <w:tc>
          <w:tcPr>
            <w:cnfStyle w:val="000010000000"/>
            <w:tcW w:w="1404" w:type="dxa"/>
            <w:tcBorders>
              <w:top w:val="double" w:sz="4" w:space="0" w:color="auto"/>
              <w:left w:val="double" w:sz="4" w:space="0" w:color="auto"/>
              <w:bottom w:val="double" w:sz="4" w:space="0" w:color="auto"/>
              <w:right w:val="double" w:sz="4" w:space="0" w:color="auto"/>
            </w:tcBorders>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  к плану</w:t>
            </w:r>
          </w:p>
        </w:tc>
        <w:tc>
          <w:tcPr>
            <w:tcW w:w="1404" w:type="dxa"/>
            <w:tcBorders>
              <w:top w:val="double" w:sz="4" w:space="0" w:color="auto"/>
              <w:left w:val="double" w:sz="4" w:space="0" w:color="auto"/>
              <w:bottom w:val="double" w:sz="4" w:space="0" w:color="auto"/>
              <w:right w:val="double" w:sz="4" w:space="0" w:color="auto"/>
            </w:tcBorders>
          </w:tcPr>
          <w:p w:rsidR="00301ABC" w:rsidRPr="00301ABC" w:rsidRDefault="00301ABC"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структура расходов %</w:t>
            </w:r>
          </w:p>
        </w:tc>
      </w:tr>
      <w:tr w:rsidR="00301ABC" w:rsidRPr="00301ABC" w:rsidTr="00301ABC">
        <w:trPr>
          <w:cnfStyle w:val="000000100000"/>
          <w:trHeight w:val="405"/>
        </w:trPr>
        <w:tc>
          <w:tcPr>
            <w:cnfStyle w:val="000010000000"/>
            <w:tcW w:w="3290" w:type="dxa"/>
            <w:tcBorders>
              <w:top w:val="double" w:sz="4" w:space="0" w:color="auto"/>
            </w:tcBorders>
          </w:tcPr>
          <w:p w:rsidR="00301ABC" w:rsidRPr="00301ABC" w:rsidRDefault="00301ABC" w:rsidP="00301ABC">
            <w:pPr>
              <w:keepNext/>
              <w:widowControl/>
              <w:suppressAutoHyphens w:val="0"/>
              <w:spacing w:line="276" w:lineRule="auto"/>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Расходы бюджета - всего</w:t>
            </w:r>
          </w:p>
        </w:tc>
        <w:tc>
          <w:tcPr>
            <w:tcW w:w="1403" w:type="dxa"/>
            <w:tcBorders>
              <w:top w:val="double" w:sz="4" w:space="0" w:color="auto"/>
            </w:tcBorders>
          </w:tcPr>
          <w:p w:rsidR="00301ABC" w:rsidRPr="00301ABC" w:rsidRDefault="00301ABC"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9633,7</w:t>
            </w:r>
          </w:p>
        </w:tc>
        <w:tc>
          <w:tcPr>
            <w:cnfStyle w:val="000010000000"/>
            <w:tcW w:w="1403" w:type="dxa"/>
            <w:tcBorders>
              <w:top w:val="double" w:sz="4" w:space="0" w:color="auto"/>
            </w:tcBorders>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12069,0</w:t>
            </w:r>
          </w:p>
        </w:tc>
        <w:tc>
          <w:tcPr>
            <w:tcW w:w="1404" w:type="dxa"/>
            <w:tcBorders>
              <w:top w:val="double" w:sz="4" w:space="0" w:color="auto"/>
            </w:tcBorders>
            <w:noWrap/>
          </w:tcPr>
          <w:p w:rsidR="00301ABC" w:rsidRPr="00301ABC" w:rsidRDefault="00301ABC"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11879,7</w:t>
            </w:r>
          </w:p>
        </w:tc>
        <w:tc>
          <w:tcPr>
            <w:cnfStyle w:val="000010000000"/>
            <w:tcW w:w="1404" w:type="dxa"/>
            <w:tcBorders>
              <w:top w:val="double" w:sz="4" w:space="0" w:color="auto"/>
            </w:tcBorders>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98,4</w:t>
            </w:r>
          </w:p>
        </w:tc>
        <w:tc>
          <w:tcPr>
            <w:tcW w:w="1404" w:type="dxa"/>
            <w:tcBorders>
              <w:top w:val="double" w:sz="4" w:space="0" w:color="auto"/>
            </w:tcBorders>
          </w:tcPr>
          <w:p w:rsidR="00301ABC" w:rsidRPr="00301ABC" w:rsidRDefault="00301ABC"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100</w:t>
            </w:r>
          </w:p>
        </w:tc>
      </w:tr>
      <w:tr w:rsidR="00301ABC" w:rsidRPr="00301ABC" w:rsidTr="00301ABC">
        <w:trPr>
          <w:trHeight w:val="360"/>
        </w:trPr>
        <w:tc>
          <w:tcPr>
            <w:cnfStyle w:val="000010000000"/>
            <w:tcW w:w="3290" w:type="dxa"/>
          </w:tcPr>
          <w:p w:rsidR="00301ABC" w:rsidRPr="00301ABC" w:rsidRDefault="00301ABC" w:rsidP="00301ABC">
            <w:pPr>
              <w:keepNext/>
              <w:widowControl/>
              <w:suppressAutoHyphens w:val="0"/>
              <w:spacing w:line="276" w:lineRule="auto"/>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Общегосударственные вопросы</w:t>
            </w:r>
          </w:p>
        </w:tc>
        <w:tc>
          <w:tcPr>
            <w:tcW w:w="1403" w:type="dxa"/>
          </w:tcPr>
          <w:p w:rsidR="00301ABC" w:rsidRPr="00301ABC" w:rsidRDefault="00301ABC"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257,9</w:t>
            </w:r>
          </w:p>
        </w:tc>
        <w:tc>
          <w:tcPr>
            <w:cnfStyle w:val="000010000000"/>
            <w:tcW w:w="1403" w:type="dxa"/>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361,5</w:t>
            </w:r>
          </w:p>
        </w:tc>
        <w:tc>
          <w:tcPr>
            <w:tcW w:w="1404" w:type="dxa"/>
            <w:noWrap/>
          </w:tcPr>
          <w:p w:rsidR="00301ABC" w:rsidRPr="00301ABC" w:rsidRDefault="00301ABC"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351,5</w:t>
            </w:r>
          </w:p>
        </w:tc>
        <w:tc>
          <w:tcPr>
            <w:cnfStyle w:val="000010000000"/>
            <w:tcW w:w="1404" w:type="dxa"/>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97,2</w:t>
            </w:r>
          </w:p>
        </w:tc>
        <w:tc>
          <w:tcPr>
            <w:tcW w:w="1404" w:type="dxa"/>
          </w:tcPr>
          <w:p w:rsidR="00301ABC" w:rsidRPr="00301ABC" w:rsidRDefault="00B967BB"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3,0</w:t>
            </w:r>
          </w:p>
        </w:tc>
      </w:tr>
      <w:tr w:rsidR="00301ABC" w:rsidRPr="00301ABC" w:rsidTr="00301ABC">
        <w:trPr>
          <w:cnfStyle w:val="000000100000"/>
          <w:trHeight w:val="510"/>
        </w:trPr>
        <w:tc>
          <w:tcPr>
            <w:cnfStyle w:val="000010000000"/>
            <w:tcW w:w="3290" w:type="dxa"/>
          </w:tcPr>
          <w:p w:rsidR="00301ABC" w:rsidRPr="00301ABC" w:rsidRDefault="00301ABC" w:rsidP="00301ABC">
            <w:pPr>
              <w:keepNext/>
              <w:widowControl/>
              <w:suppressAutoHyphens w:val="0"/>
              <w:spacing w:line="276" w:lineRule="auto"/>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Национальная безопасность и правоохранительная деятельность</w:t>
            </w:r>
          </w:p>
        </w:tc>
        <w:tc>
          <w:tcPr>
            <w:tcW w:w="1403" w:type="dxa"/>
          </w:tcPr>
          <w:p w:rsidR="00301ABC" w:rsidRPr="00301ABC" w:rsidRDefault="00301ABC"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25,5</w:t>
            </w:r>
          </w:p>
        </w:tc>
        <w:tc>
          <w:tcPr>
            <w:cnfStyle w:val="000010000000"/>
            <w:tcW w:w="1403" w:type="dxa"/>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110,6</w:t>
            </w:r>
          </w:p>
        </w:tc>
        <w:tc>
          <w:tcPr>
            <w:tcW w:w="1404" w:type="dxa"/>
            <w:noWrap/>
          </w:tcPr>
          <w:p w:rsidR="00301ABC" w:rsidRPr="00301ABC" w:rsidRDefault="00301ABC"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110,4</w:t>
            </w:r>
          </w:p>
        </w:tc>
        <w:tc>
          <w:tcPr>
            <w:cnfStyle w:val="000010000000"/>
            <w:tcW w:w="1404" w:type="dxa"/>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99,8</w:t>
            </w:r>
          </w:p>
        </w:tc>
        <w:tc>
          <w:tcPr>
            <w:tcW w:w="1404" w:type="dxa"/>
          </w:tcPr>
          <w:p w:rsidR="00301ABC" w:rsidRPr="00301ABC" w:rsidRDefault="0049598F"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1,0</w:t>
            </w:r>
          </w:p>
        </w:tc>
      </w:tr>
      <w:tr w:rsidR="00301ABC" w:rsidRPr="00301ABC" w:rsidTr="00301ABC">
        <w:trPr>
          <w:trHeight w:val="309"/>
        </w:trPr>
        <w:tc>
          <w:tcPr>
            <w:cnfStyle w:val="000010000000"/>
            <w:tcW w:w="3290" w:type="dxa"/>
          </w:tcPr>
          <w:p w:rsidR="00301ABC" w:rsidRPr="00301ABC" w:rsidRDefault="00301ABC" w:rsidP="00301ABC">
            <w:pPr>
              <w:keepNext/>
              <w:widowControl/>
              <w:suppressAutoHyphens w:val="0"/>
              <w:spacing w:line="276" w:lineRule="auto"/>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Национальная экономика</w:t>
            </w:r>
          </w:p>
        </w:tc>
        <w:tc>
          <w:tcPr>
            <w:tcW w:w="1403" w:type="dxa"/>
          </w:tcPr>
          <w:p w:rsidR="00301ABC" w:rsidRPr="00301ABC" w:rsidRDefault="00301ABC"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1412,8</w:t>
            </w:r>
          </w:p>
        </w:tc>
        <w:tc>
          <w:tcPr>
            <w:cnfStyle w:val="000010000000"/>
            <w:tcW w:w="1403" w:type="dxa"/>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1198,6</w:t>
            </w:r>
          </w:p>
        </w:tc>
        <w:tc>
          <w:tcPr>
            <w:tcW w:w="1404" w:type="dxa"/>
            <w:noWrap/>
          </w:tcPr>
          <w:p w:rsidR="00301ABC" w:rsidRPr="00301ABC" w:rsidRDefault="00301ABC"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1172,4</w:t>
            </w:r>
          </w:p>
        </w:tc>
        <w:tc>
          <w:tcPr>
            <w:cnfStyle w:val="000010000000"/>
            <w:tcW w:w="1404" w:type="dxa"/>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97,8</w:t>
            </w:r>
          </w:p>
        </w:tc>
        <w:tc>
          <w:tcPr>
            <w:tcW w:w="1404" w:type="dxa"/>
          </w:tcPr>
          <w:p w:rsidR="00301ABC" w:rsidRPr="00301ABC" w:rsidRDefault="0049598F"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9,9</w:t>
            </w:r>
          </w:p>
        </w:tc>
      </w:tr>
      <w:tr w:rsidR="00301ABC" w:rsidRPr="00301ABC" w:rsidTr="00301ABC">
        <w:trPr>
          <w:cnfStyle w:val="000000100000"/>
          <w:trHeight w:val="390"/>
        </w:trPr>
        <w:tc>
          <w:tcPr>
            <w:cnfStyle w:val="000010000000"/>
            <w:tcW w:w="3290" w:type="dxa"/>
          </w:tcPr>
          <w:p w:rsidR="00301ABC" w:rsidRPr="00301ABC" w:rsidRDefault="00301ABC" w:rsidP="00301ABC">
            <w:pPr>
              <w:keepNext/>
              <w:widowControl/>
              <w:suppressAutoHyphens w:val="0"/>
              <w:spacing w:line="276" w:lineRule="auto"/>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Жилищно-коммунальное хозяйство</w:t>
            </w:r>
          </w:p>
        </w:tc>
        <w:tc>
          <w:tcPr>
            <w:tcW w:w="1403" w:type="dxa"/>
          </w:tcPr>
          <w:p w:rsidR="00301ABC" w:rsidRPr="00301ABC" w:rsidRDefault="00301ABC"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1592,4</w:t>
            </w:r>
          </w:p>
        </w:tc>
        <w:tc>
          <w:tcPr>
            <w:cnfStyle w:val="000010000000"/>
            <w:tcW w:w="1403" w:type="dxa"/>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2634,3</w:t>
            </w:r>
          </w:p>
        </w:tc>
        <w:tc>
          <w:tcPr>
            <w:tcW w:w="1404" w:type="dxa"/>
            <w:noWrap/>
          </w:tcPr>
          <w:p w:rsidR="00301ABC" w:rsidRPr="00301ABC" w:rsidRDefault="00301ABC"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2525,3</w:t>
            </w:r>
          </w:p>
        </w:tc>
        <w:tc>
          <w:tcPr>
            <w:cnfStyle w:val="000010000000"/>
            <w:tcW w:w="1404" w:type="dxa"/>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95,9</w:t>
            </w:r>
          </w:p>
        </w:tc>
        <w:tc>
          <w:tcPr>
            <w:tcW w:w="1404" w:type="dxa"/>
          </w:tcPr>
          <w:p w:rsidR="00301ABC" w:rsidRPr="00301ABC" w:rsidRDefault="0049598F"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21,3</w:t>
            </w:r>
          </w:p>
        </w:tc>
      </w:tr>
      <w:tr w:rsidR="00B967BB" w:rsidRPr="00301ABC" w:rsidTr="00301ABC">
        <w:trPr>
          <w:trHeight w:val="390"/>
        </w:trPr>
        <w:tc>
          <w:tcPr>
            <w:cnfStyle w:val="000010000000"/>
            <w:tcW w:w="3290" w:type="dxa"/>
          </w:tcPr>
          <w:p w:rsidR="00B967BB" w:rsidRPr="00301ABC" w:rsidRDefault="00B967BB" w:rsidP="00301ABC">
            <w:pPr>
              <w:keepNext/>
              <w:widowControl/>
              <w:suppressAutoHyphens w:val="0"/>
              <w:spacing w:line="276" w:lineRule="auto"/>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Охрана окружающей среды</w:t>
            </w:r>
          </w:p>
        </w:tc>
        <w:tc>
          <w:tcPr>
            <w:tcW w:w="1403" w:type="dxa"/>
          </w:tcPr>
          <w:p w:rsidR="00B967BB" w:rsidRPr="00301ABC" w:rsidRDefault="00B967BB"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p>
        </w:tc>
        <w:tc>
          <w:tcPr>
            <w:cnfStyle w:val="000010000000"/>
            <w:tcW w:w="1403" w:type="dxa"/>
          </w:tcPr>
          <w:p w:rsidR="00B967BB" w:rsidRDefault="00B967BB"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22,9</w:t>
            </w:r>
          </w:p>
        </w:tc>
        <w:tc>
          <w:tcPr>
            <w:tcW w:w="1404" w:type="dxa"/>
            <w:noWrap/>
          </w:tcPr>
          <w:p w:rsidR="00B967BB" w:rsidRDefault="00B967BB"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22,9</w:t>
            </w:r>
          </w:p>
        </w:tc>
        <w:tc>
          <w:tcPr>
            <w:cnfStyle w:val="000010000000"/>
            <w:tcW w:w="1404" w:type="dxa"/>
          </w:tcPr>
          <w:p w:rsidR="00B967BB" w:rsidRDefault="00B967BB" w:rsidP="00B967BB">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100,0</w:t>
            </w:r>
          </w:p>
        </w:tc>
        <w:tc>
          <w:tcPr>
            <w:tcW w:w="1404" w:type="dxa"/>
          </w:tcPr>
          <w:p w:rsidR="00B967BB" w:rsidRPr="00301ABC" w:rsidRDefault="0049598F"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0,2</w:t>
            </w:r>
          </w:p>
        </w:tc>
      </w:tr>
      <w:tr w:rsidR="00301ABC" w:rsidRPr="00301ABC" w:rsidTr="00301ABC">
        <w:trPr>
          <w:cnfStyle w:val="000000100000"/>
          <w:trHeight w:val="291"/>
        </w:trPr>
        <w:tc>
          <w:tcPr>
            <w:cnfStyle w:val="000010000000"/>
            <w:tcW w:w="3290" w:type="dxa"/>
          </w:tcPr>
          <w:p w:rsidR="00301ABC" w:rsidRPr="00301ABC" w:rsidRDefault="00301ABC" w:rsidP="00301ABC">
            <w:pPr>
              <w:keepNext/>
              <w:widowControl/>
              <w:suppressAutoHyphens w:val="0"/>
              <w:spacing w:line="276" w:lineRule="auto"/>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Образование</w:t>
            </w:r>
          </w:p>
        </w:tc>
        <w:tc>
          <w:tcPr>
            <w:tcW w:w="1403" w:type="dxa"/>
          </w:tcPr>
          <w:p w:rsidR="00301ABC" w:rsidRPr="00301ABC" w:rsidRDefault="00301ABC"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3345,2</w:t>
            </w:r>
          </w:p>
        </w:tc>
        <w:tc>
          <w:tcPr>
            <w:cnfStyle w:val="000010000000"/>
            <w:tcW w:w="1403" w:type="dxa"/>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4019,9</w:t>
            </w:r>
          </w:p>
        </w:tc>
        <w:tc>
          <w:tcPr>
            <w:tcW w:w="1404" w:type="dxa"/>
            <w:noWrap/>
          </w:tcPr>
          <w:p w:rsidR="00301ABC" w:rsidRPr="00301ABC" w:rsidRDefault="00301ABC"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3987,5</w:t>
            </w:r>
          </w:p>
        </w:tc>
        <w:tc>
          <w:tcPr>
            <w:cnfStyle w:val="000010000000"/>
            <w:tcW w:w="1404" w:type="dxa"/>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99,2</w:t>
            </w:r>
          </w:p>
        </w:tc>
        <w:tc>
          <w:tcPr>
            <w:tcW w:w="1404" w:type="dxa"/>
          </w:tcPr>
          <w:p w:rsidR="00301ABC" w:rsidRPr="00301ABC" w:rsidRDefault="0049598F"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33,6</w:t>
            </w:r>
          </w:p>
        </w:tc>
      </w:tr>
      <w:tr w:rsidR="00301ABC" w:rsidRPr="00301ABC" w:rsidTr="00301ABC">
        <w:trPr>
          <w:trHeight w:val="330"/>
        </w:trPr>
        <w:tc>
          <w:tcPr>
            <w:cnfStyle w:val="000010000000"/>
            <w:tcW w:w="3290" w:type="dxa"/>
          </w:tcPr>
          <w:p w:rsidR="00301ABC" w:rsidRPr="00301ABC" w:rsidRDefault="00301ABC" w:rsidP="00301ABC">
            <w:pPr>
              <w:keepNext/>
              <w:widowControl/>
              <w:suppressAutoHyphens w:val="0"/>
              <w:spacing w:line="276" w:lineRule="auto"/>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Культура, кинематография</w:t>
            </w:r>
          </w:p>
        </w:tc>
        <w:tc>
          <w:tcPr>
            <w:tcW w:w="1403" w:type="dxa"/>
          </w:tcPr>
          <w:p w:rsidR="00301ABC" w:rsidRPr="00301ABC" w:rsidRDefault="00301ABC"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473,6</w:t>
            </w:r>
          </w:p>
        </w:tc>
        <w:tc>
          <w:tcPr>
            <w:cnfStyle w:val="000010000000"/>
            <w:tcW w:w="1403" w:type="dxa"/>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519,46</w:t>
            </w:r>
          </w:p>
        </w:tc>
        <w:tc>
          <w:tcPr>
            <w:tcW w:w="1404" w:type="dxa"/>
            <w:noWrap/>
          </w:tcPr>
          <w:p w:rsidR="00301ABC" w:rsidRPr="00301ABC" w:rsidRDefault="00301ABC"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515,6</w:t>
            </w:r>
          </w:p>
        </w:tc>
        <w:tc>
          <w:tcPr>
            <w:cnfStyle w:val="000010000000"/>
            <w:tcW w:w="1404" w:type="dxa"/>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99,3</w:t>
            </w:r>
          </w:p>
        </w:tc>
        <w:tc>
          <w:tcPr>
            <w:tcW w:w="1404" w:type="dxa"/>
          </w:tcPr>
          <w:p w:rsidR="00301ABC" w:rsidRPr="00301ABC" w:rsidRDefault="0049598F"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4,4</w:t>
            </w:r>
          </w:p>
        </w:tc>
      </w:tr>
      <w:tr w:rsidR="00301ABC" w:rsidRPr="00301ABC" w:rsidTr="00301ABC">
        <w:trPr>
          <w:cnfStyle w:val="000000100000"/>
          <w:trHeight w:val="301"/>
        </w:trPr>
        <w:tc>
          <w:tcPr>
            <w:cnfStyle w:val="000010000000"/>
            <w:tcW w:w="3290" w:type="dxa"/>
          </w:tcPr>
          <w:p w:rsidR="00301ABC" w:rsidRPr="00301ABC" w:rsidRDefault="00301ABC" w:rsidP="00301ABC">
            <w:pPr>
              <w:keepNext/>
              <w:widowControl/>
              <w:suppressAutoHyphens w:val="0"/>
              <w:spacing w:line="276" w:lineRule="auto"/>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Социальная политика</w:t>
            </w:r>
          </w:p>
        </w:tc>
        <w:tc>
          <w:tcPr>
            <w:tcW w:w="1403" w:type="dxa"/>
          </w:tcPr>
          <w:p w:rsidR="00301ABC" w:rsidRPr="00301ABC" w:rsidRDefault="00301ABC"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2191,0</w:t>
            </w:r>
          </w:p>
        </w:tc>
        <w:tc>
          <w:tcPr>
            <w:cnfStyle w:val="000010000000"/>
            <w:tcW w:w="1403" w:type="dxa"/>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2843,7</w:t>
            </w:r>
          </w:p>
        </w:tc>
        <w:tc>
          <w:tcPr>
            <w:tcW w:w="1404" w:type="dxa"/>
            <w:noWrap/>
          </w:tcPr>
          <w:p w:rsidR="00301ABC" w:rsidRPr="00301ABC" w:rsidRDefault="00301ABC"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2840,1</w:t>
            </w:r>
          </w:p>
        </w:tc>
        <w:tc>
          <w:tcPr>
            <w:cnfStyle w:val="000010000000"/>
            <w:tcW w:w="1404" w:type="dxa"/>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99,5</w:t>
            </w:r>
          </w:p>
        </w:tc>
        <w:tc>
          <w:tcPr>
            <w:tcW w:w="1404" w:type="dxa"/>
          </w:tcPr>
          <w:p w:rsidR="00301ABC" w:rsidRPr="00301ABC" w:rsidRDefault="0049598F"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23,9</w:t>
            </w:r>
          </w:p>
        </w:tc>
      </w:tr>
      <w:tr w:rsidR="00301ABC" w:rsidRPr="00301ABC" w:rsidTr="00301ABC">
        <w:trPr>
          <w:trHeight w:val="184"/>
        </w:trPr>
        <w:tc>
          <w:tcPr>
            <w:cnfStyle w:val="000010000000"/>
            <w:tcW w:w="3290" w:type="dxa"/>
          </w:tcPr>
          <w:p w:rsidR="00301ABC" w:rsidRPr="00301ABC" w:rsidRDefault="00301ABC" w:rsidP="00301ABC">
            <w:pPr>
              <w:keepNext/>
              <w:widowControl/>
              <w:suppressAutoHyphens w:val="0"/>
              <w:spacing w:line="276" w:lineRule="auto"/>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Физическая культура и спорт</w:t>
            </w:r>
          </w:p>
        </w:tc>
        <w:tc>
          <w:tcPr>
            <w:tcW w:w="1403" w:type="dxa"/>
          </w:tcPr>
          <w:p w:rsidR="00301ABC" w:rsidRPr="00301ABC" w:rsidRDefault="00301ABC"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310,7</w:t>
            </w:r>
          </w:p>
        </w:tc>
        <w:tc>
          <w:tcPr>
            <w:cnfStyle w:val="000010000000"/>
            <w:tcW w:w="1403" w:type="dxa"/>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357,3</w:t>
            </w:r>
          </w:p>
        </w:tc>
        <w:tc>
          <w:tcPr>
            <w:tcW w:w="1404" w:type="dxa"/>
            <w:noWrap/>
          </w:tcPr>
          <w:p w:rsidR="00301ABC" w:rsidRPr="00301ABC" w:rsidRDefault="00301ABC"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353,4</w:t>
            </w:r>
          </w:p>
        </w:tc>
        <w:tc>
          <w:tcPr>
            <w:cnfStyle w:val="000010000000"/>
            <w:tcW w:w="1404" w:type="dxa"/>
          </w:tcPr>
          <w:p w:rsidR="00301ABC" w:rsidRPr="00301ABC" w:rsidRDefault="00301ABC"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98,9</w:t>
            </w:r>
          </w:p>
        </w:tc>
        <w:tc>
          <w:tcPr>
            <w:tcW w:w="1404" w:type="dxa"/>
          </w:tcPr>
          <w:p w:rsidR="00301ABC" w:rsidRPr="00301ABC" w:rsidRDefault="0049598F"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3,0</w:t>
            </w:r>
          </w:p>
        </w:tc>
      </w:tr>
      <w:tr w:rsidR="00301ABC" w:rsidRPr="00301ABC" w:rsidTr="00301ABC">
        <w:trPr>
          <w:cnfStyle w:val="000000100000"/>
          <w:trHeight w:val="184"/>
        </w:trPr>
        <w:tc>
          <w:tcPr>
            <w:cnfStyle w:val="000010000000"/>
            <w:tcW w:w="3290" w:type="dxa"/>
          </w:tcPr>
          <w:p w:rsidR="00301ABC" w:rsidRPr="00301ABC" w:rsidRDefault="00301ABC" w:rsidP="00301ABC">
            <w:pPr>
              <w:keepNext/>
              <w:widowControl/>
              <w:suppressAutoHyphens w:val="0"/>
              <w:spacing w:line="276" w:lineRule="auto"/>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Обслуживание государственного и муниципального долга</w:t>
            </w:r>
          </w:p>
        </w:tc>
        <w:tc>
          <w:tcPr>
            <w:tcW w:w="1403" w:type="dxa"/>
          </w:tcPr>
          <w:p w:rsidR="00301ABC" w:rsidRPr="00301ABC" w:rsidRDefault="00301ABC"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24,6</w:t>
            </w:r>
          </w:p>
        </w:tc>
        <w:tc>
          <w:tcPr>
            <w:cnfStyle w:val="000010000000"/>
            <w:tcW w:w="1403" w:type="dxa"/>
          </w:tcPr>
          <w:p w:rsidR="00301ABC" w:rsidRPr="00301ABC" w:rsidRDefault="00163EC1"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0,</w:t>
            </w:r>
            <w:r w:rsidR="00B967BB">
              <w:rPr>
                <w:rFonts w:ascii="Times New Roman" w:hAnsi="Times New Roman" w:cs="Times New Roman"/>
                <w:kern w:val="0"/>
                <w:sz w:val="24"/>
                <w:szCs w:val="24"/>
                <w:lang w:eastAsia="en-US"/>
              </w:rPr>
              <w:t>69</w:t>
            </w:r>
          </w:p>
        </w:tc>
        <w:tc>
          <w:tcPr>
            <w:tcW w:w="1404" w:type="dxa"/>
            <w:noWrap/>
          </w:tcPr>
          <w:p w:rsidR="00301ABC" w:rsidRPr="00301ABC" w:rsidRDefault="00163EC1"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0,69</w:t>
            </w:r>
          </w:p>
        </w:tc>
        <w:tc>
          <w:tcPr>
            <w:cnfStyle w:val="000010000000"/>
            <w:tcW w:w="1404" w:type="dxa"/>
          </w:tcPr>
          <w:p w:rsidR="00301ABC" w:rsidRPr="00301ABC" w:rsidRDefault="00B967BB"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100</w:t>
            </w:r>
          </w:p>
        </w:tc>
        <w:tc>
          <w:tcPr>
            <w:tcW w:w="1404" w:type="dxa"/>
          </w:tcPr>
          <w:p w:rsidR="00301ABC" w:rsidRPr="00301ABC" w:rsidRDefault="00163EC1" w:rsidP="00301ABC">
            <w:pPr>
              <w:keepNext/>
              <w:widowControl/>
              <w:suppressAutoHyphens w:val="0"/>
              <w:spacing w:line="276" w:lineRule="auto"/>
              <w:jc w:val="center"/>
              <w:cnfStyle w:val="0000001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0,</w:t>
            </w:r>
            <w:r w:rsidR="00EA69C4">
              <w:rPr>
                <w:rFonts w:ascii="Times New Roman" w:hAnsi="Times New Roman" w:cs="Times New Roman"/>
                <w:kern w:val="0"/>
                <w:sz w:val="24"/>
                <w:szCs w:val="24"/>
                <w:lang w:eastAsia="en-US"/>
              </w:rPr>
              <w:t>01</w:t>
            </w:r>
          </w:p>
        </w:tc>
      </w:tr>
      <w:tr w:rsidR="00301ABC" w:rsidRPr="00301ABC" w:rsidTr="00301ABC">
        <w:trPr>
          <w:trHeight w:val="184"/>
        </w:trPr>
        <w:tc>
          <w:tcPr>
            <w:cnfStyle w:val="000010000000"/>
            <w:tcW w:w="3290" w:type="dxa"/>
          </w:tcPr>
          <w:p w:rsidR="00301ABC" w:rsidRPr="00301ABC" w:rsidRDefault="00301ABC" w:rsidP="00301ABC">
            <w:pPr>
              <w:keepNext/>
              <w:widowControl/>
              <w:suppressAutoHyphens w:val="0"/>
              <w:spacing w:line="276" w:lineRule="auto"/>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Результат исполнения бюджета (дефицит/профицит)</w:t>
            </w:r>
          </w:p>
        </w:tc>
        <w:tc>
          <w:tcPr>
            <w:tcW w:w="1403" w:type="dxa"/>
          </w:tcPr>
          <w:p w:rsidR="00301ABC" w:rsidRPr="00301ABC" w:rsidRDefault="00301ABC"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sidRPr="00301ABC">
              <w:rPr>
                <w:rFonts w:ascii="Times New Roman" w:hAnsi="Times New Roman" w:cs="Times New Roman"/>
                <w:kern w:val="0"/>
                <w:sz w:val="24"/>
                <w:szCs w:val="24"/>
                <w:lang w:eastAsia="en-US"/>
              </w:rPr>
              <w:t>269,9</w:t>
            </w:r>
          </w:p>
        </w:tc>
        <w:tc>
          <w:tcPr>
            <w:cnfStyle w:val="000010000000"/>
            <w:tcW w:w="1403" w:type="dxa"/>
          </w:tcPr>
          <w:p w:rsidR="00301ABC" w:rsidRPr="00301ABC" w:rsidRDefault="00B967BB"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-218,4</w:t>
            </w:r>
          </w:p>
        </w:tc>
        <w:tc>
          <w:tcPr>
            <w:tcW w:w="1404" w:type="dxa"/>
            <w:noWrap/>
          </w:tcPr>
          <w:p w:rsidR="00301ABC" w:rsidRPr="00301ABC" w:rsidRDefault="00B967BB"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-136,35</w:t>
            </w:r>
          </w:p>
        </w:tc>
        <w:tc>
          <w:tcPr>
            <w:cnfStyle w:val="000010000000"/>
            <w:tcW w:w="1404" w:type="dxa"/>
          </w:tcPr>
          <w:p w:rsidR="00301ABC" w:rsidRPr="00301ABC" w:rsidRDefault="00B967BB" w:rsidP="00301ABC">
            <w:pPr>
              <w:keepNext/>
              <w:widowControl/>
              <w:suppressAutoHyphens w:val="0"/>
              <w:spacing w:line="276" w:lineRule="auto"/>
              <w:jc w:val="center"/>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62,4</w:t>
            </w:r>
          </w:p>
        </w:tc>
        <w:tc>
          <w:tcPr>
            <w:tcW w:w="1404" w:type="dxa"/>
          </w:tcPr>
          <w:p w:rsidR="00301ABC" w:rsidRPr="00301ABC" w:rsidRDefault="00301ABC" w:rsidP="00301ABC">
            <w:pPr>
              <w:keepNext/>
              <w:widowControl/>
              <w:suppressAutoHyphens w:val="0"/>
              <w:spacing w:line="276" w:lineRule="auto"/>
              <w:jc w:val="center"/>
              <w:cnfStyle w:val="000000000000"/>
              <w:rPr>
                <w:rFonts w:ascii="Times New Roman" w:hAnsi="Times New Roman" w:cs="Times New Roman"/>
                <w:kern w:val="0"/>
                <w:sz w:val="24"/>
                <w:szCs w:val="24"/>
                <w:lang w:eastAsia="en-US"/>
              </w:rPr>
            </w:pPr>
          </w:p>
        </w:tc>
      </w:tr>
    </w:tbl>
    <w:p w:rsidR="006F5A44" w:rsidRPr="00E740A4" w:rsidRDefault="006F5A44" w:rsidP="00125995">
      <w:pPr>
        <w:keepNext/>
        <w:widowControl/>
        <w:suppressAutoHyphens w:val="0"/>
        <w:spacing w:line="276" w:lineRule="auto"/>
        <w:jc w:val="both"/>
        <w:rPr>
          <w:rFonts w:ascii="Times New Roman" w:hAnsi="Times New Roman" w:cs="Times New Roman"/>
          <w:sz w:val="26"/>
          <w:szCs w:val="26"/>
        </w:rPr>
      </w:pPr>
    </w:p>
    <w:p w:rsidR="006F5A44" w:rsidRPr="00E740A4" w:rsidRDefault="00407509" w:rsidP="00125995">
      <w:pPr>
        <w:keepNext/>
        <w:widowControl/>
        <w:suppressAutoHyphens w:val="0"/>
        <w:spacing w:line="276" w:lineRule="auto"/>
        <w:ind w:firstLine="567"/>
        <w:jc w:val="both"/>
        <w:rPr>
          <w:rFonts w:ascii="Times New Roman" w:hAnsi="Times New Roman" w:cs="Times New Roman"/>
          <w:sz w:val="26"/>
          <w:szCs w:val="26"/>
        </w:rPr>
      </w:pPr>
      <w:bookmarkStart w:id="10" w:name="_Hlk126841175"/>
      <w:r w:rsidRPr="00E740A4">
        <w:rPr>
          <w:rFonts w:ascii="Times New Roman" w:hAnsi="Times New Roman" w:cs="Times New Roman"/>
          <w:b/>
          <w:bCs/>
          <w:sz w:val="26"/>
          <w:szCs w:val="26"/>
        </w:rPr>
        <w:t>Расходы местного бюджета</w:t>
      </w:r>
      <w:r w:rsidRPr="00E740A4">
        <w:rPr>
          <w:rFonts w:ascii="Times New Roman" w:hAnsi="Times New Roman" w:cs="Times New Roman"/>
          <w:sz w:val="26"/>
          <w:szCs w:val="26"/>
        </w:rPr>
        <w:t xml:space="preserve"> за 20</w:t>
      </w:r>
      <w:r w:rsidR="008375B8" w:rsidRPr="00E740A4">
        <w:rPr>
          <w:rFonts w:ascii="Times New Roman" w:hAnsi="Times New Roman" w:cs="Times New Roman"/>
          <w:sz w:val="26"/>
          <w:szCs w:val="26"/>
        </w:rPr>
        <w:t>2</w:t>
      </w:r>
      <w:r w:rsidR="00880D8C" w:rsidRPr="00E740A4">
        <w:rPr>
          <w:rFonts w:ascii="Times New Roman" w:hAnsi="Times New Roman" w:cs="Times New Roman"/>
          <w:sz w:val="26"/>
          <w:szCs w:val="26"/>
        </w:rPr>
        <w:t xml:space="preserve">2 </w:t>
      </w:r>
      <w:r w:rsidRPr="00E740A4">
        <w:rPr>
          <w:rFonts w:ascii="Times New Roman" w:hAnsi="Times New Roman" w:cs="Times New Roman"/>
          <w:sz w:val="26"/>
          <w:szCs w:val="26"/>
        </w:rPr>
        <w:t>г</w:t>
      </w:r>
      <w:r w:rsidR="00880D8C" w:rsidRPr="00E740A4">
        <w:rPr>
          <w:rFonts w:ascii="Times New Roman" w:hAnsi="Times New Roman" w:cs="Times New Roman"/>
          <w:sz w:val="26"/>
          <w:szCs w:val="26"/>
        </w:rPr>
        <w:t>од</w:t>
      </w:r>
      <w:r w:rsidRPr="00E740A4">
        <w:rPr>
          <w:rFonts w:ascii="Times New Roman" w:hAnsi="Times New Roman" w:cs="Times New Roman"/>
          <w:sz w:val="26"/>
          <w:szCs w:val="26"/>
        </w:rPr>
        <w:t xml:space="preserve"> составили </w:t>
      </w:r>
      <w:r w:rsidR="00E740A4">
        <w:rPr>
          <w:rFonts w:ascii="Times New Roman" w:hAnsi="Times New Roman" w:cs="Times New Roman"/>
          <w:sz w:val="26"/>
          <w:szCs w:val="26"/>
        </w:rPr>
        <w:t xml:space="preserve">11880 </w:t>
      </w:r>
      <w:r w:rsidRPr="00E740A4">
        <w:rPr>
          <w:rFonts w:ascii="Times New Roman" w:hAnsi="Times New Roman" w:cs="Times New Roman"/>
          <w:b/>
          <w:bCs/>
          <w:sz w:val="26"/>
          <w:szCs w:val="26"/>
        </w:rPr>
        <w:t>млн.руб</w:t>
      </w:r>
      <w:r w:rsidRPr="00E740A4">
        <w:rPr>
          <w:rFonts w:ascii="Times New Roman" w:hAnsi="Times New Roman" w:cs="Times New Roman"/>
          <w:sz w:val="26"/>
          <w:szCs w:val="26"/>
        </w:rPr>
        <w:t xml:space="preserve">. и </w:t>
      </w:r>
      <w:r w:rsidR="00DC7796" w:rsidRPr="00E740A4">
        <w:rPr>
          <w:rFonts w:ascii="Times New Roman" w:hAnsi="Times New Roman" w:cs="Times New Roman"/>
          <w:sz w:val="26"/>
          <w:szCs w:val="26"/>
        </w:rPr>
        <w:t>увеличились</w:t>
      </w:r>
      <w:r w:rsidR="006B685E">
        <w:rPr>
          <w:rFonts w:ascii="Times New Roman" w:hAnsi="Times New Roman" w:cs="Times New Roman"/>
          <w:sz w:val="26"/>
          <w:szCs w:val="26"/>
        </w:rPr>
        <w:t xml:space="preserve">к </w:t>
      </w:r>
      <w:r w:rsidR="00664765" w:rsidRPr="00E740A4">
        <w:rPr>
          <w:rFonts w:ascii="Times New Roman" w:hAnsi="Times New Roman" w:cs="Times New Roman"/>
          <w:sz w:val="26"/>
          <w:szCs w:val="26"/>
        </w:rPr>
        <w:t>20</w:t>
      </w:r>
      <w:r w:rsidR="00C51863" w:rsidRPr="00E740A4">
        <w:rPr>
          <w:rFonts w:ascii="Times New Roman" w:hAnsi="Times New Roman" w:cs="Times New Roman"/>
          <w:sz w:val="26"/>
          <w:szCs w:val="26"/>
        </w:rPr>
        <w:t>2</w:t>
      </w:r>
      <w:r w:rsidR="006B685E">
        <w:rPr>
          <w:rFonts w:ascii="Times New Roman" w:hAnsi="Times New Roman" w:cs="Times New Roman"/>
          <w:sz w:val="26"/>
          <w:szCs w:val="26"/>
        </w:rPr>
        <w:t>2</w:t>
      </w:r>
      <w:r w:rsidR="00664765" w:rsidRPr="00E740A4">
        <w:rPr>
          <w:rFonts w:ascii="Times New Roman" w:hAnsi="Times New Roman" w:cs="Times New Roman"/>
          <w:sz w:val="26"/>
          <w:szCs w:val="26"/>
        </w:rPr>
        <w:t xml:space="preserve"> году </w:t>
      </w:r>
      <w:r w:rsidRPr="00E740A4">
        <w:rPr>
          <w:rFonts w:ascii="Times New Roman" w:hAnsi="Times New Roman" w:cs="Times New Roman"/>
          <w:sz w:val="26"/>
          <w:szCs w:val="26"/>
        </w:rPr>
        <w:t xml:space="preserve">на </w:t>
      </w:r>
      <w:r w:rsidR="006B685E">
        <w:rPr>
          <w:rFonts w:ascii="Times New Roman" w:hAnsi="Times New Roman" w:cs="Times New Roman"/>
          <w:sz w:val="26"/>
          <w:szCs w:val="26"/>
        </w:rPr>
        <w:t>2246</w:t>
      </w:r>
      <w:r w:rsidRPr="00E740A4">
        <w:rPr>
          <w:rFonts w:ascii="Times New Roman" w:hAnsi="Times New Roman" w:cs="Times New Roman"/>
          <w:sz w:val="26"/>
          <w:szCs w:val="26"/>
        </w:rPr>
        <w:t xml:space="preserve">млн.руб. (или на </w:t>
      </w:r>
      <w:r w:rsidR="006B685E">
        <w:rPr>
          <w:rFonts w:ascii="Times New Roman" w:hAnsi="Times New Roman" w:cs="Times New Roman"/>
          <w:sz w:val="26"/>
          <w:szCs w:val="26"/>
        </w:rPr>
        <w:t>23,4</w:t>
      </w:r>
      <w:r w:rsidRPr="00E740A4">
        <w:rPr>
          <w:rFonts w:ascii="Times New Roman" w:hAnsi="Times New Roman" w:cs="Times New Roman"/>
          <w:sz w:val="26"/>
          <w:szCs w:val="26"/>
        </w:rPr>
        <w:t>%). В структуре расходов бюджета Прокопьевского городского округа в 20</w:t>
      </w:r>
      <w:r w:rsidR="00664765" w:rsidRPr="00E740A4">
        <w:rPr>
          <w:rFonts w:ascii="Times New Roman" w:hAnsi="Times New Roman" w:cs="Times New Roman"/>
          <w:sz w:val="26"/>
          <w:szCs w:val="26"/>
        </w:rPr>
        <w:t>2</w:t>
      </w:r>
      <w:r w:rsidR="006B685E">
        <w:rPr>
          <w:rFonts w:ascii="Times New Roman" w:hAnsi="Times New Roman" w:cs="Times New Roman"/>
          <w:sz w:val="26"/>
          <w:szCs w:val="26"/>
        </w:rPr>
        <w:t>3</w:t>
      </w:r>
      <w:r w:rsidRPr="00E740A4">
        <w:rPr>
          <w:rFonts w:ascii="Times New Roman" w:hAnsi="Times New Roman" w:cs="Times New Roman"/>
          <w:sz w:val="26"/>
          <w:szCs w:val="26"/>
        </w:rPr>
        <w:t>г</w:t>
      </w:r>
      <w:r w:rsidR="003C578D" w:rsidRPr="00E740A4">
        <w:rPr>
          <w:rFonts w:ascii="Times New Roman" w:hAnsi="Times New Roman" w:cs="Times New Roman"/>
          <w:sz w:val="26"/>
          <w:szCs w:val="26"/>
        </w:rPr>
        <w:t xml:space="preserve">., большую долю, а именно </w:t>
      </w:r>
      <w:r w:rsidR="006B685E">
        <w:rPr>
          <w:rFonts w:ascii="Times New Roman" w:hAnsi="Times New Roman" w:cs="Times New Roman"/>
          <w:sz w:val="26"/>
          <w:szCs w:val="26"/>
        </w:rPr>
        <w:t>33,6</w:t>
      </w:r>
      <w:r w:rsidRPr="00E740A4">
        <w:rPr>
          <w:rFonts w:ascii="Times New Roman" w:hAnsi="Times New Roman" w:cs="Times New Roman"/>
          <w:sz w:val="26"/>
          <w:szCs w:val="26"/>
        </w:rPr>
        <w:t xml:space="preserve">% или </w:t>
      </w:r>
      <w:r w:rsidR="006B685E">
        <w:rPr>
          <w:rFonts w:ascii="Times New Roman" w:hAnsi="Times New Roman" w:cs="Times New Roman"/>
          <w:sz w:val="26"/>
          <w:szCs w:val="26"/>
        </w:rPr>
        <w:t xml:space="preserve"> 3987,5 </w:t>
      </w:r>
      <w:r w:rsidRPr="00E740A4">
        <w:rPr>
          <w:rFonts w:ascii="Times New Roman" w:hAnsi="Times New Roman" w:cs="Times New Roman"/>
          <w:sz w:val="26"/>
          <w:szCs w:val="26"/>
        </w:rPr>
        <w:t xml:space="preserve">млн.руб. занимают расходы на образование, </w:t>
      </w:r>
      <w:r w:rsidR="006B685E">
        <w:rPr>
          <w:rFonts w:ascii="Times New Roman" w:hAnsi="Times New Roman" w:cs="Times New Roman"/>
          <w:sz w:val="26"/>
          <w:szCs w:val="26"/>
        </w:rPr>
        <w:t>23,9</w:t>
      </w:r>
      <w:r w:rsidR="00121B89" w:rsidRPr="00E740A4">
        <w:rPr>
          <w:rFonts w:ascii="Times New Roman" w:hAnsi="Times New Roman" w:cs="Times New Roman"/>
          <w:sz w:val="26"/>
          <w:szCs w:val="26"/>
        </w:rPr>
        <w:t xml:space="preserve">% или </w:t>
      </w:r>
      <w:r w:rsidR="00163EC1">
        <w:rPr>
          <w:rFonts w:ascii="Times New Roman" w:hAnsi="Times New Roman" w:cs="Times New Roman"/>
          <w:sz w:val="26"/>
          <w:szCs w:val="26"/>
        </w:rPr>
        <w:t xml:space="preserve">2840,1 </w:t>
      </w:r>
      <w:r w:rsidR="00121B89" w:rsidRPr="00E740A4">
        <w:rPr>
          <w:rFonts w:ascii="Times New Roman" w:hAnsi="Times New Roman" w:cs="Times New Roman"/>
          <w:sz w:val="26"/>
          <w:szCs w:val="26"/>
        </w:rPr>
        <w:t>млн.руб. на социальную политику,</w:t>
      </w:r>
      <w:r w:rsidR="00163EC1">
        <w:rPr>
          <w:rFonts w:ascii="Times New Roman" w:hAnsi="Times New Roman" w:cs="Times New Roman"/>
          <w:sz w:val="26"/>
          <w:szCs w:val="26"/>
        </w:rPr>
        <w:t>21,3</w:t>
      </w:r>
      <w:r w:rsidRPr="00E740A4">
        <w:rPr>
          <w:rFonts w:ascii="Times New Roman" w:hAnsi="Times New Roman" w:cs="Times New Roman"/>
          <w:sz w:val="26"/>
          <w:szCs w:val="26"/>
        </w:rPr>
        <w:t xml:space="preserve">% или </w:t>
      </w:r>
      <w:r w:rsidR="00163EC1">
        <w:rPr>
          <w:rFonts w:ascii="Times New Roman" w:hAnsi="Times New Roman" w:cs="Times New Roman"/>
          <w:sz w:val="26"/>
          <w:szCs w:val="26"/>
        </w:rPr>
        <w:t xml:space="preserve">2525,3 </w:t>
      </w:r>
      <w:r w:rsidRPr="00E740A4">
        <w:rPr>
          <w:rFonts w:ascii="Times New Roman" w:hAnsi="Times New Roman" w:cs="Times New Roman"/>
          <w:sz w:val="26"/>
          <w:szCs w:val="26"/>
        </w:rPr>
        <w:t xml:space="preserve">млн.руб. </w:t>
      </w:r>
      <w:r w:rsidR="00664765" w:rsidRPr="00E740A4">
        <w:rPr>
          <w:rFonts w:ascii="Times New Roman" w:hAnsi="Times New Roman" w:cs="Times New Roman"/>
          <w:sz w:val="26"/>
          <w:szCs w:val="26"/>
        </w:rPr>
        <w:t>на жилищно-коммунальное хозяйство</w:t>
      </w:r>
      <w:r w:rsidRPr="00E740A4">
        <w:rPr>
          <w:rFonts w:ascii="Times New Roman" w:hAnsi="Times New Roman" w:cs="Times New Roman"/>
          <w:sz w:val="26"/>
          <w:szCs w:val="26"/>
        </w:rPr>
        <w:t xml:space="preserve">,  </w:t>
      </w:r>
      <w:r w:rsidR="00163EC1">
        <w:rPr>
          <w:rFonts w:ascii="Times New Roman" w:hAnsi="Times New Roman" w:cs="Times New Roman"/>
          <w:sz w:val="26"/>
          <w:szCs w:val="26"/>
        </w:rPr>
        <w:t>9,9</w:t>
      </w:r>
      <w:r w:rsidRPr="00E740A4">
        <w:rPr>
          <w:rFonts w:ascii="Times New Roman" w:hAnsi="Times New Roman" w:cs="Times New Roman"/>
          <w:sz w:val="26"/>
          <w:szCs w:val="26"/>
        </w:rPr>
        <w:t xml:space="preserve">% или </w:t>
      </w:r>
      <w:r w:rsidR="00163EC1">
        <w:rPr>
          <w:rFonts w:ascii="Times New Roman" w:hAnsi="Times New Roman" w:cs="Times New Roman"/>
          <w:sz w:val="26"/>
          <w:szCs w:val="26"/>
        </w:rPr>
        <w:t xml:space="preserve">1172,4 </w:t>
      </w:r>
      <w:r w:rsidRPr="00E740A4">
        <w:rPr>
          <w:rFonts w:ascii="Times New Roman" w:hAnsi="Times New Roman" w:cs="Times New Roman"/>
          <w:sz w:val="26"/>
          <w:szCs w:val="26"/>
        </w:rPr>
        <w:t xml:space="preserve">млн.руб. </w:t>
      </w:r>
      <w:r w:rsidR="00664765" w:rsidRPr="00E740A4">
        <w:rPr>
          <w:rFonts w:ascii="Times New Roman" w:hAnsi="Times New Roman" w:cs="Times New Roman"/>
          <w:sz w:val="26"/>
          <w:szCs w:val="26"/>
        </w:rPr>
        <w:t xml:space="preserve">на </w:t>
      </w:r>
      <w:r w:rsidR="00121B89" w:rsidRPr="00E740A4">
        <w:rPr>
          <w:rFonts w:ascii="Times New Roman" w:hAnsi="Times New Roman" w:cs="Times New Roman"/>
          <w:sz w:val="26"/>
          <w:szCs w:val="26"/>
        </w:rPr>
        <w:t>национальную экономику</w:t>
      </w:r>
      <w:r w:rsidRPr="00E740A4">
        <w:rPr>
          <w:rFonts w:ascii="Times New Roman" w:hAnsi="Times New Roman" w:cs="Times New Roman"/>
          <w:sz w:val="26"/>
          <w:szCs w:val="26"/>
        </w:rPr>
        <w:t>,</w:t>
      </w:r>
      <w:r w:rsidR="00163EC1">
        <w:rPr>
          <w:rFonts w:ascii="Times New Roman" w:hAnsi="Times New Roman" w:cs="Times New Roman"/>
          <w:sz w:val="26"/>
          <w:szCs w:val="26"/>
        </w:rPr>
        <w:t>4,4</w:t>
      </w:r>
      <w:r w:rsidRPr="00E740A4">
        <w:rPr>
          <w:rFonts w:ascii="Times New Roman" w:hAnsi="Times New Roman" w:cs="Times New Roman"/>
          <w:sz w:val="26"/>
          <w:szCs w:val="26"/>
        </w:rPr>
        <w:t xml:space="preserve">% или </w:t>
      </w:r>
      <w:r w:rsidR="00163EC1">
        <w:rPr>
          <w:rFonts w:ascii="Times New Roman" w:hAnsi="Times New Roman" w:cs="Times New Roman"/>
          <w:sz w:val="26"/>
          <w:szCs w:val="26"/>
        </w:rPr>
        <w:t xml:space="preserve">353,4 </w:t>
      </w:r>
      <w:r w:rsidRPr="00E740A4">
        <w:rPr>
          <w:rFonts w:ascii="Times New Roman" w:hAnsi="Times New Roman" w:cs="Times New Roman"/>
          <w:sz w:val="26"/>
          <w:szCs w:val="26"/>
        </w:rPr>
        <w:t xml:space="preserve">млн.руб. расходы на </w:t>
      </w:r>
      <w:r w:rsidR="00E275E1" w:rsidRPr="00E740A4">
        <w:rPr>
          <w:rFonts w:ascii="Times New Roman" w:hAnsi="Times New Roman" w:cs="Times New Roman"/>
          <w:sz w:val="26"/>
          <w:szCs w:val="26"/>
        </w:rPr>
        <w:t>культуру</w:t>
      </w:r>
      <w:r w:rsidRPr="00E740A4">
        <w:rPr>
          <w:rFonts w:ascii="Times New Roman" w:hAnsi="Times New Roman" w:cs="Times New Roman"/>
          <w:sz w:val="26"/>
          <w:szCs w:val="26"/>
        </w:rPr>
        <w:t xml:space="preserve">, </w:t>
      </w:r>
      <w:r w:rsidR="00163EC1">
        <w:rPr>
          <w:rFonts w:ascii="Times New Roman" w:hAnsi="Times New Roman" w:cs="Times New Roman"/>
          <w:sz w:val="26"/>
          <w:szCs w:val="26"/>
        </w:rPr>
        <w:t xml:space="preserve">по 3% на общегосударственные расходы и </w:t>
      </w:r>
      <w:bookmarkStart w:id="11" w:name="_1259092254"/>
      <w:bookmarkStart w:id="12" w:name="_1259092998"/>
      <w:bookmarkStart w:id="13" w:name="_1259093887"/>
      <w:bookmarkStart w:id="14" w:name="_1259093895"/>
      <w:bookmarkStart w:id="15" w:name="_1259093905"/>
      <w:bookmarkStart w:id="16" w:name="_1259093924"/>
      <w:bookmarkStart w:id="17" w:name="_1259093947"/>
      <w:bookmarkStart w:id="18" w:name="_1259093956"/>
      <w:bookmarkStart w:id="19" w:name="_1259094229"/>
      <w:bookmarkStart w:id="20" w:name="_1259156182"/>
      <w:bookmarkStart w:id="21" w:name="_1262167345"/>
      <w:bookmarkStart w:id="22" w:name="_1262167650"/>
      <w:bookmarkStart w:id="23" w:name="_1262167689"/>
      <w:bookmarkStart w:id="24" w:name="_1262167711"/>
      <w:bookmarkStart w:id="25" w:name="_1262167719"/>
      <w:bookmarkStart w:id="26" w:name="_1262167761"/>
      <w:bookmarkStart w:id="27" w:name="_1262327549"/>
      <w:bookmarkStart w:id="28" w:name="_1262328406"/>
      <w:bookmarkStart w:id="29" w:name="_1262336206"/>
      <w:bookmarkStart w:id="30" w:name="_1262336606"/>
      <w:bookmarkStart w:id="31" w:name="_1262338522"/>
      <w:bookmarkStart w:id="32" w:name="_1262339324"/>
      <w:bookmarkStart w:id="33" w:name="_1262339397"/>
      <w:bookmarkStart w:id="34" w:name="_1262410155"/>
      <w:bookmarkStart w:id="35" w:name="_1262410269"/>
      <w:bookmarkStart w:id="36" w:name="_1262622122"/>
      <w:bookmarkStart w:id="37" w:name="_1262622238"/>
      <w:bookmarkStart w:id="38" w:name="_1262622264"/>
      <w:bookmarkStart w:id="39" w:name="_1262622294"/>
      <w:bookmarkStart w:id="40" w:name="_1262622504"/>
      <w:bookmarkStart w:id="41" w:name="_1263195513"/>
      <w:bookmarkStart w:id="42" w:name="_1263216826"/>
      <w:bookmarkStart w:id="43" w:name="_126321684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E740A4">
        <w:rPr>
          <w:rFonts w:ascii="Times New Roman" w:hAnsi="Times New Roman" w:cs="Times New Roman"/>
          <w:sz w:val="26"/>
          <w:szCs w:val="26"/>
        </w:rPr>
        <w:t xml:space="preserve">на </w:t>
      </w:r>
      <w:r w:rsidR="00E275E1" w:rsidRPr="00E740A4">
        <w:rPr>
          <w:rFonts w:ascii="Times New Roman" w:hAnsi="Times New Roman" w:cs="Times New Roman"/>
          <w:sz w:val="26"/>
          <w:szCs w:val="26"/>
        </w:rPr>
        <w:t xml:space="preserve">физическую </w:t>
      </w:r>
      <w:r w:rsidRPr="00E740A4">
        <w:rPr>
          <w:rFonts w:ascii="Times New Roman" w:hAnsi="Times New Roman" w:cs="Times New Roman"/>
          <w:sz w:val="26"/>
          <w:szCs w:val="26"/>
        </w:rPr>
        <w:t>культуру</w:t>
      </w:r>
      <w:r w:rsidR="00E275E1" w:rsidRPr="00E740A4">
        <w:rPr>
          <w:rFonts w:ascii="Times New Roman" w:hAnsi="Times New Roman" w:cs="Times New Roman"/>
          <w:sz w:val="26"/>
          <w:szCs w:val="26"/>
        </w:rPr>
        <w:t xml:space="preserve"> и спорт</w:t>
      </w:r>
      <w:r w:rsidRPr="00E740A4">
        <w:rPr>
          <w:rFonts w:ascii="Times New Roman" w:hAnsi="Times New Roman" w:cs="Times New Roman"/>
          <w:sz w:val="26"/>
          <w:szCs w:val="26"/>
        </w:rPr>
        <w:t xml:space="preserve">, </w:t>
      </w:r>
      <w:r w:rsidR="00EA69C4">
        <w:rPr>
          <w:rFonts w:ascii="Times New Roman" w:hAnsi="Times New Roman" w:cs="Times New Roman"/>
          <w:sz w:val="26"/>
          <w:szCs w:val="26"/>
        </w:rPr>
        <w:t>Дефицит</w:t>
      </w:r>
      <w:r w:rsidRPr="00E740A4">
        <w:rPr>
          <w:rFonts w:ascii="Times New Roman" w:hAnsi="Times New Roman" w:cs="Times New Roman"/>
          <w:sz w:val="26"/>
          <w:szCs w:val="26"/>
        </w:rPr>
        <w:t xml:space="preserve"> местного бюджета составил </w:t>
      </w:r>
      <w:r w:rsidR="00EA69C4">
        <w:rPr>
          <w:rFonts w:ascii="Times New Roman" w:hAnsi="Times New Roman" w:cs="Times New Roman"/>
          <w:sz w:val="26"/>
          <w:szCs w:val="26"/>
        </w:rPr>
        <w:t xml:space="preserve">136,3 </w:t>
      </w:r>
      <w:r w:rsidRPr="00E740A4">
        <w:rPr>
          <w:rFonts w:ascii="Times New Roman" w:hAnsi="Times New Roman" w:cs="Times New Roman"/>
          <w:sz w:val="26"/>
          <w:szCs w:val="26"/>
        </w:rPr>
        <w:t>млн.руб.</w:t>
      </w:r>
      <w:bookmarkEnd w:id="8"/>
    </w:p>
    <w:p w:rsidR="00C63FEB" w:rsidRDefault="00C63FEB" w:rsidP="00125995">
      <w:pPr>
        <w:keepNext/>
        <w:widowControl/>
        <w:suppressAutoHyphens w:val="0"/>
        <w:spacing w:line="276" w:lineRule="auto"/>
        <w:ind w:firstLine="567"/>
        <w:jc w:val="both"/>
        <w:rPr>
          <w:rFonts w:ascii="Times New Roman" w:hAnsi="Times New Roman" w:cs="Times New Roman"/>
          <w:sz w:val="26"/>
          <w:szCs w:val="26"/>
          <w:highlight w:val="yellow"/>
        </w:rPr>
      </w:pPr>
    </w:p>
    <w:p w:rsidR="00C63FEB" w:rsidRDefault="00131C71" w:rsidP="007D7D99">
      <w:pPr>
        <w:tabs>
          <w:tab w:val="left" w:pos="709"/>
        </w:tabs>
        <w:autoSpaceDE w:val="0"/>
        <w:autoSpaceDN w:val="0"/>
        <w:adjustRightInd w:val="0"/>
        <w:spacing w:line="276" w:lineRule="auto"/>
        <w:ind w:firstLine="567"/>
        <w:jc w:val="both"/>
        <w:rPr>
          <w:rFonts w:ascii="Times New Roman" w:hAnsi="Times New Roman" w:cs="Times New Roman"/>
          <w:b/>
          <w:bCs/>
          <w:sz w:val="26"/>
          <w:szCs w:val="26"/>
        </w:rPr>
      </w:pPr>
      <w:r w:rsidRPr="00C63FEB">
        <w:rPr>
          <w:rFonts w:ascii="Times New Roman" w:hAnsi="Times New Roman" w:cs="Times New Roman"/>
          <w:b/>
          <w:bCs/>
          <w:sz w:val="26"/>
          <w:szCs w:val="26"/>
        </w:rPr>
        <w:t>РЕАЛИЗАЦИЯ НАЦИОНАЛЬНЫХ ПРОЕКТОВ</w:t>
      </w:r>
    </w:p>
    <w:p w:rsidR="00AE11C8" w:rsidRPr="00AE11C8" w:rsidRDefault="00AE11C8" w:rsidP="007D7D99">
      <w:pPr>
        <w:tabs>
          <w:tab w:val="left" w:pos="709"/>
        </w:tabs>
        <w:autoSpaceDE w:val="0"/>
        <w:autoSpaceDN w:val="0"/>
        <w:adjustRightInd w:val="0"/>
        <w:spacing w:line="276" w:lineRule="auto"/>
        <w:ind w:firstLine="567"/>
        <w:jc w:val="both"/>
        <w:rPr>
          <w:rFonts w:ascii="Times New Roman" w:hAnsi="Times New Roman" w:cs="Times New Roman"/>
          <w:sz w:val="26"/>
          <w:szCs w:val="26"/>
        </w:rPr>
      </w:pPr>
      <w:r w:rsidRPr="00AE11C8">
        <w:rPr>
          <w:rFonts w:ascii="Times New Roman" w:hAnsi="Times New Roman" w:cs="Times New Roman"/>
          <w:sz w:val="26"/>
          <w:szCs w:val="26"/>
        </w:rPr>
        <w:t>В Прокопьевске реализуется 6 национальных, 14 региональных проектов.</w:t>
      </w:r>
    </w:p>
    <w:p w:rsidR="007D7D99" w:rsidRPr="007D7D99" w:rsidRDefault="007D7D99" w:rsidP="007D7D99">
      <w:pPr>
        <w:pStyle w:val="af5"/>
        <w:tabs>
          <w:tab w:val="left" w:pos="567"/>
          <w:tab w:val="left" w:pos="851"/>
        </w:tabs>
        <w:spacing w:line="276" w:lineRule="auto"/>
        <w:ind w:left="0" w:firstLine="567"/>
        <w:contextualSpacing/>
        <w:jc w:val="both"/>
        <w:rPr>
          <w:rFonts w:ascii="Times New Roman" w:hAnsi="Times New Roman" w:cs="Times New Roman"/>
          <w:sz w:val="26"/>
          <w:szCs w:val="26"/>
        </w:rPr>
      </w:pPr>
      <w:r w:rsidRPr="007D7D99">
        <w:rPr>
          <w:rFonts w:ascii="Times New Roman" w:hAnsi="Times New Roman" w:cs="Times New Roman"/>
          <w:kern w:val="1"/>
          <w:sz w:val="26"/>
          <w:szCs w:val="26"/>
        </w:rPr>
        <w:t>В рамках реализации национальных проектов в бюджете Прокопьевского городского округа на 2023 год утверждены бюджетные назначения в размере 494530</w:t>
      </w:r>
      <w:r w:rsidR="00AE11C8">
        <w:rPr>
          <w:rFonts w:ascii="Times New Roman" w:hAnsi="Times New Roman" w:cs="Times New Roman"/>
          <w:kern w:val="1"/>
          <w:sz w:val="26"/>
          <w:szCs w:val="26"/>
        </w:rPr>
        <w:t xml:space="preserve"> тыс.</w:t>
      </w:r>
      <w:r w:rsidRPr="007D7D99">
        <w:rPr>
          <w:rFonts w:ascii="Times New Roman" w:hAnsi="Times New Roman" w:cs="Times New Roman"/>
          <w:kern w:val="1"/>
          <w:sz w:val="26"/>
          <w:szCs w:val="26"/>
        </w:rPr>
        <w:t xml:space="preserve"> рублей</w:t>
      </w:r>
    </w:p>
    <w:p w:rsidR="00C63FEB" w:rsidRPr="00AE11C8" w:rsidRDefault="00C63FEB" w:rsidP="007D7D99">
      <w:pPr>
        <w:pStyle w:val="af5"/>
        <w:tabs>
          <w:tab w:val="left" w:pos="567"/>
          <w:tab w:val="left" w:pos="851"/>
        </w:tabs>
        <w:spacing w:line="276" w:lineRule="auto"/>
        <w:ind w:left="0" w:firstLine="567"/>
        <w:contextualSpacing/>
        <w:jc w:val="both"/>
        <w:rPr>
          <w:rFonts w:ascii="Times New Roman" w:hAnsi="Times New Roman" w:cs="Times New Roman"/>
          <w:b/>
          <w:bCs/>
          <w:sz w:val="26"/>
          <w:szCs w:val="26"/>
        </w:rPr>
      </w:pPr>
      <w:r w:rsidRPr="00AE11C8">
        <w:rPr>
          <w:rFonts w:ascii="Times New Roman" w:hAnsi="Times New Roman" w:cs="Times New Roman"/>
          <w:b/>
          <w:bCs/>
          <w:sz w:val="26"/>
          <w:szCs w:val="26"/>
        </w:rPr>
        <w:t xml:space="preserve">Национальный проект «Демография» </w:t>
      </w:r>
    </w:p>
    <w:p w:rsidR="007D7D99" w:rsidRPr="007D7D99" w:rsidRDefault="007D7D99" w:rsidP="007D7D99">
      <w:pPr>
        <w:tabs>
          <w:tab w:val="left" w:pos="567"/>
          <w:tab w:val="left" w:pos="851"/>
        </w:tabs>
        <w:spacing w:line="276" w:lineRule="auto"/>
        <w:ind w:firstLine="567"/>
        <w:jc w:val="both"/>
        <w:rPr>
          <w:rFonts w:ascii="Times New Roman" w:hAnsi="Times New Roman" w:cs="Times New Roman"/>
          <w:sz w:val="26"/>
          <w:szCs w:val="26"/>
        </w:rPr>
      </w:pPr>
      <w:r w:rsidRPr="007D7D99">
        <w:rPr>
          <w:rFonts w:ascii="Times New Roman" w:hAnsi="Times New Roman" w:cs="Times New Roman"/>
          <w:sz w:val="26"/>
          <w:szCs w:val="26"/>
        </w:rPr>
        <w:t>Общий объем бюджетных ассигнований на 2023 год составляет 20</w:t>
      </w:r>
      <w:r w:rsidR="00AE11C8">
        <w:rPr>
          <w:rFonts w:ascii="Times New Roman" w:hAnsi="Times New Roman" w:cs="Times New Roman"/>
          <w:sz w:val="26"/>
          <w:szCs w:val="26"/>
        </w:rPr>
        <w:t> </w:t>
      </w:r>
      <w:r w:rsidRPr="007D7D99">
        <w:rPr>
          <w:rFonts w:ascii="Times New Roman" w:hAnsi="Times New Roman" w:cs="Times New Roman"/>
          <w:sz w:val="26"/>
          <w:szCs w:val="26"/>
        </w:rPr>
        <w:t>256</w:t>
      </w:r>
      <w:r w:rsidR="00AE11C8">
        <w:rPr>
          <w:rFonts w:ascii="Times New Roman" w:hAnsi="Times New Roman" w:cs="Times New Roman"/>
          <w:sz w:val="26"/>
          <w:szCs w:val="26"/>
        </w:rPr>
        <w:t>,</w:t>
      </w:r>
      <w:r w:rsidRPr="007D7D99">
        <w:rPr>
          <w:rFonts w:ascii="Times New Roman" w:hAnsi="Times New Roman" w:cs="Times New Roman"/>
          <w:sz w:val="26"/>
          <w:szCs w:val="26"/>
        </w:rPr>
        <w:t>1</w:t>
      </w:r>
      <w:r w:rsidR="00AE11C8">
        <w:rPr>
          <w:rFonts w:ascii="Times New Roman" w:hAnsi="Times New Roman" w:cs="Times New Roman"/>
          <w:sz w:val="26"/>
          <w:szCs w:val="26"/>
        </w:rPr>
        <w:t>тыс.</w:t>
      </w:r>
      <w:r w:rsidRPr="007D7D99">
        <w:rPr>
          <w:rFonts w:ascii="Times New Roman" w:hAnsi="Times New Roman" w:cs="Times New Roman"/>
          <w:sz w:val="26"/>
          <w:szCs w:val="26"/>
        </w:rPr>
        <w:t>руб.</w:t>
      </w:r>
    </w:p>
    <w:p w:rsidR="007D7D99" w:rsidRDefault="007D7D99" w:rsidP="007D7D99">
      <w:pPr>
        <w:tabs>
          <w:tab w:val="left" w:pos="567"/>
          <w:tab w:val="left" w:pos="851"/>
        </w:tabs>
        <w:spacing w:line="276" w:lineRule="auto"/>
        <w:ind w:firstLine="567"/>
        <w:jc w:val="both"/>
        <w:rPr>
          <w:rFonts w:ascii="Times New Roman" w:hAnsi="Times New Roman" w:cs="Times New Roman"/>
          <w:sz w:val="26"/>
          <w:szCs w:val="26"/>
        </w:rPr>
      </w:pPr>
      <w:r w:rsidRPr="007D7D99">
        <w:rPr>
          <w:rFonts w:ascii="Times New Roman" w:hAnsi="Times New Roman" w:cs="Times New Roman"/>
          <w:sz w:val="26"/>
          <w:szCs w:val="26"/>
        </w:rPr>
        <w:t>Реализуются региональные проекты:</w:t>
      </w:r>
    </w:p>
    <w:p w:rsidR="00C63FEB" w:rsidRPr="007D7D99" w:rsidRDefault="00C63FEB" w:rsidP="007D7D99">
      <w:pPr>
        <w:tabs>
          <w:tab w:val="left" w:pos="993"/>
        </w:tabs>
        <w:spacing w:line="276" w:lineRule="auto"/>
        <w:ind w:firstLine="567"/>
        <w:contextualSpacing/>
        <w:jc w:val="both"/>
        <w:rPr>
          <w:rFonts w:ascii="Times New Roman" w:hAnsi="Times New Roman" w:cs="Times New Roman"/>
          <w:sz w:val="26"/>
          <w:szCs w:val="26"/>
        </w:rPr>
      </w:pPr>
      <w:r w:rsidRPr="007D7D99">
        <w:rPr>
          <w:rFonts w:ascii="Times New Roman" w:hAnsi="Times New Roman" w:cs="Times New Roman"/>
          <w:sz w:val="26"/>
          <w:szCs w:val="26"/>
        </w:rPr>
        <w:t xml:space="preserve">«Финансовая поддержка семей при рождении детей». </w:t>
      </w:r>
    </w:p>
    <w:p w:rsidR="00C63FEB" w:rsidRPr="00C63FEB" w:rsidRDefault="00C63FEB" w:rsidP="00AE11C8">
      <w:pPr>
        <w:keepNext/>
        <w:spacing w:line="276" w:lineRule="auto"/>
        <w:ind w:firstLine="567"/>
        <w:jc w:val="both"/>
        <w:rPr>
          <w:rFonts w:ascii="Times New Roman" w:hAnsi="Times New Roman" w:cs="Times New Roman"/>
          <w:sz w:val="26"/>
          <w:szCs w:val="26"/>
        </w:rPr>
      </w:pPr>
      <w:r w:rsidRPr="00C63FEB">
        <w:rPr>
          <w:rFonts w:ascii="Times New Roman" w:hAnsi="Times New Roman" w:cs="Times New Roman"/>
          <w:sz w:val="26"/>
          <w:szCs w:val="26"/>
        </w:rPr>
        <w:t>Бесплатное питание на каждого ребёнка с 5 по 11 классы один раз в день в период обучения в школе (Закон Кемеровской области от 14.11.2005 № 123-ОЗ)</w:t>
      </w:r>
      <w:r w:rsidR="00AE11C8">
        <w:rPr>
          <w:rFonts w:ascii="Times New Roman" w:hAnsi="Times New Roman" w:cs="Times New Roman"/>
          <w:sz w:val="26"/>
          <w:szCs w:val="26"/>
        </w:rPr>
        <w:t xml:space="preserve">. </w:t>
      </w:r>
      <w:r w:rsidRPr="00C63FEB">
        <w:rPr>
          <w:rFonts w:ascii="Times New Roman" w:hAnsi="Times New Roman" w:cs="Times New Roman"/>
          <w:sz w:val="26"/>
          <w:szCs w:val="26"/>
        </w:rPr>
        <w:t xml:space="preserve">Стоимость </w:t>
      </w:r>
      <w:r w:rsidRPr="00C63FEB">
        <w:rPr>
          <w:rFonts w:ascii="Times New Roman" w:hAnsi="Times New Roman" w:cs="Times New Roman"/>
          <w:sz w:val="26"/>
          <w:szCs w:val="26"/>
        </w:rPr>
        <w:lastRenderedPageBreak/>
        <w:t>питания определена в день на каждого ребёнка - 75 руб. Мера социальной поддержки многодетным семьям предоставляется на 361 детей.</w:t>
      </w:r>
    </w:p>
    <w:p w:rsidR="00C63FEB" w:rsidRPr="00C63FEB" w:rsidRDefault="00C63FEB" w:rsidP="00AE11C8">
      <w:pPr>
        <w:pStyle w:val="af5"/>
        <w:keepNext/>
        <w:tabs>
          <w:tab w:val="left" w:pos="709"/>
          <w:tab w:val="left" w:pos="993"/>
        </w:tabs>
        <w:spacing w:line="276" w:lineRule="auto"/>
        <w:ind w:left="0" w:firstLine="567"/>
        <w:contextualSpacing/>
        <w:jc w:val="both"/>
        <w:rPr>
          <w:rFonts w:ascii="Times New Roman" w:hAnsi="Times New Roman" w:cs="Times New Roman"/>
          <w:sz w:val="26"/>
          <w:szCs w:val="26"/>
        </w:rPr>
      </w:pPr>
      <w:r w:rsidRPr="00C63FEB">
        <w:rPr>
          <w:rFonts w:ascii="Times New Roman" w:hAnsi="Times New Roman" w:cs="Times New Roman"/>
          <w:sz w:val="26"/>
          <w:szCs w:val="26"/>
        </w:rPr>
        <w:t xml:space="preserve"> «Старшее поколение» - системная поддержка и повышение качества жизни старшего поколения и включает в себя систему долговременного у хода за гражданами пожилого возраста и инвалидами. Финансирование ФОТ - 24 штатные единицы (сиделки).</w:t>
      </w:r>
    </w:p>
    <w:p w:rsidR="00C63FEB" w:rsidRPr="00AE11C8" w:rsidRDefault="00C63FEB" w:rsidP="00EA69C4">
      <w:pPr>
        <w:pStyle w:val="af5"/>
        <w:keepNext/>
        <w:tabs>
          <w:tab w:val="left" w:pos="851"/>
        </w:tabs>
        <w:spacing w:line="276" w:lineRule="auto"/>
        <w:ind w:left="567"/>
        <w:contextualSpacing/>
        <w:jc w:val="both"/>
        <w:rPr>
          <w:rFonts w:ascii="Times New Roman" w:hAnsi="Times New Roman" w:cs="Times New Roman"/>
          <w:b/>
          <w:bCs/>
          <w:sz w:val="26"/>
          <w:szCs w:val="26"/>
        </w:rPr>
      </w:pPr>
      <w:r w:rsidRPr="00AE11C8">
        <w:rPr>
          <w:rFonts w:ascii="Times New Roman" w:hAnsi="Times New Roman" w:cs="Times New Roman"/>
          <w:b/>
          <w:bCs/>
          <w:sz w:val="26"/>
          <w:szCs w:val="26"/>
        </w:rPr>
        <w:t xml:space="preserve">Национальный проект «Образование» </w:t>
      </w:r>
    </w:p>
    <w:p w:rsidR="00C63FEB" w:rsidRPr="00C63FEB" w:rsidRDefault="00C63FEB" w:rsidP="00AE11C8">
      <w:pPr>
        <w:pStyle w:val="af5"/>
        <w:keepNext/>
        <w:tabs>
          <w:tab w:val="left" w:pos="851"/>
        </w:tabs>
        <w:spacing w:line="276" w:lineRule="auto"/>
        <w:ind w:left="0" w:firstLine="567"/>
        <w:jc w:val="both"/>
        <w:rPr>
          <w:rFonts w:ascii="Times New Roman" w:hAnsi="Times New Roman" w:cs="Times New Roman"/>
          <w:sz w:val="26"/>
          <w:szCs w:val="26"/>
        </w:rPr>
      </w:pPr>
      <w:r w:rsidRPr="00C63FEB">
        <w:rPr>
          <w:rFonts w:ascii="Times New Roman" w:hAnsi="Times New Roman" w:cs="Times New Roman"/>
          <w:sz w:val="26"/>
          <w:szCs w:val="26"/>
        </w:rPr>
        <w:t>Реализуется региональный проект «Успех каждого ребенка»</w:t>
      </w:r>
    </w:p>
    <w:p w:rsidR="00C63FEB" w:rsidRPr="00C63FEB" w:rsidRDefault="00C63FEB" w:rsidP="00AE11C8">
      <w:pPr>
        <w:pStyle w:val="af5"/>
        <w:keepNext/>
        <w:tabs>
          <w:tab w:val="left" w:pos="851"/>
        </w:tabs>
        <w:spacing w:line="276" w:lineRule="auto"/>
        <w:ind w:left="0" w:firstLine="567"/>
        <w:jc w:val="both"/>
        <w:rPr>
          <w:rFonts w:ascii="Times New Roman" w:hAnsi="Times New Roman" w:cs="Times New Roman"/>
          <w:sz w:val="26"/>
          <w:szCs w:val="26"/>
        </w:rPr>
      </w:pPr>
      <w:r w:rsidRPr="00C63FEB">
        <w:rPr>
          <w:rFonts w:ascii="Times New Roman" w:hAnsi="Times New Roman" w:cs="Times New Roman"/>
          <w:sz w:val="26"/>
          <w:szCs w:val="26"/>
        </w:rPr>
        <w:t xml:space="preserve">Общий объем бюджетных ассигнований на 2023 год составляет </w:t>
      </w:r>
      <w:bookmarkStart w:id="44" w:name="_Hlk145497703"/>
      <w:r w:rsidRPr="00C63FEB">
        <w:rPr>
          <w:rFonts w:ascii="Times New Roman" w:hAnsi="Times New Roman" w:cs="Times New Roman"/>
          <w:sz w:val="26"/>
          <w:szCs w:val="26"/>
        </w:rPr>
        <w:t>43</w:t>
      </w:r>
      <w:r w:rsidR="00AE11C8">
        <w:rPr>
          <w:rFonts w:ascii="Times New Roman" w:hAnsi="Times New Roman" w:cs="Times New Roman"/>
          <w:sz w:val="26"/>
          <w:szCs w:val="26"/>
        </w:rPr>
        <w:t> </w:t>
      </w:r>
      <w:r w:rsidRPr="00C63FEB">
        <w:rPr>
          <w:rFonts w:ascii="Times New Roman" w:hAnsi="Times New Roman" w:cs="Times New Roman"/>
          <w:sz w:val="26"/>
          <w:szCs w:val="26"/>
        </w:rPr>
        <w:t>816</w:t>
      </w:r>
      <w:r w:rsidR="00AE11C8">
        <w:rPr>
          <w:rFonts w:ascii="Times New Roman" w:hAnsi="Times New Roman" w:cs="Times New Roman"/>
          <w:sz w:val="26"/>
          <w:szCs w:val="26"/>
        </w:rPr>
        <w:t>,</w:t>
      </w:r>
      <w:r w:rsidRPr="00C63FEB">
        <w:rPr>
          <w:rFonts w:ascii="Times New Roman" w:hAnsi="Times New Roman" w:cs="Times New Roman"/>
          <w:sz w:val="26"/>
          <w:szCs w:val="26"/>
        </w:rPr>
        <w:t>3</w:t>
      </w:r>
      <w:r w:rsidR="00AE11C8">
        <w:rPr>
          <w:rFonts w:ascii="Times New Roman" w:hAnsi="Times New Roman" w:cs="Times New Roman"/>
          <w:sz w:val="26"/>
          <w:szCs w:val="26"/>
        </w:rPr>
        <w:t xml:space="preserve"> тыс.</w:t>
      </w:r>
      <w:bookmarkEnd w:id="44"/>
      <w:r w:rsidRPr="00C63FEB">
        <w:rPr>
          <w:rFonts w:ascii="Times New Roman" w:hAnsi="Times New Roman" w:cs="Times New Roman"/>
          <w:sz w:val="26"/>
          <w:szCs w:val="26"/>
        </w:rPr>
        <w:t>руб.</w:t>
      </w:r>
    </w:p>
    <w:p w:rsidR="00C63FEB" w:rsidRPr="00C63FEB" w:rsidRDefault="00AE11C8" w:rsidP="007D7D99">
      <w:pPr>
        <w:pStyle w:val="af5"/>
        <w:tabs>
          <w:tab w:val="left" w:pos="993"/>
        </w:tabs>
        <w:spacing w:line="276" w:lineRule="auto"/>
        <w:ind w:left="0" w:firstLine="567"/>
        <w:contextualSpacing/>
        <w:rPr>
          <w:rFonts w:ascii="Times New Roman" w:hAnsi="Times New Roman" w:cs="Times New Roman"/>
          <w:sz w:val="26"/>
          <w:szCs w:val="26"/>
        </w:rPr>
      </w:pPr>
      <w:r>
        <w:rPr>
          <w:rFonts w:ascii="Times New Roman" w:hAnsi="Times New Roman" w:cs="Times New Roman"/>
          <w:sz w:val="26"/>
          <w:szCs w:val="26"/>
        </w:rPr>
        <w:t xml:space="preserve">- </w:t>
      </w:r>
      <w:r w:rsidR="00C63FEB" w:rsidRPr="00C63FEB">
        <w:rPr>
          <w:rFonts w:ascii="Times New Roman" w:hAnsi="Times New Roman" w:cs="Times New Roman"/>
          <w:sz w:val="26"/>
          <w:szCs w:val="26"/>
        </w:rPr>
        <w:t>Персонифицированное дополнительное образование (посещение выбранных детьми кружков и секций может полностью или частично оплачиваться не за счет родителей, а за счет государственных бюджетных средств)</w:t>
      </w:r>
      <w:r>
        <w:rPr>
          <w:rFonts w:ascii="Times New Roman" w:hAnsi="Times New Roman" w:cs="Times New Roman"/>
          <w:sz w:val="26"/>
          <w:szCs w:val="26"/>
        </w:rPr>
        <w:t>.</w:t>
      </w:r>
    </w:p>
    <w:p w:rsidR="00C63FEB" w:rsidRPr="00C63FEB" w:rsidRDefault="00C63FEB" w:rsidP="007D7D99">
      <w:pPr>
        <w:pStyle w:val="af5"/>
        <w:spacing w:line="276" w:lineRule="auto"/>
        <w:ind w:left="0" w:firstLine="567"/>
        <w:jc w:val="both"/>
        <w:rPr>
          <w:rFonts w:ascii="Times New Roman" w:hAnsi="Times New Roman" w:cs="Times New Roman"/>
          <w:sz w:val="26"/>
          <w:szCs w:val="26"/>
        </w:rPr>
      </w:pPr>
      <w:r w:rsidRPr="00C63FEB">
        <w:rPr>
          <w:rFonts w:ascii="Times New Roman" w:hAnsi="Times New Roman" w:cs="Times New Roman"/>
          <w:sz w:val="26"/>
          <w:szCs w:val="26"/>
        </w:rPr>
        <w:t>Охват детей в возрасте от 5 до 18 дет, имеющих право на получение дополнительного образования (30 807 чел.) в рамках системы персонифицированного финансирования к 2023г. должен составить 25% (7 760 чел.). В систему персонифицированного дополнительного образования детей включены 4 учреждения дополнительного образования: МБОУ ДО «Центр дополнительного образования детей», МБОУ ДО «Дворец детского творчества им. Ю.А.Гагарина», МБОУ ДО «Детская школа искусств», МБОУ ДО «Дом детского творчества». Выдано 7 760 сертификата персонифицированного финансирования, что составляет 25,2%.</w:t>
      </w:r>
    </w:p>
    <w:p w:rsidR="00C63FEB" w:rsidRPr="00C63FEB" w:rsidRDefault="00AE11C8" w:rsidP="007D7D99">
      <w:pPr>
        <w:pStyle w:val="af5"/>
        <w:tabs>
          <w:tab w:val="left" w:pos="993"/>
        </w:tabs>
        <w:spacing w:line="276" w:lineRule="auto"/>
        <w:ind w:left="0"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 xml:space="preserve">- </w:t>
      </w:r>
      <w:r w:rsidR="00C63FEB" w:rsidRPr="00C63FEB">
        <w:rPr>
          <w:rFonts w:ascii="Times New Roman" w:hAnsi="Times New Roman" w:cs="Times New Roman"/>
          <w:sz w:val="26"/>
          <w:szCs w:val="26"/>
        </w:rPr>
        <w:t>Создание условий для</w:t>
      </w:r>
      <w:r w:rsidR="00C63FEB" w:rsidRPr="00C63FEB">
        <w:rPr>
          <w:rFonts w:ascii="Times New Roman" w:hAnsi="Times New Roman" w:cs="Times New Roman"/>
          <w:sz w:val="26"/>
          <w:szCs w:val="26"/>
          <w:shd w:val="clear" w:color="auto" w:fill="FFFFFF"/>
        </w:rPr>
        <w:t xml:space="preserve"> реализации дополнительных общеразвивающих программ всех направленностей в образовательных организациях</w:t>
      </w:r>
    </w:p>
    <w:p w:rsidR="00C63FEB" w:rsidRPr="00C63FEB" w:rsidRDefault="00C63FEB" w:rsidP="007D7D99">
      <w:pPr>
        <w:pStyle w:val="af5"/>
        <w:spacing w:line="276" w:lineRule="auto"/>
        <w:ind w:left="0" w:firstLine="567"/>
        <w:jc w:val="both"/>
        <w:rPr>
          <w:rFonts w:ascii="Times New Roman" w:hAnsi="Times New Roman" w:cs="Times New Roman"/>
          <w:sz w:val="26"/>
          <w:szCs w:val="26"/>
          <w:shd w:val="clear" w:color="auto" w:fill="FFFFFF"/>
        </w:rPr>
      </w:pPr>
      <w:r w:rsidRPr="00C63FEB">
        <w:rPr>
          <w:rFonts w:ascii="Times New Roman" w:hAnsi="Times New Roman" w:cs="Times New Roman"/>
          <w:sz w:val="26"/>
          <w:szCs w:val="26"/>
          <w:shd w:val="clear" w:color="auto" w:fill="FFFFFF"/>
        </w:rPr>
        <w:t>Целью является увеличение количества детей, охваченных услугами дополнительного образования: к 2024 году -80% охваченных детей (в т.ч. не менее 25 % должны быть охвачены естественнонаучной и технической направленности).</w:t>
      </w:r>
    </w:p>
    <w:p w:rsidR="00C63FEB" w:rsidRPr="00C63FEB" w:rsidRDefault="00C63FEB" w:rsidP="007D7D99">
      <w:pPr>
        <w:spacing w:line="276" w:lineRule="auto"/>
        <w:ind w:firstLine="567"/>
        <w:jc w:val="both"/>
        <w:rPr>
          <w:rFonts w:ascii="Times New Roman" w:hAnsi="Times New Roman" w:cs="Times New Roman"/>
          <w:sz w:val="26"/>
          <w:szCs w:val="26"/>
          <w:shd w:val="clear" w:color="auto" w:fill="FFFFFF"/>
        </w:rPr>
      </w:pPr>
      <w:r w:rsidRPr="00C63FEB">
        <w:rPr>
          <w:rFonts w:ascii="Times New Roman" w:hAnsi="Times New Roman" w:cs="Times New Roman"/>
          <w:sz w:val="26"/>
          <w:szCs w:val="26"/>
          <w:shd w:val="clear" w:color="auto" w:fill="FFFFFF"/>
        </w:rPr>
        <w:t xml:space="preserve">На создание новых мест в 2023 году в проект включены 9 общеобразовательных учреждений (школы №№ 6,12,51,54,68,69, </w:t>
      </w:r>
      <w:bookmarkStart w:id="45" w:name="_Hlk145497804"/>
      <w:r w:rsidRPr="00C63FEB">
        <w:rPr>
          <w:rFonts w:ascii="Times New Roman" w:hAnsi="Times New Roman" w:cs="Times New Roman"/>
          <w:sz w:val="26"/>
          <w:szCs w:val="26"/>
          <w:shd w:val="clear" w:color="auto" w:fill="FFFFFF"/>
        </w:rPr>
        <w:t>лицей 57</w:t>
      </w:r>
      <w:bookmarkEnd w:id="45"/>
      <w:r w:rsidRPr="00C63FEB">
        <w:rPr>
          <w:rFonts w:ascii="Times New Roman" w:hAnsi="Times New Roman" w:cs="Times New Roman"/>
          <w:sz w:val="26"/>
          <w:szCs w:val="26"/>
          <w:shd w:val="clear" w:color="auto" w:fill="FFFFFF"/>
        </w:rPr>
        <w:t xml:space="preserve">, ЦДОД, Дворец ДТ). </w:t>
      </w:r>
    </w:p>
    <w:p w:rsidR="00C63FEB" w:rsidRPr="00C63FEB" w:rsidRDefault="00C63FEB" w:rsidP="007D7D99">
      <w:pPr>
        <w:spacing w:line="276" w:lineRule="auto"/>
        <w:ind w:firstLine="567"/>
        <w:jc w:val="both"/>
        <w:rPr>
          <w:rFonts w:ascii="Times New Roman" w:hAnsi="Times New Roman" w:cs="Times New Roman"/>
          <w:sz w:val="26"/>
          <w:szCs w:val="26"/>
          <w:shd w:val="clear" w:color="auto" w:fill="FFFFFF"/>
        </w:rPr>
      </w:pPr>
      <w:r w:rsidRPr="00C63FEB">
        <w:rPr>
          <w:rFonts w:ascii="Times New Roman" w:hAnsi="Times New Roman" w:cs="Times New Roman"/>
          <w:sz w:val="26"/>
          <w:szCs w:val="26"/>
          <w:shd w:val="clear" w:color="auto" w:fill="FFFFFF"/>
        </w:rPr>
        <w:t xml:space="preserve">В них созданы 11 кабинетов (в школах № 6,54 по 2 кабинета) трех направленностей: туристско-краеведческой (ЦДОД), художественной (Дворец ДТ, </w:t>
      </w:r>
      <w:bookmarkStart w:id="46" w:name="_Hlk145497855"/>
      <w:r w:rsidRPr="00C63FEB">
        <w:rPr>
          <w:rFonts w:ascii="Times New Roman" w:hAnsi="Times New Roman" w:cs="Times New Roman"/>
          <w:sz w:val="26"/>
          <w:szCs w:val="26"/>
          <w:shd w:val="clear" w:color="auto" w:fill="FFFFFF"/>
        </w:rPr>
        <w:t>школа № 51, лицей № 57</w:t>
      </w:r>
      <w:bookmarkEnd w:id="46"/>
      <w:r w:rsidRPr="00C63FEB">
        <w:rPr>
          <w:rFonts w:ascii="Times New Roman" w:hAnsi="Times New Roman" w:cs="Times New Roman"/>
          <w:sz w:val="26"/>
          <w:szCs w:val="26"/>
          <w:shd w:val="clear" w:color="auto" w:fill="FFFFFF"/>
        </w:rPr>
        <w:t xml:space="preserve">), естественнонаучной (школы № 6,12,54,68,69). </w:t>
      </w:r>
      <w:bookmarkStart w:id="47" w:name="_Hlk145497918"/>
      <w:r w:rsidRPr="00C63FEB">
        <w:rPr>
          <w:rFonts w:ascii="Times New Roman" w:hAnsi="Times New Roman" w:cs="Times New Roman"/>
          <w:sz w:val="26"/>
          <w:szCs w:val="26"/>
          <w:shd w:val="clear" w:color="auto" w:fill="FFFFFF"/>
        </w:rPr>
        <w:t>13 человек прошли курсы обучения «создание дополнительных мест».</w:t>
      </w:r>
      <w:bookmarkEnd w:id="47"/>
    </w:p>
    <w:p w:rsidR="00C63FEB" w:rsidRPr="00C63FEB" w:rsidRDefault="00AE11C8" w:rsidP="007D7D99">
      <w:pPr>
        <w:spacing w:line="276" w:lineRule="auto"/>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 xml:space="preserve">= </w:t>
      </w:r>
      <w:r w:rsidR="00C63FEB" w:rsidRPr="00C63FEB">
        <w:rPr>
          <w:rFonts w:ascii="Times New Roman" w:hAnsi="Times New Roman" w:cs="Times New Roman"/>
          <w:sz w:val="26"/>
          <w:szCs w:val="26"/>
        </w:rPr>
        <w:t>Проект «Патриотическое воспитание»:</w:t>
      </w:r>
    </w:p>
    <w:p w:rsidR="00C63FEB" w:rsidRPr="00C63FEB" w:rsidRDefault="00C63FEB" w:rsidP="007D7D99">
      <w:pPr>
        <w:spacing w:line="276" w:lineRule="auto"/>
        <w:ind w:firstLine="567"/>
        <w:jc w:val="both"/>
        <w:rPr>
          <w:rFonts w:ascii="Times New Roman" w:hAnsi="Times New Roman" w:cs="Times New Roman"/>
          <w:sz w:val="26"/>
          <w:szCs w:val="26"/>
        </w:rPr>
      </w:pPr>
      <w:r w:rsidRPr="00C63FEB">
        <w:rPr>
          <w:rFonts w:ascii="Times New Roman" w:hAnsi="Times New Roman" w:cs="Times New Roman"/>
          <w:sz w:val="26"/>
          <w:szCs w:val="26"/>
        </w:rPr>
        <w:t xml:space="preserve">Оснащение общеобразовательных учреждений государственными символами РФ. В проект включены 16 общеобразовательных учреждений. Комплекты государственных символов РФ приобретены централизованно Министерством образования Кузбасса на сумму 1500 тыс. руб. </w:t>
      </w:r>
    </w:p>
    <w:p w:rsidR="00C63FEB" w:rsidRPr="00C63FEB" w:rsidRDefault="00C63FEB" w:rsidP="007D7D99">
      <w:pPr>
        <w:spacing w:line="276" w:lineRule="auto"/>
        <w:ind w:firstLine="567"/>
        <w:jc w:val="both"/>
        <w:rPr>
          <w:rFonts w:ascii="Times New Roman" w:hAnsi="Times New Roman" w:cs="Times New Roman"/>
          <w:sz w:val="26"/>
          <w:szCs w:val="26"/>
        </w:rPr>
      </w:pPr>
      <w:r w:rsidRPr="00C63FEB">
        <w:rPr>
          <w:rFonts w:ascii="Times New Roman" w:hAnsi="Times New Roman" w:cs="Times New Roman"/>
          <w:sz w:val="26"/>
          <w:szCs w:val="26"/>
        </w:rPr>
        <w:t xml:space="preserve">Создание условий для эффективной системы патриотического воспитания в общеобразовательных организациях Кемеровской области-Кузбасса, обеспечивающей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w:t>
      </w:r>
      <w:r w:rsidR="00AE11C8">
        <w:rPr>
          <w:rFonts w:ascii="Times New Roman" w:hAnsi="Times New Roman" w:cs="Times New Roman"/>
          <w:sz w:val="26"/>
          <w:szCs w:val="26"/>
        </w:rPr>
        <w:t>Россмм</w:t>
      </w:r>
      <w:r w:rsidRPr="00C63FEB">
        <w:rPr>
          <w:rFonts w:ascii="Times New Roman" w:hAnsi="Times New Roman" w:cs="Times New Roman"/>
          <w:sz w:val="26"/>
          <w:szCs w:val="26"/>
        </w:rPr>
        <w:t>, природе и окружающей среде путем вовлечения обучающихся в систему патриотического воспитания.</w:t>
      </w:r>
    </w:p>
    <w:p w:rsidR="00C63FEB" w:rsidRPr="00C63FEB" w:rsidRDefault="00C63FEB" w:rsidP="007D7D99">
      <w:pPr>
        <w:spacing w:line="276" w:lineRule="auto"/>
        <w:ind w:firstLine="567"/>
        <w:jc w:val="both"/>
        <w:rPr>
          <w:rFonts w:ascii="Times New Roman" w:hAnsi="Times New Roman" w:cs="Times New Roman"/>
          <w:sz w:val="26"/>
          <w:szCs w:val="26"/>
        </w:rPr>
      </w:pPr>
      <w:r w:rsidRPr="00C63FEB">
        <w:rPr>
          <w:rFonts w:ascii="Times New Roman" w:hAnsi="Times New Roman" w:cs="Times New Roman"/>
          <w:sz w:val="26"/>
          <w:szCs w:val="26"/>
        </w:rPr>
        <w:t xml:space="preserve">В проект включены 23 образовательных учреждения в 2023 г. (школы №№ 1, 2, 3, 6, 10, 11, 14, 15, 18, 25, 28, 26, 35, 45, 51, 54, лицей 57, 44, 62, 68, 69, 71, гимназия 72). </w:t>
      </w:r>
    </w:p>
    <w:p w:rsidR="00C63FEB" w:rsidRPr="00AE11C8" w:rsidRDefault="00C63FEB" w:rsidP="00E740A4">
      <w:pPr>
        <w:tabs>
          <w:tab w:val="left" w:pos="993"/>
        </w:tabs>
        <w:spacing w:line="276" w:lineRule="auto"/>
        <w:ind w:firstLine="567"/>
        <w:jc w:val="both"/>
        <w:rPr>
          <w:rFonts w:ascii="Times New Roman" w:hAnsi="Times New Roman" w:cs="Times New Roman"/>
          <w:b/>
          <w:bCs/>
          <w:sz w:val="26"/>
          <w:szCs w:val="26"/>
        </w:rPr>
      </w:pPr>
      <w:r w:rsidRPr="00AE11C8">
        <w:rPr>
          <w:rFonts w:ascii="Times New Roman" w:hAnsi="Times New Roman" w:cs="Times New Roman"/>
          <w:b/>
          <w:bCs/>
          <w:sz w:val="26"/>
          <w:szCs w:val="26"/>
        </w:rPr>
        <w:lastRenderedPageBreak/>
        <w:t>Национальный проект «Культура»</w:t>
      </w:r>
    </w:p>
    <w:p w:rsidR="00C63FEB" w:rsidRPr="00C63FEB" w:rsidRDefault="00C63FEB" w:rsidP="007D7D99">
      <w:pPr>
        <w:pStyle w:val="af5"/>
        <w:tabs>
          <w:tab w:val="left" w:pos="567"/>
        </w:tabs>
        <w:spacing w:line="276" w:lineRule="auto"/>
        <w:ind w:left="0" w:firstLine="567"/>
        <w:jc w:val="both"/>
        <w:rPr>
          <w:rFonts w:ascii="Times New Roman" w:hAnsi="Times New Roman" w:cs="Times New Roman"/>
          <w:sz w:val="26"/>
          <w:szCs w:val="26"/>
        </w:rPr>
      </w:pPr>
      <w:r w:rsidRPr="00C63FEB">
        <w:rPr>
          <w:rFonts w:ascii="Times New Roman" w:hAnsi="Times New Roman" w:cs="Times New Roman"/>
          <w:sz w:val="26"/>
          <w:szCs w:val="26"/>
        </w:rPr>
        <w:t>Реализуется региональный проект «Культурная среда»</w:t>
      </w:r>
    </w:p>
    <w:p w:rsidR="00C63FEB" w:rsidRPr="00C63FEB" w:rsidRDefault="00C63FEB" w:rsidP="007D7D99">
      <w:pPr>
        <w:spacing w:line="276" w:lineRule="auto"/>
        <w:ind w:firstLine="567"/>
        <w:jc w:val="both"/>
        <w:rPr>
          <w:rFonts w:ascii="Times New Roman" w:hAnsi="Times New Roman" w:cs="Times New Roman"/>
          <w:sz w:val="26"/>
          <w:szCs w:val="26"/>
        </w:rPr>
      </w:pPr>
      <w:r w:rsidRPr="00C63FEB">
        <w:rPr>
          <w:rFonts w:ascii="Times New Roman" w:hAnsi="Times New Roman" w:cs="Times New Roman"/>
          <w:sz w:val="26"/>
          <w:szCs w:val="26"/>
        </w:rPr>
        <w:t>Включено 1 учреждение культуры (МАУ ДО "ДШИ №10 им. А.И. Хачатуряна")</w:t>
      </w:r>
    </w:p>
    <w:p w:rsidR="00C63FEB" w:rsidRDefault="00C63FEB" w:rsidP="007D7D99">
      <w:pPr>
        <w:spacing w:line="276" w:lineRule="auto"/>
        <w:ind w:firstLine="567"/>
        <w:jc w:val="both"/>
        <w:rPr>
          <w:rFonts w:ascii="Times New Roman" w:hAnsi="Times New Roman" w:cs="Times New Roman"/>
          <w:sz w:val="26"/>
          <w:szCs w:val="26"/>
        </w:rPr>
      </w:pPr>
      <w:r w:rsidRPr="00C63FEB">
        <w:rPr>
          <w:rFonts w:ascii="Times New Roman" w:hAnsi="Times New Roman" w:cs="Times New Roman"/>
          <w:sz w:val="26"/>
          <w:szCs w:val="26"/>
        </w:rPr>
        <w:t>Создан виртуальны</w:t>
      </w:r>
      <w:r w:rsidR="00E740A4">
        <w:rPr>
          <w:rFonts w:ascii="Times New Roman" w:hAnsi="Times New Roman" w:cs="Times New Roman"/>
          <w:sz w:val="26"/>
          <w:szCs w:val="26"/>
        </w:rPr>
        <w:t>й</w:t>
      </w:r>
      <w:r w:rsidRPr="00C63FEB">
        <w:rPr>
          <w:rFonts w:ascii="Times New Roman" w:hAnsi="Times New Roman" w:cs="Times New Roman"/>
          <w:sz w:val="26"/>
          <w:szCs w:val="26"/>
        </w:rPr>
        <w:t xml:space="preserve"> концертны</w:t>
      </w:r>
      <w:r w:rsidR="00E740A4">
        <w:rPr>
          <w:rFonts w:ascii="Times New Roman" w:hAnsi="Times New Roman" w:cs="Times New Roman"/>
          <w:sz w:val="26"/>
          <w:szCs w:val="26"/>
        </w:rPr>
        <w:t>й</w:t>
      </w:r>
      <w:r w:rsidRPr="00C63FEB">
        <w:rPr>
          <w:rFonts w:ascii="Times New Roman" w:hAnsi="Times New Roman" w:cs="Times New Roman"/>
          <w:sz w:val="26"/>
          <w:szCs w:val="26"/>
        </w:rPr>
        <w:t xml:space="preserve"> зал</w:t>
      </w:r>
      <w:r w:rsidR="00E740A4">
        <w:rPr>
          <w:rFonts w:ascii="Times New Roman" w:hAnsi="Times New Roman" w:cs="Times New Roman"/>
          <w:sz w:val="26"/>
          <w:szCs w:val="26"/>
        </w:rPr>
        <w:t xml:space="preserve"> на сумму 2500 тыс руб</w:t>
      </w:r>
      <w:r w:rsidRPr="00C63FEB">
        <w:rPr>
          <w:rFonts w:ascii="Times New Roman" w:hAnsi="Times New Roman" w:cs="Times New Roman"/>
          <w:sz w:val="26"/>
          <w:szCs w:val="26"/>
        </w:rPr>
        <w:t xml:space="preserve">. </w:t>
      </w:r>
    </w:p>
    <w:p w:rsidR="00C63FEB" w:rsidRPr="00E740A4" w:rsidRDefault="00C63FEB" w:rsidP="007D7D99">
      <w:pPr>
        <w:pStyle w:val="af5"/>
        <w:spacing w:line="276" w:lineRule="auto"/>
        <w:ind w:left="0" w:firstLine="567"/>
        <w:jc w:val="both"/>
        <w:rPr>
          <w:rFonts w:ascii="Times New Roman" w:hAnsi="Times New Roman" w:cs="Times New Roman"/>
          <w:b/>
          <w:bCs/>
          <w:sz w:val="26"/>
          <w:szCs w:val="26"/>
        </w:rPr>
      </w:pPr>
      <w:r w:rsidRPr="00E740A4">
        <w:rPr>
          <w:rFonts w:ascii="Times New Roman" w:hAnsi="Times New Roman" w:cs="Times New Roman"/>
          <w:b/>
          <w:bCs/>
          <w:sz w:val="26"/>
          <w:szCs w:val="26"/>
        </w:rPr>
        <w:t xml:space="preserve">Национальный проект «Жилье и городская среда» </w:t>
      </w:r>
    </w:p>
    <w:p w:rsidR="00C63FEB" w:rsidRPr="00C63FEB" w:rsidRDefault="00C63FEB" w:rsidP="007D7D99">
      <w:pPr>
        <w:tabs>
          <w:tab w:val="left" w:pos="851"/>
        </w:tabs>
        <w:spacing w:line="276" w:lineRule="auto"/>
        <w:ind w:firstLine="567"/>
        <w:jc w:val="both"/>
        <w:rPr>
          <w:rFonts w:ascii="Times New Roman" w:hAnsi="Times New Roman" w:cs="Times New Roman"/>
          <w:sz w:val="26"/>
          <w:szCs w:val="26"/>
        </w:rPr>
      </w:pPr>
      <w:r w:rsidRPr="00C63FEB">
        <w:rPr>
          <w:rFonts w:ascii="Times New Roman" w:hAnsi="Times New Roman" w:cs="Times New Roman"/>
          <w:sz w:val="26"/>
          <w:szCs w:val="26"/>
        </w:rPr>
        <w:t xml:space="preserve">Общий объем бюджетных ассигнований на 2023 год </w:t>
      </w:r>
      <w:bookmarkStart w:id="48" w:name="_Hlk145498480"/>
      <w:r w:rsidRPr="00C63FEB">
        <w:rPr>
          <w:rFonts w:ascii="Times New Roman" w:hAnsi="Times New Roman" w:cs="Times New Roman"/>
          <w:sz w:val="26"/>
          <w:szCs w:val="26"/>
        </w:rPr>
        <w:t>-  </w:t>
      </w:r>
      <w:r w:rsidR="007D7D99" w:rsidRPr="007D7D99">
        <w:rPr>
          <w:rFonts w:ascii="Times New Roman" w:hAnsi="Times New Roman" w:cs="Times New Roman"/>
          <w:sz w:val="26"/>
          <w:szCs w:val="26"/>
        </w:rPr>
        <w:t>427</w:t>
      </w:r>
      <w:r w:rsidR="00E740A4">
        <w:rPr>
          <w:rFonts w:ascii="Times New Roman" w:hAnsi="Times New Roman" w:cs="Times New Roman"/>
          <w:sz w:val="26"/>
          <w:szCs w:val="26"/>
        </w:rPr>
        <w:t> </w:t>
      </w:r>
      <w:r w:rsidR="007D7D99" w:rsidRPr="007D7D99">
        <w:rPr>
          <w:rFonts w:ascii="Times New Roman" w:hAnsi="Times New Roman" w:cs="Times New Roman"/>
          <w:sz w:val="26"/>
          <w:szCs w:val="26"/>
        </w:rPr>
        <w:t>986</w:t>
      </w:r>
      <w:r w:rsidR="00E740A4">
        <w:rPr>
          <w:rFonts w:ascii="Times New Roman" w:hAnsi="Times New Roman" w:cs="Times New Roman"/>
          <w:sz w:val="26"/>
          <w:szCs w:val="26"/>
        </w:rPr>
        <w:t xml:space="preserve"> тыс.</w:t>
      </w:r>
      <w:r w:rsidRPr="00C63FEB">
        <w:rPr>
          <w:rFonts w:ascii="Times New Roman" w:hAnsi="Times New Roman" w:cs="Times New Roman"/>
          <w:sz w:val="26"/>
          <w:szCs w:val="26"/>
        </w:rPr>
        <w:t>руб.</w:t>
      </w:r>
      <w:bookmarkEnd w:id="48"/>
    </w:p>
    <w:p w:rsidR="00C63FEB" w:rsidRPr="00C63FEB" w:rsidRDefault="00C63FEB" w:rsidP="007D7D99">
      <w:pPr>
        <w:pStyle w:val="af5"/>
        <w:tabs>
          <w:tab w:val="left" w:pos="851"/>
        </w:tabs>
        <w:spacing w:line="276" w:lineRule="auto"/>
        <w:ind w:left="0" w:firstLine="567"/>
        <w:jc w:val="both"/>
        <w:rPr>
          <w:rFonts w:ascii="Times New Roman" w:hAnsi="Times New Roman" w:cs="Times New Roman"/>
          <w:sz w:val="26"/>
          <w:szCs w:val="26"/>
        </w:rPr>
      </w:pPr>
      <w:r w:rsidRPr="00C63FEB">
        <w:rPr>
          <w:rFonts w:ascii="Times New Roman" w:hAnsi="Times New Roman" w:cs="Times New Roman"/>
          <w:sz w:val="26"/>
          <w:szCs w:val="26"/>
        </w:rPr>
        <w:t>Реализуются региональные проекты:</w:t>
      </w:r>
    </w:p>
    <w:p w:rsidR="00C63FEB" w:rsidRPr="00C63FEB" w:rsidRDefault="00E740A4" w:rsidP="007D7D99">
      <w:pPr>
        <w:pStyle w:val="af5"/>
        <w:tabs>
          <w:tab w:val="left" w:pos="851"/>
        </w:tabs>
        <w:spacing w:line="276"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C63FEB" w:rsidRPr="00C63FEB">
        <w:rPr>
          <w:rFonts w:ascii="Times New Roman" w:hAnsi="Times New Roman" w:cs="Times New Roman"/>
          <w:sz w:val="26"/>
          <w:szCs w:val="26"/>
        </w:rPr>
        <w:t>Формированию комфортной городской среды:</w:t>
      </w:r>
    </w:p>
    <w:p w:rsidR="00C63FEB" w:rsidRPr="00C63FEB" w:rsidRDefault="00C63FEB" w:rsidP="007D7D99">
      <w:pPr>
        <w:pStyle w:val="af5"/>
        <w:tabs>
          <w:tab w:val="left" w:pos="709"/>
        </w:tabs>
        <w:spacing w:line="276" w:lineRule="auto"/>
        <w:ind w:left="0" w:firstLine="567"/>
        <w:jc w:val="both"/>
        <w:rPr>
          <w:rFonts w:ascii="Times New Roman" w:hAnsi="Times New Roman" w:cs="Times New Roman"/>
          <w:sz w:val="26"/>
          <w:szCs w:val="26"/>
        </w:rPr>
      </w:pPr>
      <w:r w:rsidRPr="00C63FEB">
        <w:rPr>
          <w:rFonts w:ascii="Times New Roman" w:hAnsi="Times New Roman" w:cs="Times New Roman"/>
          <w:sz w:val="26"/>
          <w:szCs w:val="26"/>
        </w:rPr>
        <w:t>Общий объем бюджетных ассигнований на 2023 год составляет 80</w:t>
      </w:r>
      <w:r w:rsidR="00E740A4">
        <w:rPr>
          <w:rFonts w:ascii="Times New Roman" w:hAnsi="Times New Roman" w:cs="Times New Roman"/>
          <w:sz w:val="26"/>
          <w:szCs w:val="26"/>
        </w:rPr>
        <w:t> </w:t>
      </w:r>
      <w:r w:rsidRPr="00C63FEB">
        <w:rPr>
          <w:rFonts w:ascii="Times New Roman" w:hAnsi="Times New Roman" w:cs="Times New Roman"/>
          <w:sz w:val="26"/>
          <w:szCs w:val="26"/>
        </w:rPr>
        <w:t>620</w:t>
      </w:r>
      <w:r w:rsidR="00E740A4">
        <w:rPr>
          <w:rFonts w:ascii="Times New Roman" w:hAnsi="Times New Roman" w:cs="Times New Roman"/>
          <w:sz w:val="26"/>
          <w:szCs w:val="26"/>
        </w:rPr>
        <w:t>,</w:t>
      </w:r>
      <w:r w:rsidRPr="00C63FEB">
        <w:rPr>
          <w:rFonts w:ascii="Times New Roman" w:hAnsi="Times New Roman" w:cs="Times New Roman"/>
          <w:sz w:val="26"/>
          <w:szCs w:val="26"/>
        </w:rPr>
        <w:t>5</w:t>
      </w:r>
      <w:r w:rsidR="00E740A4">
        <w:rPr>
          <w:rFonts w:ascii="Times New Roman" w:hAnsi="Times New Roman" w:cs="Times New Roman"/>
          <w:sz w:val="26"/>
          <w:szCs w:val="26"/>
        </w:rPr>
        <w:t xml:space="preserve"> тыс. руб</w:t>
      </w:r>
      <w:r w:rsidRPr="00C63FEB">
        <w:rPr>
          <w:rFonts w:ascii="Times New Roman" w:hAnsi="Times New Roman" w:cs="Times New Roman"/>
          <w:sz w:val="26"/>
          <w:szCs w:val="26"/>
        </w:rPr>
        <w:t xml:space="preserve">. </w:t>
      </w:r>
    </w:p>
    <w:p w:rsidR="00E740A4" w:rsidRDefault="00E740A4" w:rsidP="00E740A4">
      <w:pPr>
        <w:tabs>
          <w:tab w:val="left" w:pos="709"/>
        </w:tabs>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Выполнен р</w:t>
      </w:r>
      <w:r w:rsidR="00C63FEB" w:rsidRPr="00C63FEB">
        <w:rPr>
          <w:rFonts w:ascii="Times New Roman" w:hAnsi="Times New Roman" w:cs="Times New Roman"/>
          <w:sz w:val="26"/>
          <w:szCs w:val="26"/>
        </w:rPr>
        <w:t>емонт</w:t>
      </w:r>
      <w:r>
        <w:rPr>
          <w:rFonts w:ascii="Times New Roman" w:hAnsi="Times New Roman" w:cs="Times New Roman"/>
          <w:sz w:val="26"/>
          <w:szCs w:val="26"/>
        </w:rPr>
        <w:t xml:space="preserve">34 </w:t>
      </w:r>
      <w:r w:rsidR="00C63FEB" w:rsidRPr="00C63FEB">
        <w:rPr>
          <w:rFonts w:ascii="Times New Roman" w:hAnsi="Times New Roman" w:cs="Times New Roman"/>
          <w:sz w:val="26"/>
          <w:szCs w:val="26"/>
        </w:rPr>
        <w:t xml:space="preserve"> дворовых территорий</w:t>
      </w:r>
      <w:r>
        <w:rPr>
          <w:rFonts w:ascii="Times New Roman" w:hAnsi="Times New Roman" w:cs="Times New Roman"/>
          <w:sz w:val="26"/>
          <w:szCs w:val="26"/>
        </w:rPr>
        <w:t xml:space="preserve"> на сумму - </w:t>
      </w:r>
      <w:r w:rsidR="00C63FEB" w:rsidRPr="00C63FEB">
        <w:rPr>
          <w:rFonts w:ascii="Times New Roman" w:hAnsi="Times New Roman" w:cs="Times New Roman"/>
          <w:sz w:val="26"/>
          <w:szCs w:val="26"/>
        </w:rPr>
        <w:t>62</w:t>
      </w:r>
      <w:r>
        <w:rPr>
          <w:rFonts w:ascii="Times New Roman" w:hAnsi="Times New Roman" w:cs="Times New Roman"/>
          <w:sz w:val="26"/>
          <w:szCs w:val="26"/>
        </w:rPr>
        <w:t> </w:t>
      </w:r>
      <w:r w:rsidR="00C63FEB" w:rsidRPr="00C63FEB">
        <w:rPr>
          <w:rFonts w:ascii="Times New Roman" w:hAnsi="Times New Roman" w:cs="Times New Roman"/>
          <w:sz w:val="26"/>
          <w:szCs w:val="26"/>
        </w:rPr>
        <w:t>510</w:t>
      </w:r>
      <w:r>
        <w:rPr>
          <w:rFonts w:ascii="Times New Roman" w:hAnsi="Times New Roman" w:cs="Times New Roman"/>
          <w:sz w:val="26"/>
          <w:szCs w:val="26"/>
        </w:rPr>
        <w:t>тыс.</w:t>
      </w:r>
      <w:r w:rsidR="00C63FEB" w:rsidRPr="00C63FEB">
        <w:rPr>
          <w:rFonts w:ascii="Times New Roman" w:hAnsi="Times New Roman" w:cs="Times New Roman"/>
          <w:sz w:val="26"/>
          <w:szCs w:val="26"/>
        </w:rPr>
        <w:t xml:space="preserve">руб. </w:t>
      </w:r>
    </w:p>
    <w:p w:rsidR="00C63FEB" w:rsidRPr="00C63FEB" w:rsidRDefault="00C63FEB" w:rsidP="00E740A4">
      <w:pPr>
        <w:tabs>
          <w:tab w:val="left" w:pos="709"/>
        </w:tabs>
        <w:spacing w:line="276" w:lineRule="auto"/>
        <w:ind w:firstLine="567"/>
        <w:jc w:val="both"/>
        <w:rPr>
          <w:rFonts w:ascii="Times New Roman" w:hAnsi="Times New Roman" w:cs="Times New Roman"/>
          <w:sz w:val="26"/>
          <w:szCs w:val="26"/>
          <w:lang w:eastAsia="ar-SA"/>
        </w:rPr>
      </w:pPr>
      <w:r w:rsidRPr="00C63FEB">
        <w:rPr>
          <w:rFonts w:ascii="Times New Roman" w:hAnsi="Times New Roman" w:cs="Times New Roman"/>
          <w:sz w:val="26"/>
          <w:szCs w:val="26"/>
        </w:rPr>
        <w:t xml:space="preserve">На ремонт 34 дворовых территорий заключены контракты с 5 подрядными организациями: ООО "ДорСтройСервис", ООО "ТС-Строй", ИП Тумеян Давит Серёжаевич, ООО "Фортуна", ООО "СИБСТРОЙ".  </w:t>
      </w:r>
    </w:p>
    <w:p w:rsidR="00C63FEB" w:rsidRPr="00C63FEB" w:rsidRDefault="00C63FEB" w:rsidP="00E740A4">
      <w:pPr>
        <w:autoSpaceDE w:val="0"/>
        <w:autoSpaceDN w:val="0"/>
        <w:adjustRightInd w:val="0"/>
        <w:spacing w:line="276" w:lineRule="auto"/>
        <w:ind w:firstLine="567"/>
        <w:jc w:val="both"/>
        <w:rPr>
          <w:rFonts w:ascii="Times New Roman" w:hAnsi="Times New Roman" w:cs="Times New Roman"/>
          <w:sz w:val="26"/>
          <w:szCs w:val="26"/>
        </w:rPr>
      </w:pPr>
      <w:r w:rsidRPr="00C63FEB">
        <w:rPr>
          <w:rFonts w:ascii="Times New Roman" w:hAnsi="Times New Roman" w:cs="Times New Roman"/>
          <w:sz w:val="26"/>
          <w:szCs w:val="26"/>
        </w:rPr>
        <w:t xml:space="preserve">Благоустройство </w:t>
      </w:r>
      <w:r w:rsidR="00E740A4">
        <w:rPr>
          <w:rFonts w:ascii="Times New Roman" w:hAnsi="Times New Roman" w:cs="Times New Roman"/>
          <w:sz w:val="26"/>
          <w:szCs w:val="26"/>
        </w:rPr>
        <w:t xml:space="preserve">6 </w:t>
      </w:r>
      <w:r w:rsidRPr="00C63FEB">
        <w:rPr>
          <w:rFonts w:ascii="Times New Roman" w:hAnsi="Times New Roman" w:cs="Times New Roman"/>
          <w:sz w:val="26"/>
          <w:szCs w:val="26"/>
        </w:rPr>
        <w:t>общественных территорий: «Тырганский парк», «Северный Маганак», «Молодежный парк», пешеходная дорожка по ул. Обручева, сквер "Семьи", сквер "Спортсменов".) 18 110 455,33 руб.</w:t>
      </w:r>
      <w:r w:rsidR="00E740A4">
        <w:rPr>
          <w:rFonts w:ascii="Times New Roman" w:hAnsi="Times New Roman" w:cs="Times New Roman"/>
          <w:sz w:val="26"/>
          <w:szCs w:val="26"/>
        </w:rPr>
        <w:t xml:space="preserve"> Работы продолжены в 2024 году.</w:t>
      </w:r>
    </w:p>
    <w:p w:rsidR="00C63FEB" w:rsidRPr="00C63FEB" w:rsidRDefault="00E740A4" w:rsidP="00E740A4">
      <w:pPr>
        <w:pStyle w:val="af5"/>
        <w:tabs>
          <w:tab w:val="left" w:pos="709"/>
          <w:tab w:val="left" w:pos="993"/>
        </w:tabs>
        <w:spacing w:line="276" w:lineRule="auto"/>
        <w:ind w:left="0"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C63FEB" w:rsidRPr="00C63FEB">
        <w:rPr>
          <w:rFonts w:ascii="Times New Roman" w:hAnsi="Times New Roman" w:cs="Times New Roman"/>
          <w:sz w:val="26"/>
          <w:szCs w:val="26"/>
        </w:rPr>
        <w:t xml:space="preserve">Обеспечение устойчивого сокращения непригодного для проживания жилищного фонда </w:t>
      </w:r>
    </w:p>
    <w:p w:rsidR="00EA69C4" w:rsidRDefault="00C63FEB" w:rsidP="00EA69C4">
      <w:pPr>
        <w:spacing w:line="276" w:lineRule="auto"/>
        <w:ind w:firstLine="567"/>
        <w:jc w:val="both"/>
        <w:rPr>
          <w:rFonts w:ascii="Times New Roman" w:hAnsi="Times New Roman" w:cs="Times New Roman"/>
          <w:sz w:val="26"/>
          <w:szCs w:val="26"/>
        </w:rPr>
      </w:pPr>
      <w:r w:rsidRPr="00C63FEB">
        <w:rPr>
          <w:rFonts w:ascii="Times New Roman" w:hAnsi="Times New Roman" w:cs="Times New Roman"/>
          <w:sz w:val="26"/>
          <w:szCs w:val="26"/>
        </w:rPr>
        <w:t xml:space="preserve">Общий объем бюджетных ассигнований на 2023 год составляет </w:t>
      </w:r>
      <w:r w:rsidR="007D7D99" w:rsidRPr="007D7D99">
        <w:rPr>
          <w:rFonts w:ascii="Times New Roman" w:hAnsi="Times New Roman" w:cs="Times New Roman"/>
          <w:sz w:val="26"/>
          <w:szCs w:val="26"/>
        </w:rPr>
        <w:t>347</w:t>
      </w:r>
      <w:r w:rsidR="00E740A4">
        <w:rPr>
          <w:rFonts w:ascii="Times New Roman" w:hAnsi="Times New Roman" w:cs="Times New Roman"/>
          <w:sz w:val="26"/>
          <w:szCs w:val="26"/>
        </w:rPr>
        <w:t> </w:t>
      </w:r>
      <w:r w:rsidR="007D7D99" w:rsidRPr="007D7D99">
        <w:rPr>
          <w:rFonts w:ascii="Times New Roman" w:hAnsi="Times New Roman" w:cs="Times New Roman"/>
          <w:sz w:val="26"/>
          <w:szCs w:val="26"/>
        </w:rPr>
        <w:t>365</w:t>
      </w:r>
      <w:r w:rsidR="00E740A4">
        <w:rPr>
          <w:rFonts w:ascii="Times New Roman" w:hAnsi="Times New Roman" w:cs="Times New Roman"/>
          <w:sz w:val="26"/>
          <w:szCs w:val="26"/>
        </w:rPr>
        <w:t>,</w:t>
      </w:r>
      <w:r w:rsidR="007D7D99" w:rsidRPr="007D7D99">
        <w:rPr>
          <w:rFonts w:ascii="Times New Roman" w:hAnsi="Times New Roman" w:cs="Times New Roman"/>
          <w:sz w:val="26"/>
          <w:szCs w:val="26"/>
        </w:rPr>
        <w:t>5</w:t>
      </w:r>
      <w:r w:rsidR="00E740A4">
        <w:rPr>
          <w:rFonts w:ascii="Times New Roman" w:hAnsi="Times New Roman" w:cs="Times New Roman"/>
          <w:sz w:val="26"/>
          <w:szCs w:val="26"/>
        </w:rPr>
        <w:t>тыс.ру</w:t>
      </w:r>
      <w:r w:rsidRPr="00C63FEB">
        <w:rPr>
          <w:rFonts w:ascii="Times New Roman" w:hAnsi="Times New Roman" w:cs="Times New Roman"/>
          <w:sz w:val="26"/>
          <w:szCs w:val="26"/>
        </w:rPr>
        <w:t>б.</w:t>
      </w:r>
      <w:r w:rsidR="007D7D99">
        <w:rPr>
          <w:rFonts w:ascii="Times New Roman" w:hAnsi="Times New Roman" w:cs="Times New Roman"/>
          <w:sz w:val="26"/>
          <w:szCs w:val="26"/>
        </w:rPr>
        <w:t>150 семей обеспечены новым жильем.</w:t>
      </w:r>
      <w:bookmarkStart w:id="49" w:name="_Hlk126841133"/>
      <w:bookmarkEnd w:id="10"/>
    </w:p>
    <w:p w:rsidR="00EA69C4" w:rsidRDefault="00EA69C4" w:rsidP="00EA69C4">
      <w:pPr>
        <w:spacing w:line="276" w:lineRule="auto"/>
        <w:ind w:firstLine="567"/>
        <w:jc w:val="both"/>
        <w:rPr>
          <w:rFonts w:ascii="Times New Roman" w:hAnsi="Times New Roman" w:cs="Times New Roman"/>
          <w:sz w:val="26"/>
          <w:szCs w:val="26"/>
        </w:rPr>
      </w:pPr>
    </w:p>
    <w:p w:rsidR="00EA69C4" w:rsidRDefault="00407509" w:rsidP="00EA69C4">
      <w:pPr>
        <w:spacing w:line="276" w:lineRule="auto"/>
        <w:ind w:firstLine="567"/>
        <w:jc w:val="center"/>
        <w:rPr>
          <w:rFonts w:ascii="Times New Roman" w:hAnsi="Times New Roman" w:cs="Times New Roman"/>
          <w:b/>
          <w:bCs/>
          <w:color w:val="00000A"/>
          <w:kern w:val="36"/>
          <w:sz w:val="26"/>
          <w:szCs w:val="26"/>
        </w:rPr>
      </w:pPr>
      <w:r w:rsidRPr="00080547">
        <w:rPr>
          <w:rFonts w:ascii="Times New Roman" w:hAnsi="Times New Roman" w:cs="Times New Roman"/>
          <w:b/>
          <w:bCs/>
          <w:color w:val="00000A"/>
          <w:kern w:val="36"/>
          <w:sz w:val="26"/>
          <w:szCs w:val="26"/>
        </w:rPr>
        <w:t>ФИНАНСОВОЕ СОСТОЯНИЕ ОРГАНИЗАЦИЙ</w:t>
      </w:r>
      <w:bookmarkStart w:id="50" w:name="_Hlk126833808"/>
      <w:bookmarkEnd w:id="49"/>
    </w:p>
    <w:p w:rsidR="00EA69C4" w:rsidRDefault="00ED0575" w:rsidP="00EA69C4">
      <w:pPr>
        <w:spacing w:line="276" w:lineRule="auto"/>
        <w:ind w:firstLine="567"/>
        <w:jc w:val="both"/>
        <w:rPr>
          <w:rFonts w:ascii="Times New Roman" w:hAnsi="Times New Roman" w:cs="Times New Roman"/>
          <w:color w:val="000000"/>
          <w:sz w:val="26"/>
          <w:szCs w:val="26"/>
        </w:rPr>
      </w:pPr>
      <w:r w:rsidRPr="00080547">
        <w:rPr>
          <w:rFonts w:ascii="Times New Roman" w:hAnsi="Times New Roman" w:cs="Times New Roman"/>
          <w:color w:val="000000"/>
          <w:sz w:val="26"/>
          <w:szCs w:val="26"/>
        </w:rPr>
        <w:t>За 2023</w:t>
      </w:r>
      <w:r w:rsidR="00080547">
        <w:rPr>
          <w:rFonts w:ascii="Times New Roman" w:hAnsi="Times New Roman" w:cs="Times New Roman"/>
          <w:color w:val="000000"/>
          <w:sz w:val="26"/>
          <w:szCs w:val="26"/>
        </w:rPr>
        <w:t xml:space="preserve"> год</w:t>
      </w:r>
      <w:r w:rsidRPr="00080547">
        <w:rPr>
          <w:rFonts w:ascii="Times New Roman" w:hAnsi="Times New Roman" w:cs="Times New Roman"/>
          <w:color w:val="000000"/>
          <w:sz w:val="26"/>
          <w:szCs w:val="26"/>
        </w:rPr>
        <w:t xml:space="preserve"> сальдированный финансовый результат (прибыль минус убыток) организаций (без субъектов малого предпринимательства) составил </w:t>
      </w:r>
      <w:r w:rsidR="00080547">
        <w:rPr>
          <w:rFonts w:ascii="Times New Roman" w:hAnsi="Times New Roman" w:cs="Times New Roman"/>
          <w:color w:val="000000"/>
          <w:sz w:val="26"/>
          <w:szCs w:val="26"/>
        </w:rPr>
        <w:t>720,768</w:t>
      </w:r>
      <w:r w:rsidRPr="00080547">
        <w:rPr>
          <w:rFonts w:ascii="Times New Roman" w:hAnsi="Times New Roman" w:cs="Times New Roman"/>
          <w:color w:val="000000"/>
          <w:sz w:val="26"/>
          <w:szCs w:val="26"/>
        </w:rPr>
        <w:t xml:space="preserve"> млн.</w:t>
      </w:r>
      <w:r w:rsidRPr="00D956BE">
        <w:rPr>
          <w:rFonts w:ascii="Times New Roman" w:hAnsi="Times New Roman" w:cs="Times New Roman"/>
          <w:color w:val="000000"/>
          <w:sz w:val="26"/>
          <w:szCs w:val="26"/>
        </w:rPr>
        <w:t xml:space="preserve"> рублей убытков, за 2022 год была получена прибыль в размере </w:t>
      </w:r>
      <w:r w:rsidR="00080547">
        <w:rPr>
          <w:rFonts w:ascii="Times New Roman" w:hAnsi="Times New Roman" w:cs="Times New Roman"/>
          <w:color w:val="000000"/>
          <w:sz w:val="26"/>
          <w:szCs w:val="26"/>
        </w:rPr>
        <w:t>2054,1</w:t>
      </w:r>
      <w:r w:rsidRPr="00D956BE">
        <w:rPr>
          <w:rFonts w:ascii="Times New Roman" w:hAnsi="Times New Roman" w:cs="Times New Roman"/>
          <w:color w:val="000000"/>
          <w:sz w:val="26"/>
          <w:szCs w:val="26"/>
        </w:rPr>
        <w:t xml:space="preserve"> млн. рублей.</w:t>
      </w:r>
    </w:p>
    <w:p w:rsidR="00EA69C4" w:rsidRDefault="00F46DE4" w:rsidP="00EA69C4">
      <w:pPr>
        <w:spacing w:line="276" w:lineRule="auto"/>
        <w:ind w:firstLine="567"/>
        <w:jc w:val="both"/>
        <w:rPr>
          <w:rFonts w:ascii="Times New Roman" w:hAnsi="Times New Roman" w:cs="Times New Roman"/>
          <w:color w:val="000000"/>
          <w:sz w:val="26"/>
          <w:szCs w:val="26"/>
        </w:rPr>
      </w:pPr>
      <w:r w:rsidRPr="00F46DE4">
        <w:rPr>
          <w:rFonts w:ascii="Times New Roman" w:hAnsi="Times New Roman" w:cs="Times New Roman"/>
          <w:color w:val="000000"/>
          <w:sz w:val="26"/>
          <w:szCs w:val="26"/>
        </w:rPr>
        <w:t xml:space="preserve">Убыток убыточных организаций за 2023 год составил 2490,9 млн рублей, что на 3,3% меньше, чем за  2022 год. Из 30 отчитывающихся организаций 11 допустили убыток, это 36,7%. </w:t>
      </w:r>
    </w:p>
    <w:p w:rsidR="00EA69C4" w:rsidRDefault="00F46DE4" w:rsidP="00EA69C4">
      <w:pPr>
        <w:spacing w:line="276"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Прибыль прибыльных организаций </w:t>
      </w:r>
      <w:r w:rsidR="00141DEA">
        <w:rPr>
          <w:rFonts w:ascii="Times New Roman" w:hAnsi="Times New Roman" w:cs="Times New Roman"/>
          <w:color w:val="000000"/>
          <w:sz w:val="26"/>
          <w:szCs w:val="26"/>
        </w:rPr>
        <w:t xml:space="preserve">в 2023 году сократилась в 4 раза к 2022 году и составила 1165,4 млн рублей. </w:t>
      </w:r>
    </w:p>
    <w:p w:rsidR="00EA69C4" w:rsidRDefault="00ED0575" w:rsidP="00EA69C4">
      <w:pPr>
        <w:spacing w:line="276" w:lineRule="auto"/>
        <w:ind w:firstLine="567"/>
        <w:jc w:val="both"/>
        <w:rPr>
          <w:rFonts w:ascii="Times New Roman" w:hAnsi="Times New Roman" w:cs="Times New Roman"/>
          <w:color w:val="000000"/>
          <w:sz w:val="26"/>
          <w:szCs w:val="26"/>
        </w:rPr>
      </w:pPr>
      <w:r w:rsidRPr="00141DEA">
        <w:rPr>
          <w:rFonts w:ascii="Times New Roman" w:hAnsi="Times New Roman" w:cs="Times New Roman"/>
          <w:color w:val="000000"/>
          <w:sz w:val="26"/>
          <w:szCs w:val="26"/>
        </w:rPr>
        <w:t>Основная доля убытков приходится на предприятия добычи полезных ископаемых, что связано с снижением цены на уголь и сокращением отгрузки угля. Положительное финансовое сальдо наблюдается на предприятиях транспортировки и хранении (</w:t>
      </w:r>
      <w:r w:rsidR="00141DEA">
        <w:rPr>
          <w:rFonts w:ascii="Times New Roman" w:hAnsi="Times New Roman" w:cs="Times New Roman"/>
          <w:color w:val="000000"/>
          <w:sz w:val="26"/>
          <w:szCs w:val="26"/>
        </w:rPr>
        <w:t>139,4</w:t>
      </w:r>
      <w:r w:rsidRPr="00D956BE">
        <w:rPr>
          <w:rFonts w:ascii="Times New Roman" w:hAnsi="Times New Roman" w:cs="Times New Roman"/>
          <w:color w:val="000000"/>
          <w:sz w:val="26"/>
          <w:szCs w:val="26"/>
        </w:rPr>
        <w:t xml:space="preserve"> млн рублей)</w:t>
      </w:r>
    </w:p>
    <w:p w:rsidR="00EA69C4" w:rsidRDefault="00ED0575" w:rsidP="00EA69C4">
      <w:pPr>
        <w:spacing w:line="276" w:lineRule="auto"/>
        <w:ind w:firstLine="567"/>
        <w:jc w:val="both"/>
        <w:rPr>
          <w:rFonts w:ascii="Times New Roman" w:hAnsi="Times New Roman" w:cs="Times New Roman"/>
          <w:color w:val="000000"/>
          <w:sz w:val="26"/>
          <w:szCs w:val="26"/>
        </w:rPr>
      </w:pPr>
      <w:r w:rsidRPr="00D956BE">
        <w:rPr>
          <w:rFonts w:ascii="Times New Roman" w:hAnsi="Times New Roman" w:cs="Times New Roman"/>
          <w:color w:val="000000"/>
          <w:sz w:val="26"/>
          <w:szCs w:val="26"/>
        </w:rPr>
        <w:t>Финансовое состояние предприятий и организаций города характеризуется превышением на 2</w:t>
      </w:r>
      <w:r w:rsidR="00141DEA">
        <w:rPr>
          <w:rFonts w:ascii="Times New Roman" w:hAnsi="Times New Roman" w:cs="Times New Roman"/>
          <w:color w:val="000000"/>
          <w:sz w:val="26"/>
          <w:szCs w:val="26"/>
        </w:rPr>
        <w:t>4,7</w:t>
      </w:r>
      <w:r w:rsidRPr="00D956BE">
        <w:rPr>
          <w:rFonts w:ascii="Times New Roman" w:hAnsi="Times New Roman" w:cs="Times New Roman"/>
          <w:color w:val="000000"/>
          <w:sz w:val="26"/>
          <w:szCs w:val="26"/>
        </w:rPr>
        <w:t xml:space="preserve"> кредиторской задолженности (</w:t>
      </w:r>
      <w:r w:rsidR="00141DEA">
        <w:rPr>
          <w:rFonts w:ascii="Times New Roman" w:hAnsi="Times New Roman" w:cs="Times New Roman"/>
          <w:color w:val="000000"/>
          <w:sz w:val="26"/>
          <w:szCs w:val="26"/>
        </w:rPr>
        <w:t>14628</w:t>
      </w:r>
      <w:r w:rsidRPr="00D956BE">
        <w:rPr>
          <w:rFonts w:ascii="Times New Roman" w:hAnsi="Times New Roman" w:cs="Times New Roman"/>
          <w:color w:val="000000"/>
          <w:sz w:val="26"/>
          <w:szCs w:val="26"/>
        </w:rPr>
        <w:t xml:space="preserve"> млн. руб.) над дебиторской задолженностью (</w:t>
      </w:r>
      <w:r w:rsidR="00141DEA">
        <w:rPr>
          <w:rFonts w:ascii="Times New Roman" w:hAnsi="Times New Roman" w:cs="Times New Roman"/>
          <w:color w:val="000000"/>
          <w:sz w:val="26"/>
          <w:szCs w:val="26"/>
        </w:rPr>
        <w:t>11733</w:t>
      </w:r>
      <w:r w:rsidR="00963357">
        <w:rPr>
          <w:rFonts w:ascii="Times New Roman" w:hAnsi="Times New Roman" w:cs="Times New Roman"/>
          <w:color w:val="000000"/>
          <w:sz w:val="26"/>
          <w:szCs w:val="26"/>
        </w:rPr>
        <w:t xml:space="preserve">,6 </w:t>
      </w:r>
      <w:r w:rsidRPr="00D956BE">
        <w:rPr>
          <w:rFonts w:ascii="Times New Roman" w:hAnsi="Times New Roman" w:cs="Times New Roman"/>
          <w:color w:val="000000"/>
          <w:sz w:val="26"/>
          <w:szCs w:val="26"/>
        </w:rPr>
        <w:t xml:space="preserve">млн. руб.).  </w:t>
      </w:r>
    </w:p>
    <w:p w:rsidR="00ED0575" w:rsidRDefault="00ED0575" w:rsidP="00EA69C4">
      <w:pPr>
        <w:spacing w:line="276" w:lineRule="auto"/>
        <w:ind w:firstLine="567"/>
        <w:jc w:val="both"/>
        <w:rPr>
          <w:rFonts w:ascii="Times New Roman" w:hAnsi="Times New Roman" w:cs="Times New Roman"/>
          <w:color w:val="000000"/>
          <w:sz w:val="26"/>
          <w:szCs w:val="26"/>
        </w:rPr>
      </w:pPr>
      <w:r w:rsidRPr="00D956BE">
        <w:rPr>
          <w:rFonts w:ascii="Times New Roman" w:hAnsi="Times New Roman" w:cs="Times New Roman"/>
          <w:color w:val="000000"/>
          <w:sz w:val="26"/>
          <w:szCs w:val="26"/>
        </w:rPr>
        <w:t xml:space="preserve">Низкий финансовый результат в 2023 году сопровождается прежде всего снижением объемов добычи полезных ископаемых, так как отрасль является градообразующей и формирует </w:t>
      </w:r>
      <w:r w:rsidRPr="00F74616">
        <w:rPr>
          <w:rFonts w:ascii="Times New Roman" w:hAnsi="Times New Roman" w:cs="Times New Roman"/>
          <w:color w:val="000000"/>
          <w:sz w:val="26"/>
          <w:szCs w:val="26"/>
        </w:rPr>
        <w:t>финансово составляющую ряда отраслей, непосредственно влияет на финансовый результат по городу.</w:t>
      </w:r>
    </w:p>
    <w:p w:rsidR="00EA69C4" w:rsidRPr="00F74616" w:rsidRDefault="00EA69C4" w:rsidP="00EA69C4">
      <w:pPr>
        <w:spacing w:line="276" w:lineRule="auto"/>
        <w:ind w:firstLine="567"/>
        <w:jc w:val="both"/>
        <w:rPr>
          <w:rFonts w:ascii="Times New Roman" w:hAnsi="Times New Roman" w:cs="Times New Roman"/>
          <w:color w:val="000000"/>
          <w:sz w:val="26"/>
          <w:szCs w:val="26"/>
        </w:rPr>
      </w:pPr>
    </w:p>
    <w:p w:rsidR="004B28C6" w:rsidRPr="00F74616" w:rsidRDefault="004B28C6" w:rsidP="00125995">
      <w:pPr>
        <w:keepNext/>
        <w:widowControl/>
        <w:suppressAutoHyphens w:val="0"/>
        <w:spacing w:line="276" w:lineRule="auto"/>
        <w:ind w:right="43" w:firstLine="567"/>
        <w:jc w:val="center"/>
        <w:rPr>
          <w:rFonts w:ascii="Times New Roman" w:hAnsi="Times New Roman" w:cs="Times New Roman"/>
          <w:b/>
          <w:bCs/>
          <w:sz w:val="26"/>
          <w:szCs w:val="26"/>
        </w:rPr>
      </w:pPr>
      <w:bookmarkStart w:id="51" w:name="_Hlk163481306"/>
      <w:r w:rsidRPr="00F74616">
        <w:rPr>
          <w:rFonts w:ascii="Times New Roman" w:hAnsi="Times New Roman" w:cs="Times New Roman"/>
          <w:b/>
          <w:bCs/>
          <w:sz w:val="26"/>
          <w:szCs w:val="26"/>
        </w:rPr>
        <w:lastRenderedPageBreak/>
        <w:t>ЖИЛИЩНО-КОММУНАЛЬНОЕ ХОЗЯЙСТВО</w:t>
      </w:r>
    </w:p>
    <w:bookmarkEnd w:id="50"/>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F74616">
        <w:rPr>
          <w:rFonts w:ascii="Times New Roman" w:hAnsi="Times New Roman"/>
          <w:sz w:val="26"/>
          <w:szCs w:val="26"/>
        </w:rPr>
        <w:t>На обслуживании жилищно-коммунального хозяйства находится 5,100 млн.м2  жилого фонда из них 2,958 млн.м2 площадь жилых помещений в многоквартирных домах, 1,732 млн.м2 частного сектора</w:t>
      </w:r>
      <w:r w:rsidRPr="005B2855">
        <w:rPr>
          <w:rFonts w:ascii="Times New Roman" w:hAnsi="Times New Roman"/>
          <w:sz w:val="26"/>
          <w:szCs w:val="26"/>
        </w:rPr>
        <w:t>. За 2023 год объем фактически выполненных услуг ЖКХ населению составил 2749,65 млн.руб.:</w:t>
      </w:r>
    </w:p>
    <w:p w:rsidR="005B2855" w:rsidRPr="005B2855" w:rsidRDefault="005B2855" w:rsidP="00125995">
      <w:pPr>
        <w:pStyle w:val="af4"/>
        <w:keepNext/>
        <w:numPr>
          <w:ilvl w:val="0"/>
          <w:numId w:val="44"/>
        </w:numPr>
        <w:tabs>
          <w:tab w:val="left" w:pos="851"/>
        </w:tabs>
        <w:spacing w:line="276" w:lineRule="auto"/>
        <w:ind w:left="0" w:firstLine="567"/>
        <w:jc w:val="both"/>
        <w:rPr>
          <w:rFonts w:ascii="Times New Roman" w:hAnsi="Times New Roman"/>
          <w:sz w:val="26"/>
          <w:szCs w:val="26"/>
        </w:rPr>
      </w:pPr>
      <w:r w:rsidRPr="005B2855">
        <w:rPr>
          <w:rFonts w:ascii="Times New Roman" w:hAnsi="Times New Roman"/>
          <w:sz w:val="26"/>
          <w:szCs w:val="26"/>
        </w:rPr>
        <w:t>услуги по теплоснабжению (горячее водоснабжение, отопление) выполнены на 1511,72 млн. руб. ;</w:t>
      </w:r>
    </w:p>
    <w:p w:rsidR="005B2855" w:rsidRPr="005B2855" w:rsidRDefault="005B2855" w:rsidP="00125995">
      <w:pPr>
        <w:pStyle w:val="af4"/>
        <w:keepNext/>
        <w:numPr>
          <w:ilvl w:val="0"/>
          <w:numId w:val="44"/>
        </w:numPr>
        <w:tabs>
          <w:tab w:val="left" w:pos="851"/>
        </w:tabs>
        <w:spacing w:line="276" w:lineRule="auto"/>
        <w:ind w:left="0" w:firstLine="567"/>
        <w:jc w:val="both"/>
        <w:rPr>
          <w:rFonts w:ascii="Times New Roman" w:hAnsi="Times New Roman"/>
          <w:sz w:val="26"/>
          <w:szCs w:val="26"/>
        </w:rPr>
      </w:pPr>
      <w:r w:rsidRPr="005B2855">
        <w:rPr>
          <w:rFonts w:ascii="Times New Roman" w:hAnsi="Times New Roman"/>
          <w:sz w:val="26"/>
          <w:szCs w:val="26"/>
        </w:rPr>
        <w:t>по содержанию и ремонту жилищного фонда оказано услуг на 886,25 млн. руб.;</w:t>
      </w:r>
    </w:p>
    <w:p w:rsidR="005B2855" w:rsidRPr="005B2855" w:rsidRDefault="005B2855" w:rsidP="00125995">
      <w:pPr>
        <w:pStyle w:val="af4"/>
        <w:keepNext/>
        <w:numPr>
          <w:ilvl w:val="0"/>
          <w:numId w:val="44"/>
        </w:numPr>
        <w:tabs>
          <w:tab w:val="left" w:pos="851"/>
        </w:tabs>
        <w:spacing w:line="276" w:lineRule="auto"/>
        <w:ind w:left="0" w:firstLine="567"/>
        <w:jc w:val="both"/>
        <w:rPr>
          <w:rFonts w:ascii="Times New Roman" w:hAnsi="Times New Roman"/>
          <w:sz w:val="26"/>
          <w:szCs w:val="26"/>
        </w:rPr>
      </w:pPr>
      <w:r w:rsidRPr="005B2855">
        <w:rPr>
          <w:rFonts w:ascii="Times New Roman" w:hAnsi="Times New Roman"/>
          <w:sz w:val="26"/>
          <w:szCs w:val="26"/>
        </w:rPr>
        <w:t>услуги по водоснабжению и водоотведению выполнены на 351,67 млн.руб.</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p>
    <w:p w:rsidR="005B2855" w:rsidRPr="005B2855" w:rsidRDefault="005B2855" w:rsidP="00125995">
      <w:pPr>
        <w:pStyle w:val="af4"/>
        <w:keepNext/>
        <w:tabs>
          <w:tab w:val="left" w:pos="851"/>
        </w:tabs>
        <w:spacing w:line="276" w:lineRule="auto"/>
        <w:ind w:firstLine="567"/>
        <w:jc w:val="both"/>
        <w:rPr>
          <w:rFonts w:ascii="Times New Roman" w:hAnsi="Times New Roman"/>
          <w:b/>
          <w:bCs/>
          <w:sz w:val="26"/>
          <w:szCs w:val="26"/>
        </w:rPr>
      </w:pPr>
      <w:r w:rsidRPr="005B2855">
        <w:rPr>
          <w:rFonts w:ascii="Times New Roman" w:hAnsi="Times New Roman"/>
          <w:b/>
          <w:bCs/>
          <w:sz w:val="26"/>
          <w:szCs w:val="26"/>
        </w:rPr>
        <w:t>Теплоснабжение и водоснабжение.</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Отопление жилищного фонда и объектов социального назначения обеспечивают 50 котельн</w:t>
      </w:r>
      <w:r>
        <w:rPr>
          <w:rFonts w:ascii="Times New Roman" w:hAnsi="Times New Roman"/>
          <w:sz w:val="26"/>
          <w:szCs w:val="26"/>
        </w:rPr>
        <w:t>ых</w:t>
      </w:r>
      <w:r w:rsidRPr="005B2855">
        <w:rPr>
          <w:rFonts w:ascii="Times New Roman" w:hAnsi="Times New Roman"/>
          <w:sz w:val="26"/>
          <w:szCs w:val="26"/>
        </w:rPr>
        <w:t>, в том числе:</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ООО «ТЭР» - 25 частных котельных;</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МУП «ГТХ» - 25 муниципальных котельных;</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ab/>
        <w:t>Водоснабжение и водоотведение осуществляет АО «ПО Водоканал», в хозяйственном ведении которого находится 919 км водопроводных сетей.</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За 2023 год в сфере теплоснабжении и водоснабжения выполнены следующие мероприятия:</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Закрыто 2 нерентабельных котельных (№ 20,56);</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Заменено 7,17 км тепловых сетей;</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Отремонтировано 211 единицы котельного оборудования;</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Установлено 2 золоуловителя на котельных №46,47;</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Заменено 8,3 км водопроводных сетей.</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p>
    <w:p w:rsidR="005B2855" w:rsidRPr="005B2855" w:rsidRDefault="005B2855" w:rsidP="00125995">
      <w:pPr>
        <w:pStyle w:val="af4"/>
        <w:keepNext/>
        <w:tabs>
          <w:tab w:val="left" w:pos="851"/>
        </w:tabs>
        <w:spacing w:line="276" w:lineRule="auto"/>
        <w:ind w:firstLine="567"/>
        <w:jc w:val="both"/>
        <w:rPr>
          <w:rFonts w:ascii="Times New Roman" w:hAnsi="Times New Roman"/>
          <w:b/>
          <w:bCs/>
          <w:sz w:val="26"/>
          <w:szCs w:val="26"/>
        </w:rPr>
      </w:pPr>
      <w:r w:rsidRPr="005B2855">
        <w:rPr>
          <w:rFonts w:ascii="Times New Roman" w:hAnsi="Times New Roman"/>
          <w:b/>
          <w:bCs/>
          <w:sz w:val="26"/>
          <w:szCs w:val="26"/>
        </w:rPr>
        <w:t>Жилищный фонд.</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За 2023 год управляющими компаниями, обслуживающими жилищный фонд города, выполнены следующие работы текущего ремонта:</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 xml:space="preserve">в 46 МКД произведен капитальный ремонт, </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189 крыш отремонтировано,</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106 подъезда отремонтировано,</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2,1 км межпанельных швов герметизировано,</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97 балконных плит и козырьков отремонтировано,</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89 окон ПВХ в подъездах установлено.</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p>
    <w:p w:rsidR="005B2855" w:rsidRPr="005B2855" w:rsidRDefault="005B2855" w:rsidP="00125995">
      <w:pPr>
        <w:pStyle w:val="af4"/>
        <w:keepNext/>
        <w:tabs>
          <w:tab w:val="left" w:pos="851"/>
        </w:tabs>
        <w:spacing w:line="276" w:lineRule="auto"/>
        <w:ind w:firstLine="567"/>
        <w:jc w:val="both"/>
        <w:rPr>
          <w:rFonts w:ascii="Times New Roman" w:hAnsi="Times New Roman"/>
          <w:b/>
          <w:bCs/>
          <w:sz w:val="26"/>
          <w:szCs w:val="26"/>
        </w:rPr>
      </w:pPr>
      <w:r w:rsidRPr="005B2855">
        <w:rPr>
          <w:rFonts w:ascii="Times New Roman" w:hAnsi="Times New Roman"/>
          <w:b/>
          <w:bCs/>
          <w:sz w:val="26"/>
          <w:szCs w:val="26"/>
        </w:rPr>
        <w:t>Благоустройство.</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В программу по благоустройству города на 2023 год включены следующие подпрограммы:</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 xml:space="preserve">Программа «Дороги». Содержание дорожно-мостового хозяйства составляет 213,3 км дорог в твердом покрытии. По состоянию на 01.01.2024 года выполнен текущий ремонт 15,3 км автомобильных дорог с полной заменой покрытия на сумму 618,62 млн.руб. Произведено 40,2 тыс.м2 ямочного ремонта на общую сумму 44,6  млн. руб. Устранено 5,5 тыс. м2  келейности  на автомобильных дорогах на сумму 10,9 млн.руб. </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lastRenderedPageBreak/>
        <w:t xml:space="preserve">2.Зеленое хозяйство. </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В рамках муниципальной программы «Жилищно-коммунальное хозяйство и благоустройство города Прокопьевска» на 2022-2024гг.</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7050 саженцев хвойных пород высажено.</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содержание скверов, аллей – 41 863 м2,  клумб - 7500 м2</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покос травы 5,4 млн. м2</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валка аварийных деревьев - 280 штук, подрезка нависающих ветвей – 2500 штук.</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 xml:space="preserve">спиливание скелетных ветвей деревьев 300 шт. </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Осуществлялось 100 % содержание зеленых насаждений.</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p>
    <w:p w:rsidR="005B2855" w:rsidRPr="005B2855" w:rsidRDefault="005B2855" w:rsidP="00125995">
      <w:pPr>
        <w:pStyle w:val="af4"/>
        <w:keepNext/>
        <w:tabs>
          <w:tab w:val="left" w:pos="851"/>
        </w:tabs>
        <w:spacing w:line="276" w:lineRule="auto"/>
        <w:ind w:firstLine="567"/>
        <w:jc w:val="both"/>
        <w:rPr>
          <w:rFonts w:ascii="Times New Roman" w:hAnsi="Times New Roman"/>
          <w:b/>
          <w:bCs/>
          <w:sz w:val="26"/>
          <w:szCs w:val="26"/>
        </w:rPr>
      </w:pPr>
      <w:r w:rsidRPr="005B2855">
        <w:rPr>
          <w:rFonts w:ascii="Times New Roman" w:hAnsi="Times New Roman"/>
          <w:b/>
          <w:bCs/>
          <w:sz w:val="26"/>
          <w:szCs w:val="26"/>
        </w:rPr>
        <w:t xml:space="preserve">Территории. </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В рамках федерального проекта «Формирование комфортной городской среды» в 2023 году выполнено:</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 xml:space="preserve"> 34 дворовых территорий отремонтировано на сумму 62,5 млн. руб., из которых:ФБ– 47,7 млн. руб.</w:t>
      </w:r>
      <w:r>
        <w:rPr>
          <w:rFonts w:ascii="Times New Roman" w:hAnsi="Times New Roman"/>
          <w:sz w:val="26"/>
          <w:szCs w:val="26"/>
        </w:rPr>
        <w:t xml:space="preserve">, </w:t>
      </w:r>
      <w:r w:rsidRPr="005B2855">
        <w:rPr>
          <w:rFonts w:ascii="Times New Roman" w:hAnsi="Times New Roman"/>
          <w:sz w:val="26"/>
          <w:szCs w:val="26"/>
        </w:rPr>
        <w:t xml:space="preserve">  ОБ– 7,3 млн. руб.</w:t>
      </w:r>
      <w:r>
        <w:rPr>
          <w:rFonts w:ascii="Times New Roman" w:hAnsi="Times New Roman"/>
          <w:sz w:val="26"/>
          <w:szCs w:val="26"/>
        </w:rPr>
        <w:t xml:space="preserve">, </w:t>
      </w:r>
      <w:r w:rsidRPr="005B2855">
        <w:rPr>
          <w:rFonts w:ascii="Times New Roman" w:hAnsi="Times New Roman"/>
          <w:sz w:val="26"/>
          <w:szCs w:val="26"/>
        </w:rPr>
        <w:t>МБ– 4,2 млн. руб.</w:t>
      </w:r>
      <w:r>
        <w:rPr>
          <w:rFonts w:ascii="Times New Roman" w:hAnsi="Times New Roman"/>
          <w:sz w:val="26"/>
          <w:szCs w:val="26"/>
        </w:rPr>
        <w:t xml:space="preserve">, </w:t>
      </w:r>
      <w:r w:rsidRPr="005B2855">
        <w:rPr>
          <w:rFonts w:ascii="Times New Roman" w:hAnsi="Times New Roman"/>
          <w:sz w:val="26"/>
          <w:szCs w:val="26"/>
        </w:rPr>
        <w:t>средства собственников МКД–  3,3 млн. руб.</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 xml:space="preserve">6 общественных территорий отремонтировано на сумму 18,1 млн. руб.,  из которых: </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которых: ФБ– 14,6 млн. руб.</w:t>
      </w:r>
      <w:r>
        <w:rPr>
          <w:rFonts w:ascii="Times New Roman" w:hAnsi="Times New Roman"/>
          <w:sz w:val="26"/>
          <w:szCs w:val="26"/>
        </w:rPr>
        <w:t xml:space="preserve">, </w:t>
      </w:r>
      <w:r w:rsidRPr="005B2855">
        <w:rPr>
          <w:rFonts w:ascii="Times New Roman" w:hAnsi="Times New Roman"/>
          <w:sz w:val="26"/>
          <w:szCs w:val="26"/>
        </w:rPr>
        <w:t xml:space="preserve"> ОБ– 2,2 млн. руб.</w:t>
      </w:r>
      <w:r>
        <w:rPr>
          <w:rFonts w:ascii="Times New Roman" w:hAnsi="Times New Roman"/>
          <w:sz w:val="26"/>
          <w:szCs w:val="26"/>
        </w:rPr>
        <w:t xml:space="preserve">, </w:t>
      </w:r>
      <w:r w:rsidRPr="005B2855">
        <w:rPr>
          <w:rFonts w:ascii="Times New Roman" w:hAnsi="Times New Roman"/>
          <w:sz w:val="26"/>
          <w:szCs w:val="26"/>
        </w:rPr>
        <w:t xml:space="preserve"> МБ– 1,3 млн. руб.</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 xml:space="preserve">В 2023году выполнены работы по общественным территориям: </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 xml:space="preserve">Молодежный парк, 4-й этап,  - выполнено обустройство асфальтированной парковки со стороны пр. Строителей. </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 xml:space="preserve">Сквер Семьи, 1-й этап,  - выполнено обустройство асфальтированной парковки в районе поликлиники,  устройство водопропускного лотка)  </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Пешеходная зона по ул. Обручева (от магазина «Гавана» до городского фонтана). Выполнено обустройство асфальтобетонного покрытия,  произведена посадка деревьев: дубы, ели, рябины, установлены скамьи и урны.</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Сквер у ДК «Северный Маганак», 2-й этап,  Завершены работы по устройству асфальтобетонной площадки.</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Сквер «Спортсменов (район СК «Снежинка»). Выполнено озеленение – посадка кустарников (Спирея).</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Тырганский парк, 4-й этап.  Выполнены работы по валке и очистке кустарников под лыже-роллерную трассу.</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В рамках региональной программы Инициативного бюджетирования «Твой Кузбасс – Твоя Инициатива» выполнено 2 территории на сумму 6 млн. руб.:</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Сквер Дружба (пос.Красная Горка) – выполнены работы по устройству асфальтобетонного покрытия, озеленению, установке малых игровых и спортивных элементов, устройству покрытия из резиновой крошки.</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Бульвар имени Ивана Черных (пос. Красный Углекоп) - выполнены работы по устройству асфальтобетонного покрытия, ремонту парковки,  озеленению, установке малых игровых и спортивных элементов, устройству покрытия из резиновой крошки.</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1 площадка для выгула собак обустроена на сумму 1,1 млн. руб.</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p>
    <w:p w:rsidR="005B2855" w:rsidRPr="005B2855" w:rsidRDefault="005B2855" w:rsidP="00125995">
      <w:pPr>
        <w:pStyle w:val="af4"/>
        <w:keepNext/>
        <w:tabs>
          <w:tab w:val="left" w:pos="851"/>
        </w:tabs>
        <w:spacing w:line="276" w:lineRule="auto"/>
        <w:ind w:firstLine="567"/>
        <w:jc w:val="both"/>
        <w:rPr>
          <w:rFonts w:ascii="Times New Roman" w:hAnsi="Times New Roman"/>
          <w:b/>
          <w:bCs/>
          <w:sz w:val="26"/>
          <w:szCs w:val="26"/>
        </w:rPr>
      </w:pPr>
      <w:r w:rsidRPr="005B2855">
        <w:rPr>
          <w:rFonts w:ascii="Times New Roman" w:hAnsi="Times New Roman"/>
          <w:b/>
          <w:bCs/>
          <w:sz w:val="26"/>
          <w:szCs w:val="26"/>
        </w:rPr>
        <w:t>Частный жилой сектор.</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lastRenderedPageBreak/>
        <w:t>В рамках муниципальной программы «Жилищно-коммунальное хозяйство и благоустройство города Прокопьевска» на 2022-2024гг. За 2023 год выполнено:</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129 км.</w:t>
      </w:r>
      <w:r w:rsidRPr="005B2855">
        <w:rPr>
          <w:rFonts w:ascii="Times New Roman" w:hAnsi="Times New Roman"/>
          <w:sz w:val="26"/>
          <w:szCs w:val="26"/>
        </w:rPr>
        <w:tab/>
        <w:t>отсыпано сколом асфальтобетона;</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73 км.</w:t>
      </w:r>
      <w:r w:rsidRPr="005B2855">
        <w:rPr>
          <w:rFonts w:ascii="Times New Roman" w:hAnsi="Times New Roman"/>
          <w:sz w:val="26"/>
          <w:szCs w:val="26"/>
        </w:rPr>
        <w:tab/>
        <w:t>распланировано гейдером;</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77 шт.</w:t>
      </w:r>
      <w:r w:rsidRPr="005B2855">
        <w:rPr>
          <w:rFonts w:ascii="Times New Roman" w:hAnsi="Times New Roman"/>
          <w:sz w:val="26"/>
          <w:szCs w:val="26"/>
        </w:rPr>
        <w:tab/>
        <w:t xml:space="preserve">контейнеров V – 0,75 м3 установлено; </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57 шт.</w:t>
      </w:r>
      <w:r w:rsidRPr="005B2855">
        <w:rPr>
          <w:rFonts w:ascii="Times New Roman" w:hAnsi="Times New Roman"/>
          <w:sz w:val="26"/>
          <w:szCs w:val="26"/>
        </w:rPr>
        <w:tab/>
        <w:t>контейнеров V – 7,8 м3 отремонтировано;</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8 км</w:t>
      </w:r>
      <w:r w:rsidRPr="005B2855">
        <w:rPr>
          <w:rFonts w:ascii="Times New Roman" w:hAnsi="Times New Roman"/>
          <w:sz w:val="26"/>
          <w:szCs w:val="26"/>
        </w:rPr>
        <w:tab/>
        <w:t>водопроводных сетей заменено;</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16 шт.</w:t>
      </w:r>
      <w:r w:rsidRPr="005B2855">
        <w:rPr>
          <w:rFonts w:ascii="Times New Roman" w:hAnsi="Times New Roman"/>
          <w:sz w:val="26"/>
          <w:szCs w:val="26"/>
        </w:rPr>
        <w:tab/>
        <w:t>Несанкционированных свалок ликвидировано;</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872 шт.</w:t>
      </w:r>
      <w:r w:rsidRPr="005B2855">
        <w:rPr>
          <w:rFonts w:ascii="Times New Roman" w:hAnsi="Times New Roman"/>
          <w:sz w:val="26"/>
          <w:szCs w:val="26"/>
        </w:rPr>
        <w:tab/>
        <w:t>Свалок на контейнерных площадках ликвидировано.</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p>
    <w:p w:rsidR="005B2855" w:rsidRPr="005B2855" w:rsidRDefault="005B2855" w:rsidP="00125995">
      <w:pPr>
        <w:pStyle w:val="af4"/>
        <w:keepNext/>
        <w:tabs>
          <w:tab w:val="left" w:pos="851"/>
        </w:tabs>
        <w:spacing w:line="276" w:lineRule="auto"/>
        <w:ind w:firstLine="567"/>
        <w:jc w:val="both"/>
        <w:rPr>
          <w:rFonts w:ascii="Times New Roman" w:hAnsi="Times New Roman"/>
          <w:b/>
          <w:bCs/>
          <w:sz w:val="26"/>
          <w:szCs w:val="26"/>
        </w:rPr>
      </w:pPr>
      <w:r w:rsidRPr="005B2855">
        <w:rPr>
          <w:rFonts w:ascii="Times New Roman" w:hAnsi="Times New Roman"/>
          <w:b/>
          <w:bCs/>
          <w:sz w:val="26"/>
          <w:szCs w:val="26"/>
        </w:rPr>
        <w:t>Бытовые услуги.</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Всего в городе на обслуживании находится 7, из них 3 закрытые, кладбищ общей площадью 214,9 га. С территории кладбищ собрано и вывезено 128 м3 мусора.</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 xml:space="preserve">Работы по содержанию кладбищ: скос травы, спил аварийных и сухих деревьев, кустарников, производился собственными силами без привлечения сторонних организаций. </w:t>
      </w:r>
    </w:p>
    <w:p w:rsidR="005B2855" w:rsidRPr="005B2855" w:rsidRDefault="005B2855" w:rsidP="00125995">
      <w:pPr>
        <w:pStyle w:val="af4"/>
        <w:keepNext/>
        <w:tabs>
          <w:tab w:val="left" w:pos="851"/>
        </w:tabs>
        <w:spacing w:line="276" w:lineRule="auto"/>
        <w:ind w:firstLine="567"/>
        <w:jc w:val="both"/>
        <w:rPr>
          <w:rFonts w:ascii="Times New Roman" w:hAnsi="Times New Roman"/>
          <w:b/>
          <w:bCs/>
          <w:sz w:val="26"/>
          <w:szCs w:val="26"/>
        </w:rPr>
      </w:pPr>
      <w:r w:rsidRPr="005B2855">
        <w:rPr>
          <w:rFonts w:ascii="Times New Roman" w:hAnsi="Times New Roman"/>
          <w:b/>
          <w:bCs/>
          <w:sz w:val="26"/>
          <w:szCs w:val="26"/>
        </w:rPr>
        <w:t>Свет.</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 xml:space="preserve">Содержание линий уличного наружного освещения: </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 xml:space="preserve">На содержании находятся 159,05 км линий уличного наружного освещения. Фактическое облуживание составляет 100 %.  </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 xml:space="preserve">За 2023 год произведены следующие работы: </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Осуществлено строительство 6,85 км линий искусственного освещения;</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15 км провода АС заменено на СИП;</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500 неработающих светильников заменено на новые;</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 xml:space="preserve">15 щитах заменено оборудование </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После заключения энергосервесного контракта в 2022 году, расход электроэнергии в 2023 году уменьшился на 30%. Незначительная экономия связана с тем, что увеличен тариф за оплату электроэнергии, построены и введены в эксплуатацию новые лини УНО. В 2022 году средний тариф составил – 6,44 рублей за кВт, в 2023 году -7,28 рублей за кВт</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p>
    <w:p w:rsidR="005B2855" w:rsidRPr="005B2855" w:rsidRDefault="005B2855" w:rsidP="00125995">
      <w:pPr>
        <w:pStyle w:val="af4"/>
        <w:keepNext/>
        <w:tabs>
          <w:tab w:val="left" w:pos="851"/>
        </w:tabs>
        <w:spacing w:line="276" w:lineRule="auto"/>
        <w:ind w:firstLine="567"/>
        <w:jc w:val="both"/>
        <w:rPr>
          <w:rFonts w:ascii="Times New Roman" w:hAnsi="Times New Roman"/>
          <w:b/>
          <w:bCs/>
          <w:sz w:val="26"/>
          <w:szCs w:val="26"/>
        </w:rPr>
      </w:pPr>
      <w:r w:rsidRPr="005B2855">
        <w:rPr>
          <w:rFonts w:ascii="Times New Roman" w:hAnsi="Times New Roman"/>
          <w:b/>
          <w:bCs/>
          <w:sz w:val="26"/>
          <w:szCs w:val="26"/>
        </w:rPr>
        <w:t xml:space="preserve">Экология. </w:t>
      </w:r>
      <w:r w:rsidRPr="005B2855">
        <w:rPr>
          <w:rFonts w:ascii="Times New Roman" w:hAnsi="Times New Roman"/>
          <w:b/>
          <w:bCs/>
          <w:sz w:val="26"/>
          <w:szCs w:val="26"/>
        </w:rPr>
        <w:tab/>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 xml:space="preserve">За 2023 год отловлено 707 бродячих собак. </w:t>
      </w:r>
    </w:p>
    <w:p w:rsidR="005B2855" w:rsidRDefault="005B2855" w:rsidP="00125995">
      <w:pPr>
        <w:pStyle w:val="af4"/>
        <w:keepNext/>
        <w:tabs>
          <w:tab w:val="left" w:pos="851"/>
        </w:tabs>
        <w:spacing w:line="276" w:lineRule="auto"/>
        <w:ind w:firstLine="567"/>
        <w:jc w:val="both"/>
        <w:rPr>
          <w:rFonts w:ascii="Times New Roman" w:hAnsi="Times New Roman"/>
          <w:sz w:val="26"/>
          <w:szCs w:val="26"/>
        </w:rPr>
      </w:pPr>
    </w:p>
    <w:p w:rsidR="005B2855" w:rsidRPr="005B2855" w:rsidRDefault="005B2855" w:rsidP="00125995">
      <w:pPr>
        <w:pStyle w:val="af4"/>
        <w:keepNext/>
        <w:tabs>
          <w:tab w:val="left" w:pos="851"/>
        </w:tabs>
        <w:spacing w:line="276" w:lineRule="auto"/>
        <w:ind w:firstLine="567"/>
        <w:jc w:val="both"/>
        <w:rPr>
          <w:rFonts w:ascii="Times New Roman" w:hAnsi="Times New Roman"/>
          <w:b/>
          <w:bCs/>
          <w:sz w:val="26"/>
          <w:szCs w:val="26"/>
        </w:rPr>
      </w:pPr>
      <w:r w:rsidRPr="005B2855">
        <w:rPr>
          <w:rFonts w:ascii="Times New Roman" w:hAnsi="Times New Roman"/>
          <w:b/>
          <w:bCs/>
          <w:sz w:val="26"/>
          <w:szCs w:val="26"/>
        </w:rPr>
        <w:t>Безопасность дорожного движения</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Повышение безопасности дорожного движения.</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За 2023 год были осуществлены следующие мероприятия:</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330 шт. установлено дорожных знаков;</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514 км. горизонтальная разметка дорог;</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20 шт. остановочных павильонов установлено;</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4 шт. перекрестка оборудованы светофорным регулированием;</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 xml:space="preserve">2 шт. перекрестка реконструировано светофорное регулирование; </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2шт. пешеходных переходов оборудовано светофорами вызывного действия;</w:t>
      </w:r>
    </w:p>
    <w:p w:rsidR="005B2855" w:rsidRPr="005B2855" w:rsidRDefault="005B2855" w:rsidP="00125995">
      <w:pPr>
        <w:pStyle w:val="af4"/>
        <w:keepNext/>
        <w:tabs>
          <w:tab w:val="left" w:pos="851"/>
        </w:tabs>
        <w:spacing w:line="276" w:lineRule="auto"/>
        <w:ind w:firstLine="567"/>
        <w:jc w:val="both"/>
        <w:rPr>
          <w:rFonts w:ascii="Times New Roman" w:hAnsi="Times New Roman"/>
          <w:sz w:val="26"/>
          <w:szCs w:val="26"/>
        </w:rPr>
      </w:pPr>
      <w:r w:rsidRPr="005B2855">
        <w:rPr>
          <w:rFonts w:ascii="Times New Roman" w:hAnsi="Times New Roman"/>
          <w:sz w:val="26"/>
          <w:szCs w:val="26"/>
        </w:rPr>
        <w:t>2 пешеходных переходов оборудовано светофорами Т7.</w:t>
      </w:r>
    </w:p>
    <w:bookmarkEnd w:id="51"/>
    <w:p w:rsidR="005B2855" w:rsidRPr="005B2855" w:rsidRDefault="005B2855" w:rsidP="00125995">
      <w:pPr>
        <w:pStyle w:val="ab"/>
        <w:keepNext/>
        <w:widowControl/>
        <w:suppressAutoHyphens w:val="0"/>
        <w:spacing w:line="276" w:lineRule="auto"/>
        <w:ind w:right="43" w:firstLine="0"/>
        <w:jc w:val="center"/>
        <w:rPr>
          <w:rFonts w:ascii="Times New Roman" w:hAnsi="Times New Roman" w:cs="Times New Roman"/>
          <w:b/>
          <w:bCs/>
          <w:sz w:val="26"/>
          <w:szCs w:val="26"/>
        </w:rPr>
      </w:pPr>
    </w:p>
    <w:p w:rsidR="00407509" w:rsidRPr="005B2855" w:rsidRDefault="005B2855" w:rsidP="00125995">
      <w:pPr>
        <w:pStyle w:val="ab"/>
        <w:keepNext/>
        <w:widowControl/>
        <w:suppressAutoHyphens w:val="0"/>
        <w:spacing w:line="276" w:lineRule="auto"/>
        <w:ind w:right="43" w:firstLine="0"/>
        <w:jc w:val="center"/>
        <w:rPr>
          <w:rFonts w:ascii="Times New Roman" w:hAnsi="Times New Roman" w:cs="Times New Roman"/>
          <w:b/>
          <w:bCs/>
          <w:sz w:val="26"/>
          <w:szCs w:val="26"/>
        </w:rPr>
      </w:pPr>
      <w:r w:rsidRPr="005B2855">
        <w:rPr>
          <w:rFonts w:ascii="Times New Roman" w:hAnsi="Times New Roman" w:cs="Times New Roman"/>
          <w:b/>
          <w:bCs/>
          <w:sz w:val="26"/>
          <w:szCs w:val="26"/>
        </w:rPr>
        <w:lastRenderedPageBreak/>
        <w:t>Т</w:t>
      </w:r>
      <w:r w:rsidR="00407509" w:rsidRPr="005B2855">
        <w:rPr>
          <w:rFonts w:ascii="Times New Roman" w:hAnsi="Times New Roman" w:cs="Times New Roman"/>
          <w:b/>
          <w:bCs/>
          <w:sz w:val="26"/>
          <w:szCs w:val="26"/>
        </w:rPr>
        <w:t>РАНСПОРТ</w:t>
      </w:r>
    </w:p>
    <w:p w:rsidR="00CE72EC" w:rsidRPr="005B2855" w:rsidRDefault="00CE72EC" w:rsidP="00125995">
      <w:pPr>
        <w:pStyle w:val="ab"/>
        <w:keepNext/>
        <w:widowControl/>
        <w:suppressAutoHyphens w:val="0"/>
        <w:spacing w:line="276" w:lineRule="auto"/>
        <w:ind w:right="43" w:firstLine="567"/>
        <w:rPr>
          <w:rFonts w:ascii="Times New Roman" w:hAnsi="Times New Roman" w:cs="Times New Roman"/>
          <w:sz w:val="26"/>
          <w:szCs w:val="26"/>
        </w:rPr>
      </w:pPr>
      <w:bookmarkStart w:id="52" w:name="_Hlk103774918"/>
      <w:bookmarkStart w:id="53" w:name="_Hlk95124580"/>
      <w:bookmarkStart w:id="54" w:name="_Hlk126841079"/>
      <w:r w:rsidRPr="005B2855">
        <w:rPr>
          <w:rFonts w:ascii="Times New Roman" w:hAnsi="Times New Roman" w:cs="Times New Roman"/>
          <w:sz w:val="26"/>
          <w:szCs w:val="26"/>
        </w:rPr>
        <w:t xml:space="preserve">Рынок транспортных услуг по перевозке пассажиров представлен предприятиями: Прокопьевским ГПАТП Кузбасса, ООО «Любимый город», </w:t>
      </w:r>
      <w:r w:rsidRPr="005B2855">
        <w:rPr>
          <w:rFonts w:ascii="Times New Roman" w:hAnsi="Times New Roman" w:cs="Times New Roman"/>
          <w:sz w:val="26"/>
          <w:szCs w:val="26"/>
        </w:rPr>
        <w:br/>
        <w:t xml:space="preserve">ООО «Транссервис», ООО «Кузбасс-Авто-Спас», МУП «Горэлектротранс» и индивидуальный предприниматель Мальцев А. П.  </w:t>
      </w:r>
    </w:p>
    <w:p w:rsidR="00CE72EC" w:rsidRPr="005B2855" w:rsidRDefault="00CE72EC" w:rsidP="00125995">
      <w:pPr>
        <w:pStyle w:val="ab"/>
        <w:keepNext/>
        <w:widowControl/>
        <w:suppressAutoHyphens w:val="0"/>
        <w:spacing w:line="276" w:lineRule="auto"/>
        <w:ind w:right="43" w:firstLine="567"/>
        <w:rPr>
          <w:rFonts w:ascii="Times New Roman" w:hAnsi="Times New Roman" w:cs="Times New Roman"/>
          <w:sz w:val="26"/>
          <w:szCs w:val="26"/>
        </w:rPr>
      </w:pPr>
      <w:r w:rsidRPr="005B2855">
        <w:rPr>
          <w:rFonts w:ascii="Times New Roman" w:hAnsi="Times New Roman" w:cs="Times New Roman"/>
          <w:sz w:val="26"/>
          <w:szCs w:val="26"/>
        </w:rPr>
        <w:t xml:space="preserve">Пассажирскими предприятиями обслуживаются: </w:t>
      </w:r>
    </w:p>
    <w:p w:rsidR="00CE72EC" w:rsidRPr="005B2855" w:rsidRDefault="00CE72EC" w:rsidP="00125995">
      <w:pPr>
        <w:pStyle w:val="ab"/>
        <w:keepNext/>
        <w:widowControl/>
        <w:suppressAutoHyphens w:val="0"/>
        <w:spacing w:line="276" w:lineRule="auto"/>
        <w:ind w:right="43" w:firstLine="567"/>
        <w:rPr>
          <w:rFonts w:ascii="Times New Roman" w:hAnsi="Times New Roman" w:cs="Times New Roman"/>
          <w:sz w:val="26"/>
          <w:szCs w:val="26"/>
        </w:rPr>
      </w:pPr>
      <w:r w:rsidRPr="005B2855">
        <w:rPr>
          <w:rFonts w:ascii="Times New Roman" w:hAnsi="Times New Roman" w:cs="Times New Roman"/>
          <w:sz w:val="26"/>
          <w:szCs w:val="26"/>
        </w:rPr>
        <w:t xml:space="preserve">- 19 городских маршрутов, в том числе 2 маршрута сезонного характера (в категорию городских маршрутов входят и сезонные маршруты); </w:t>
      </w:r>
    </w:p>
    <w:p w:rsidR="00CE72EC" w:rsidRPr="005B2855" w:rsidRDefault="00CE72EC" w:rsidP="00125995">
      <w:pPr>
        <w:pStyle w:val="ab"/>
        <w:keepNext/>
        <w:widowControl/>
        <w:suppressAutoHyphens w:val="0"/>
        <w:spacing w:line="276" w:lineRule="auto"/>
        <w:ind w:right="43" w:firstLine="567"/>
        <w:rPr>
          <w:rFonts w:ascii="Times New Roman" w:hAnsi="Times New Roman" w:cs="Times New Roman"/>
          <w:sz w:val="26"/>
          <w:szCs w:val="26"/>
        </w:rPr>
      </w:pPr>
      <w:r w:rsidRPr="005B2855">
        <w:rPr>
          <w:rFonts w:ascii="Times New Roman" w:hAnsi="Times New Roman" w:cs="Times New Roman"/>
          <w:sz w:val="26"/>
          <w:szCs w:val="26"/>
        </w:rPr>
        <w:t xml:space="preserve">- 22 пригородных маршрутов, в том числе один маршрут сезонного характера (в категорию пригородных, как и городских входят маршруты сезонного характера); </w:t>
      </w:r>
    </w:p>
    <w:p w:rsidR="00CE72EC" w:rsidRPr="005B2855" w:rsidRDefault="00CE72EC" w:rsidP="00125995">
      <w:pPr>
        <w:pStyle w:val="ab"/>
        <w:keepNext/>
        <w:widowControl/>
        <w:suppressAutoHyphens w:val="0"/>
        <w:spacing w:line="276" w:lineRule="auto"/>
        <w:ind w:right="43" w:firstLine="567"/>
        <w:rPr>
          <w:rFonts w:ascii="Times New Roman" w:hAnsi="Times New Roman" w:cs="Times New Roman"/>
          <w:sz w:val="26"/>
          <w:szCs w:val="26"/>
        </w:rPr>
      </w:pPr>
      <w:r w:rsidRPr="005B2855">
        <w:rPr>
          <w:rFonts w:ascii="Times New Roman" w:hAnsi="Times New Roman" w:cs="Times New Roman"/>
          <w:sz w:val="26"/>
          <w:szCs w:val="26"/>
        </w:rPr>
        <w:t>- 2 междугородных маршрута;</w:t>
      </w:r>
    </w:p>
    <w:p w:rsidR="00CE72EC" w:rsidRPr="005B2855" w:rsidRDefault="00CE72EC" w:rsidP="00125995">
      <w:pPr>
        <w:pStyle w:val="ab"/>
        <w:keepNext/>
        <w:widowControl/>
        <w:suppressAutoHyphens w:val="0"/>
        <w:spacing w:line="276" w:lineRule="auto"/>
        <w:ind w:right="43" w:firstLine="567"/>
        <w:rPr>
          <w:rFonts w:ascii="Times New Roman" w:hAnsi="Times New Roman" w:cs="Times New Roman"/>
          <w:sz w:val="26"/>
          <w:szCs w:val="26"/>
        </w:rPr>
      </w:pPr>
      <w:r w:rsidRPr="005B2855">
        <w:rPr>
          <w:rFonts w:ascii="Times New Roman" w:hAnsi="Times New Roman" w:cs="Times New Roman"/>
          <w:sz w:val="26"/>
          <w:szCs w:val="26"/>
        </w:rPr>
        <w:t xml:space="preserve">- 4 трамвайных маршрута. </w:t>
      </w:r>
    </w:p>
    <w:p w:rsidR="00CE72EC" w:rsidRPr="005B2855" w:rsidRDefault="00CE72EC" w:rsidP="00125995">
      <w:pPr>
        <w:pStyle w:val="ab"/>
        <w:keepNext/>
        <w:widowControl/>
        <w:suppressAutoHyphens w:val="0"/>
        <w:spacing w:line="276" w:lineRule="auto"/>
        <w:ind w:right="43" w:firstLine="567"/>
        <w:rPr>
          <w:rFonts w:ascii="Times New Roman" w:hAnsi="Times New Roman" w:cs="Times New Roman"/>
          <w:sz w:val="26"/>
          <w:szCs w:val="26"/>
        </w:rPr>
      </w:pPr>
      <w:r w:rsidRPr="005B2855">
        <w:rPr>
          <w:rFonts w:ascii="Times New Roman" w:hAnsi="Times New Roman" w:cs="Times New Roman"/>
          <w:sz w:val="26"/>
          <w:szCs w:val="26"/>
        </w:rPr>
        <w:t xml:space="preserve">Протяженность маршрутной сети: </w:t>
      </w:r>
    </w:p>
    <w:p w:rsidR="00CE72EC" w:rsidRPr="005B2855" w:rsidRDefault="00CE72EC" w:rsidP="00125995">
      <w:pPr>
        <w:pStyle w:val="ab"/>
        <w:keepNext/>
        <w:widowControl/>
        <w:suppressAutoHyphens w:val="0"/>
        <w:spacing w:line="276" w:lineRule="auto"/>
        <w:ind w:right="43" w:firstLine="567"/>
        <w:rPr>
          <w:rFonts w:ascii="Times New Roman" w:hAnsi="Times New Roman" w:cs="Times New Roman"/>
          <w:sz w:val="26"/>
          <w:szCs w:val="26"/>
        </w:rPr>
      </w:pPr>
      <w:r w:rsidRPr="005B2855">
        <w:rPr>
          <w:rFonts w:ascii="Times New Roman" w:hAnsi="Times New Roman" w:cs="Times New Roman"/>
          <w:sz w:val="26"/>
          <w:szCs w:val="26"/>
        </w:rPr>
        <w:t>- городских маршрутов – 282,4 км, в том числе сезонных – 13,5 км;</w:t>
      </w:r>
    </w:p>
    <w:p w:rsidR="00CE72EC" w:rsidRPr="005B2855" w:rsidRDefault="00CE72EC" w:rsidP="00125995">
      <w:pPr>
        <w:pStyle w:val="ab"/>
        <w:keepNext/>
        <w:widowControl/>
        <w:suppressAutoHyphens w:val="0"/>
        <w:spacing w:line="276" w:lineRule="auto"/>
        <w:ind w:right="43" w:firstLine="567"/>
        <w:rPr>
          <w:rFonts w:ascii="Times New Roman" w:hAnsi="Times New Roman" w:cs="Times New Roman"/>
          <w:sz w:val="26"/>
          <w:szCs w:val="26"/>
        </w:rPr>
      </w:pPr>
      <w:r w:rsidRPr="005B2855">
        <w:rPr>
          <w:rFonts w:ascii="Times New Roman" w:hAnsi="Times New Roman" w:cs="Times New Roman"/>
          <w:sz w:val="26"/>
          <w:szCs w:val="26"/>
        </w:rPr>
        <w:t>- пригородных маршрутов – 625,3 км, в том числе сезонных – 13 км;</w:t>
      </w:r>
    </w:p>
    <w:p w:rsidR="00CE72EC" w:rsidRPr="005B2855" w:rsidRDefault="00CE72EC" w:rsidP="00125995">
      <w:pPr>
        <w:pStyle w:val="ab"/>
        <w:keepNext/>
        <w:widowControl/>
        <w:suppressAutoHyphens w:val="0"/>
        <w:spacing w:line="276" w:lineRule="auto"/>
        <w:ind w:right="43" w:firstLine="567"/>
        <w:rPr>
          <w:rFonts w:ascii="Times New Roman" w:hAnsi="Times New Roman" w:cs="Times New Roman"/>
          <w:sz w:val="26"/>
          <w:szCs w:val="26"/>
        </w:rPr>
      </w:pPr>
      <w:r w:rsidRPr="005B2855">
        <w:rPr>
          <w:rFonts w:ascii="Times New Roman" w:hAnsi="Times New Roman" w:cs="Times New Roman"/>
          <w:sz w:val="26"/>
          <w:szCs w:val="26"/>
        </w:rPr>
        <w:t>- междугородных маршрутов - 277,6 км;</w:t>
      </w:r>
    </w:p>
    <w:p w:rsidR="00CE72EC" w:rsidRPr="005B2855" w:rsidRDefault="00CE72EC" w:rsidP="00125995">
      <w:pPr>
        <w:pStyle w:val="ab"/>
        <w:keepNext/>
        <w:widowControl/>
        <w:suppressAutoHyphens w:val="0"/>
        <w:spacing w:line="276" w:lineRule="auto"/>
        <w:ind w:right="43" w:firstLine="567"/>
        <w:rPr>
          <w:rFonts w:ascii="Times New Roman" w:hAnsi="Times New Roman" w:cs="Times New Roman"/>
          <w:sz w:val="26"/>
          <w:szCs w:val="26"/>
        </w:rPr>
      </w:pPr>
      <w:r w:rsidRPr="005B2855">
        <w:rPr>
          <w:rFonts w:ascii="Times New Roman" w:hAnsi="Times New Roman" w:cs="Times New Roman"/>
          <w:sz w:val="26"/>
          <w:szCs w:val="26"/>
        </w:rPr>
        <w:t>- трамвайных маршрутов – 66,437 км.</w:t>
      </w:r>
    </w:p>
    <w:p w:rsidR="00CE72EC" w:rsidRPr="005B2855" w:rsidRDefault="00CE72EC" w:rsidP="00125995">
      <w:pPr>
        <w:pStyle w:val="ab"/>
        <w:keepNext/>
        <w:widowControl/>
        <w:suppressAutoHyphens w:val="0"/>
        <w:spacing w:line="276" w:lineRule="auto"/>
        <w:ind w:right="43" w:firstLine="567"/>
        <w:rPr>
          <w:rFonts w:ascii="Times New Roman" w:hAnsi="Times New Roman" w:cs="Times New Roman"/>
          <w:sz w:val="26"/>
          <w:szCs w:val="26"/>
        </w:rPr>
      </w:pPr>
      <w:r w:rsidRPr="005B2855">
        <w:rPr>
          <w:rFonts w:ascii="Times New Roman" w:hAnsi="Times New Roman" w:cs="Times New Roman"/>
          <w:sz w:val="26"/>
          <w:szCs w:val="26"/>
        </w:rPr>
        <w:t xml:space="preserve">Пассажирооборот за 2023 год сократился на 16 % и составил 1596 тыс.пасс-км (за 2022 – 1883 тыс.пасс-км). </w:t>
      </w:r>
    </w:p>
    <w:p w:rsidR="00CE72EC" w:rsidRPr="005B2855" w:rsidRDefault="00CE72EC" w:rsidP="00125995">
      <w:pPr>
        <w:keepNext/>
        <w:widowControl/>
        <w:suppressAutoHyphens w:val="0"/>
        <w:spacing w:line="276" w:lineRule="auto"/>
        <w:ind w:right="-1" w:firstLine="567"/>
        <w:jc w:val="both"/>
        <w:rPr>
          <w:rFonts w:ascii="Times New Roman" w:hAnsi="Times New Roman" w:cs="Times New Roman"/>
          <w:sz w:val="26"/>
          <w:szCs w:val="26"/>
        </w:rPr>
      </w:pPr>
      <w:r w:rsidRPr="005B2855">
        <w:rPr>
          <w:rFonts w:ascii="Times New Roman" w:hAnsi="Times New Roman" w:cs="Times New Roman"/>
          <w:sz w:val="26"/>
          <w:szCs w:val="26"/>
        </w:rPr>
        <w:t xml:space="preserve">Потребность в водительском составе в пассажирских предприятиях увеличилась на уровне 2023 года и составила 152 человек. </w:t>
      </w:r>
    </w:p>
    <w:p w:rsidR="00CE72EC" w:rsidRPr="005B2855" w:rsidRDefault="00CE72EC" w:rsidP="00125995">
      <w:pPr>
        <w:keepNext/>
        <w:widowControl/>
        <w:suppressAutoHyphens w:val="0"/>
        <w:spacing w:line="276" w:lineRule="auto"/>
        <w:ind w:right="-1" w:firstLine="567"/>
        <w:jc w:val="both"/>
        <w:rPr>
          <w:rFonts w:ascii="Times New Roman" w:hAnsi="Times New Roman" w:cs="Times New Roman"/>
          <w:sz w:val="26"/>
          <w:szCs w:val="26"/>
        </w:rPr>
      </w:pPr>
      <w:r w:rsidRPr="005B2855">
        <w:rPr>
          <w:rFonts w:ascii="Times New Roman" w:hAnsi="Times New Roman" w:cs="Times New Roman"/>
          <w:sz w:val="26"/>
          <w:szCs w:val="26"/>
        </w:rPr>
        <w:t xml:space="preserve">Среднесуточный выход автобусов на линию за 12 мес. 2023 года сократился на 6 автобусов и составил 118 единицы, при этом также сократился среднесуточный выпуск трамваев и составил 19 ед. </w:t>
      </w:r>
    </w:p>
    <w:p w:rsidR="00CE72EC" w:rsidRPr="005B2855" w:rsidRDefault="00CE72EC" w:rsidP="00125995">
      <w:pPr>
        <w:pStyle w:val="ab"/>
        <w:keepNext/>
        <w:widowControl/>
        <w:suppressAutoHyphens w:val="0"/>
        <w:spacing w:line="276" w:lineRule="auto"/>
        <w:ind w:right="43" w:firstLine="567"/>
        <w:rPr>
          <w:rFonts w:ascii="Times New Roman" w:hAnsi="Times New Roman" w:cs="Times New Roman"/>
          <w:sz w:val="26"/>
          <w:szCs w:val="26"/>
        </w:rPr>
      </w:pPr>
      <w:r w:rsidRPr="005B2855">
        <w:rPr>
          <w:rFonts w:ascii="Times New Roman" w:hAnsi="Times New Roman" w:cs="Times New Roman"/>
          <w:sz w:val="26"/>
          <w:szCs w:val="26"/>
        </w:rPr>
        <w:t xml:space="preserve">Среднемесячная заработная плата работников пассажирских предприятий в 2023 году составила 36780 руб., что на 16 % выше по сравнению с 2022 годом (31235 руб). Среднемесячная заработная плата водительского состава увеличилась на 25% по сравнению с 2022 годом и составила 45960 руб. (2022г. – 34240 руб.). </w:t>
      </w:r>
    </w:p>
    <w:p w:rsidR="00CE72EC" w:rsidRPr="005B2855" w:rsidRDefault="00CE72EC" w:rsidP="00125995">
      <w:pPr>
        <w:pStyle w:val="ab"/>
        <w:keepNext/>
        <w:widowControl/>
        <w:suppressAutoHyphens w:val="0"/>
        <w:spacing w:line="276" w:lineRule="auto"/>
        <w:ind w:right="43" w:firstLine="567"/>
        <w:rPr>
          <w:rFonts w:ascii="Times New Roman" w:hAnsi="Times New Roman" w:cs="Times New Roman"/>
          <w:sz w:val="26"/>
          <w:szCs w:val="26"/>
        </w:rPr>
      </w:pPr>
      <w:r w:rsidRPr="005B2855">
        <w:rPr>
          <w:rFonts w:ascii="Times New Roman" w:hAnsi="Times New Roman" w:cs="Times New Roman"/>
          <w:sz w:val="26"/>
          <w:szCs w:val="26"/>
        </w:rPr>
        <w:t xml:space="preserve">Общая численность трудящихся автотранспортных предприятий и предприятия горэлектротранспорта в 2023 году понизилась и составила 635 чел. </w:t>
      </w:r>
    </w:p>
    <w:p w:rsidR="00CE72EC" w:rsidRPr="005B2855" w:rsidRDefault="00CE72EC" w:rsidP="00125995">
      <w:pPr>
        <w:pStyle w:val="ab"/>
        <w:keepNext/>
        <w:widowControl/>
        <w:suppressAutoHyphens w:val="0"/>
        <w:spacing w:line="276" w:lineRule="auto"/>
        <w:ind w:right="43" w:firstLine="567"/>
        <w:rPr>
          <w:rFonts w:ascii="Times New Roman" w:hAnsi="Times New Roman" w:cs="Times New Roman"/>
          <w:color w:val="FF0000"/>
          <w:sz w:val="26"/>
          <w:szCs w:val="26"/>
        </w:rPr>
      </w:pPr>
      <w:r w:rsidRPr="005B2855">
        <w:rPr>
          <w:rFonts w:ascii="Times New Roman" w:hAnsi="Times New Roman" w:cs="Times New Roman"/>
          <w:sz w:val="26"/>
          <w:szCs w:val="26"/>
        </w:rPr>
        <w:t>За 2023 год п</w:t>
      </w:r>
      <w:r w:rsidRPr="005B2855">
        <w:rPr>
          <w:rFonts w:ascii="Times New Roman" w:hAnsi="Times New Roman" w:cs="Times New Roman"/>
          <w:sz w:val="26"/>
          <w:szCs w:val="26"/>
          <w:shd w:val="clear" w:color="auto" w:fill="FFFFFF"/>
        </w:rPr>
        <w:t xml:space="preserve">о программе предоставления специального казначейского кредита «Пассажиравтотранс» </w:t>
      </w:r>
      <w:r w:rsidRPr="005B2855">
        <w:rPr>
          <w:rFonts w:ascii="Times New Roman" w:hAnsi="Times New Roman" w:cs="Times New Roman"/>
          <w:color w:val="000000"/>
          <w:sz w:val="26"/>
          <w:szCs w:val="26"/>
          <w:shd w:val="clear" w:color="auto" w:fill="FFFFFF"/>
        </w:rPr>
        <w:t xml:space="preserve">филиал г. Прокопьевска получил 4 автобуса, еще 5 поступили в марте 2024 г. По Кемеровской области- Кузбассу продолжается масштабная модернизация автопарка, чтобы создавать комфортные условия для людей. </w:t>
      </w:r>
    </w:p>
    <w:p w:rsidR="00CE72EC" w:rsidRPr="005B2855" w:rsidRDefault="00CE72EC" w:rsidP="00125995">
      <w:pPr>
        <w:pStyle w:val="ab"/>
        <w:keepNext/>
        <w:widowControl/>
        <w:suppressAutoHyphens w:val="0"/>
        <w:spacing w:line="276" w:lineRule="auto"/>
        <w:ind w:right="43" w:firstLine="567"/>
        <w:rPr>
          <w:rFonts w:ascii="Times New Roman" w:hAnsi="Times New Roman" w:cs="Times New Roman"/>
          <w:sz w:val="26"/>
          <w:szCs w:val="26"/>
        </w:rPr>
      </w:pPr>
      <w:r w:rsidRPr="005B2855">
        <w:rPr>
          <w:rFonts w:ascii="Times New Roman" w:hAnsi="Times New Roman" w:cs="Times New Roman"/>
          <w:sz w:val="26"/>
          <w:szCs w:val="26"/>
        </w:rPr>
        <w:t>За 2023 год себестоимость одной поездки пассажира в трамвае составила 91,9 руб., в социальном автобусе – от 56 до 117 руб. и автобусах, работающих на регулярных маршрутах по нерегулируемым тарифам от 75 до 100 руб. в зависимости от маршрута.</w:t>
      </w:r>
      <w:bookmarkEnd w:id="52"/>
    </w:p>
    <w:p w:rsidR="00932ADB" w:rsidRPr="005B2855" w:rsidRDefault="00932ADB" w:rsidP="00125995">
      <w:pPr>
        <w:keepNext/>
        <w:widowControl/>
        <w:suppressAutoHyphens w:val="0"/>
        <w:spacing w:line="276" w:lineRule="auto"/>
        <w:ind w:firstLine="720"/>
        <w:jc w:val="center"/>
        <w:rPr>
          <w:rFonts w:ascii="Times New Roman" w:hAnsi="Times New Roman" w:cs="Times New Roman"/>
          <w:b/>
          <w:bCs/>
          <w:sz w:val="26"/>
          <w:szCs w:val="26"/>
        </w:rPr>
      </w:pPr>
    </w:p>
    <w:p w:rsidR="00A014C2" w:rsidRPr="005B2855" w:rsidRDefault="00407509" w:rsidP="00125995">
      <w:pPr>
        <w:keepNext/>
        <w:widowControl/>
        <w:suppressAutoHyphens w:val="0"/>
        <w:spacing w:line="276" w:lineRule="auto"/>
        <w:ind w:firstLine="720"/>
        <w:jc w:val="center"/>
        <w:rPr>
          <w:rFonts w:ascii="Times New Roman" w:hAnsi="Times New Roman" w:cs="Times New Roman"/>
          <w:b/>
          <w:bCs/>
          <w:sz w:val="26"/>
          <w:szCs w:val="26"/>
        </w:rPr>
      </w:pPr>
      <w:r w:rsidRPr="005B2855">
        <w:rPr>
          <w:rFonts w:ascii="Times New Roman" w:hAnsi="Times New Roman" w:cs="Times New Roman"/>
          <w:b/>
          <w:bCs/>
          <w:sz w:val="26"/>
          <w:szCs w:val="26"/>
        </w:rPr>
        <w:t>СТРОИТЕЛЬСТВО</w:t>
      </w:r>
    </w:p>
    <w:bookmarkEnd w:id="53"/>
    <w:p w:rsidR="00CE72EC" w:rsidRPr="00D956BE" w:rsidRDefault="00CE72EC" w:rsidP="00125995">
      <w:pPr>
        <w:keepNext/>
        <w:widowControl/>
        <w:suppressAutoHyphens w:val="0"/>
        <w:spacing w:line="276" w:lineRule="auto"/>
        <w:ind w:firstLine="567"/>
        <w:jc w:val="both"/>
        <w:rPr>
          <w:rFonts w:ascii="Times New Roman" w:hAnsi="Times New Roman" w:cs="Times New Roman"/>
          <w:sz w:val="26"/>
          <w:szCs w:val="26"/>
        </w:rPr>
      </w:pPr>
      <w:r w:rsidRPr="005B2855">
        <w:rPr>
          <w:rFonts w:ascii="Times New Roman" w:hAnsi="Times New Roman" w:cs="Times New Roman"/>
          <w:sz w:val="26"/>
          <w:szCs w:val="26"/>
        </w:rPr>
        <w:t>По итогам  2023 года объем работ, выполненных по виду деятельности «Строительство» ориентировочно - 5524 млн. рублей, что по отношению к 2022 году (6943,9 млн. рублей) уменьшился 1,4</w:t>
      </w:r>
      <w:r w:rsidRPr="00D956BE">
        <w:rPr>
          <w:rFonts w:ascii="Times New Roman" w:hAnsi="Times New Roman" w:cs="Times New Roman"/>
          <w:sz w:val="26"/>
          <w:szCs w:val="26"/>
        </w:rPr>
        <w:t xml:space="preserve"> млн. рублей это 79,5 % к 2022 году, в связи с снижением объемов работ, отсутствием заделов  строительства жилья.</w:t>
      </w:r>
    </w:p>
    <w:p w:rsidR="00CE72EC" w:rsidRPr="00D956BE" w:rsidRDefault="00CE72EC"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lastRenderedPageBreak/>
        <w:t xml:space="preserve">В городе Прокопьевске основную долю в капитальном строительстве по объему вложенных инвестиций занимает строительство объектов производственного назначения. </w:t>
      </w:r>
    </w:p>
    <w:p w:rsidR="00CE72EC" w:rsidRPr="00D956BE" w:rsidRDefault="00CE72EC"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 xml:space="preserve">На 31.12.2023  года введены в эксплуатацию  железнодорожная.  Станция погрузки угля «Центральные копи» участка недр «Поле шахты Северный Маганак» Корректировка»  2 этап, Склад временного хранения общей площадью 779,7 кв.м. Пути необщего пользования участка Южный Маганак ООО «Шахта №12». </w:t>
      </w:r>
    </w:p>
    <w:p w:rsidR="00CE72EC" w:rsidRPr="00D956BE" w:rsidRDefault="00CE72EC"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 xml:space="preserve">Введены в эксплуатацию объекты непроизводственного назначения: реконструкция здания магазина общей площадью 244,6 кв.м. по ул. Захаренко,5 Мечеть общей площадью 497,3 кв. м. по ул.  Серова, 19А. </w:t>
      </w:r>
    </w:p>
    <w:p w:rsidR="00CE72EC" w:rsidRPr="00D956BE" w:rsidRDefault="00CE72EC"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Многоквартирный жилой дом, ул. Крупской,15 общая площадь объекта капитального строительства-3671,4 кв. метров, в том числе общая площадь жилых помещений -2216,7 кв. метров.</w:t>
      </w:r>
    </w:p>
    <w:p w:rsidR="00CE72EC" w:rsidRPr="00D956BE" w:rsidRDefault="00CE72EC"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 xml:space="preserve">Ведется строительство объектов непроизводственного назначения: </w:t>
      </w:r>
    </w:p>
    <w:p w:rsidR="00CE72EC" w:rsidRPr="00D956BE" w:rsidRDefault="00CE72EC" w:rsidP="00125995">
      <w:pPr>
        <w:pStyle w:val="af5"/>
        <w:keepNext/>
        <w:numPr>
          <w:ilvl w:val="0"/>
          <w:numId w:val="37"/>
        </w:numPr>
        <w:tabs>
          <w:tab w:val="left" w:pos="993"/>
        </w:tabs>
        <w:spacing w:line="276" w:lineRule="auto"/>
        <w:ind w:left="0" w:firstLine="567"/>
        <w:jc w:val="both"/>
        <w:rPr>
          <w:rFonts w:ascii="Times New Roman" w:hAnsi="Times New Roman" w:cs="Times New Roman"/>
          <w:sz w:val="26"/>
          <w:szCs w:val="26"/>
        </w:rPr>
      </w:pPr>
      <w:r w:rsidRPr="00D956BE">
        <w:rPr>
          <w:rFonts w:ascii="Times New Roman" w:hAnsi="Times New Roman" w:cs="Times New Roman"/>
          <w:sz w:val="26"/>
          <w:szCs w:val="26"/>
        </w:rPr>
        <w:t xml:space="preserve">детский сад на 190 мест по ул. Институтская, 43 общей площадью 3742,32 кв. метров; </w:t>
      </w:r>
    </w:p>
    <w:p w:rsidR="00CE72EC" w:rsidRPr="00D956BE" w:rsidRDefault="00CE72EC" w:rsidP="00125995">
      <w:pPr>
        <w:pStyle w:val="af5"/>
        <w:keepNext/>
        <w:numPr>
          <w:ilvl w:val="0"/>
          <w:numId w:val="37"/>
        </w:numPr>
        <w:tabs>
          <w:tab w:val="left" w:pos="993"/>
        </w:tabs>
        <w:spacing w:line="276" w:lineRule="auto"/>
        <w:ind w:left="0" w:firstLine="567"/>
        <w:jc w:val="both"/>
        <w:rPr>
          <w:rFonts w:ascii="Times New Roman" w:hAnsi="Times New Roman" w:cs="Times New Roman"/>
          <w:sz w:val="26"/>
          <w:szCs w:val="26"/>
        </w:rPr>
      </w:pPr>
      <w:r w:rsidRPr="00D956BE">
        <w:rPr>
          <w:rFonts w:ascii="Times New Roman" w:hAnsi="Times New Roman" w:cs="Times New Roman"/>
          <w:sz w:val="26"/>
          <w:szCs w:val="26"/>
        </w:rPr>
        <w:t xml:space="preserve">реконструкция здания под крытый физкультурно-оздоровительный комплекс по ул. 10 микрорайон, 46; </w:t>
      </w:r>
    </w:p>
    <w:p w:rsidR="00CE72EC" w:rsidRPr="00D956BE" w:rsidRDefault="00CE72EC" w:rsidP="00125995">
      <w:pPr>
        <w:pStyle w:val="af5"/>
        <w:keepNext/>
        <w:numPr>
          <w:ilvl w:val="0"/>
          <w:numId w:val="37"/>
        </w:numPr>
        <w:tabs>
          <w:tab w:val="left" w:pos="993"/>
        </w:tabs>
        <w:spacing w:line="276" w:lineRule="auto"/>
        <w:ind w:left="0" w:firstLine="567"/>
        <w:jc w:val="both"/>
        <w:rPr>
          <w:rFonts w:ascii="Times New Roman" w:hAnsi="Times New Roman" w:cs="Times New Roman"/>
          <w:sz w:val="26"/>
          <w:szCs w:val="26"/>
        </w:rPr>
      </w:pPr>
      <w:r w:rsidRPr="00D956BE">
        <w:rPr>
          <w:rFonts w:ascii="Times New Roman" w:hAnsi="Times New Roman" w:cs="Times New Roman"/>
          <w:sz w:val="26"/>
          <w:szCs w:val="26"/>
        </w:rPr>
        <w:t>реконструкция детского сада по ул. Гайдара, 8;</w:t>
      </w:r>
    </w:p>
    <w:p w:rsidR="00CE72EC" w:rsidRPr="00D956BE" w:rsidRDefault="00CE72EC" w:rsidP="00125995">
      <w:pPr>
        <w:pStyle w:val="af5"/>
        <w:keepNext/>
        <w:numPr>
          <w:ilvl w:val="0"/>
          <w:numId w:val="37"/>
        </w:numPr>
        <w:tabs>
          <w:tab w:val="left" w:pos="993"/>
        </w:tabs>
        <w:spacing w:line="276" w:lineRule="auto"/>
        <w:ind w:left="0" w:firstLine="567"/>
        <w:jc w:val="both"/>
        <w:rPr>
          <w:rFonts w:ascii="Times New Roman" w:hAnsi="Times New Roman" w:cs="Times New Roman"/>
          <w:sz w:val="26"/>
          <w:szCs w:val="26"/>
        </w:rPr>
      </w:pPr>
      <w:r w:rsidRPr="00D956BE">
        <w:rPr>
          <w:rFonts w:ascii="Times New Roman" w:hAnsi="Times New Roman" w:cs="Times New Roman"/>
          <w:sz w:val="26"/>
          <w:szCs w:val="26"/>
        </w:rPr>
        <w:t xml:space="preserve">реконструкция нежилого здания под здание бытового обслуживания  по ул. 10 микрорайон, 56, общей площадью 248,6 кв. метров; </w:t>
      </w:r>
    </w:p>
    <w:p w:rsidR="00CE72EC" w:rsidRPr="00D956BE" w:rsidRDefault="00CE72EC" w:rsidP="00125995">
      <w:pPr>
        <w:pStyle w:val="af5"/>
        <w:keepNext/>
        <w:numPr>
          <w:ilvl w:val="0"/>
          <w:numId w:val="37"/>
        </w:numPr>
        <w:tabs>
          <w:tab w:val="left" w:pos="993"/>
        </w:tabs>
        <w:spacing w:line="276" w:lineRule="auto"/>
        <w:ind w:left="0" w:firstLine="567"/>
        <w:jc w:val="both"/>
        <w:rPr>
          <w:rFonts w:ascii="Times New Roman" w:hAnsi="Times New Roman" w:cs="Times New Roman"/>
          <w:sz w:val="26"/>
          <w:szCs w:val="26"/>
        </w:rPr>
      </w:pPr>
      <w:r w:rsidRPr="00D956BE">
        <w:rPr>
          <w:rFonts w:ascii="Times New Roman" w:hAnsi="Times New Roman" w:cs="Times New Roman"/>
          <w:sz w:val="26"/>
          <w:szCs w:val="26"/>
        </w:rPr>
        <w:t xml:space="preserve">бокс для хранения ретро автомобилей  квартал Северный, 2а, общей площадью 372,6 кв. метров; </w:t>
      </w:r>
    </w:p>
    <w:p w:rsidR="00CE72EC" w:rsidRPr="00D956BE" w:rsidRDefault="00CE72EC" w:rsidP="00125995">
      <w:pPr>
        <w:pStyle w:val="af5"/>
        <w:keepNext/>
        <w:numPr>
          <w:ilvl w:val="0"/>
          <w:numId w:val="37"/>
        </w:numPr>
        <w:tabs>
          <w:tab w:val="left" w:pos="993"/>
        </w:tabs>
        <w:spacing w:line="276" w:lineRule="auto"/>
        <w:ind w:left="0" w:firstLine="567"/>
        <w:jc w:val="both"/>
        <w:rPr>
          <w:rFonts w:ascii="Times New Roman" w:hAnsi="Times New Roman" w:cs="Times New Roman"/>
          <w:sz w:val="26"/>
          <w:szCs w:val="26"/>
        </w:rPr>
      </w:pPr>
      <w:r w:rsidRPr="00D956BE">
        <w:rPr>
          <w:rFonts w:ascii="Times New Roman" w:hAnsi="Times New Roman" w:cs="Times New Roman"/>
          <w:sz w:val="26"/>
          <w:szCs w:val="26"/>
        </w:rPr>
        <w:t>магазин по проспекту Гагарина общей площадью 280 кв. метров.</w:t>
      </w:r>
    </w:p>
    <w:p w:rsidR="00CE72EC" w:rsidRPr="00D956BE" w:rsidRDefault="00CE72EC" w:rsidP="00125995">
      <w:pPr>
        <w:keepNext/>
        <w:widowControl/>
        <w:suppressAutoHyphens w:val="0"/>
        <w:spacing w:line="276" w:lineRule="auto"/>
        <w:jc w:val="both"/>
        <w:rPr>
          <w:rFonts w:ascii="Times New Roman" w:hAnsi="Times New Roman" w:cs="Times New Roman"/>
          <w:sz w:val="26"/>
          <w:szCs w:val="26"/>
        </w:rPr>
      </w:pPr>
      <w:r w:rsidRPr="00D956BE">
        <w:rPr>
          <w:rFonts w:ascii="Times New Roman" w:hAnsi="Times New Roman" w:cs="Times New Roman"/>
          <w:sz w:val="26"/>
          <w:szCs w:val="26"/>
        </w:rPr>
        <w:t xml:space="preserve">Ведется строительство объектов производственного назначения: </w:t>
      </w:r>
    </w:p>
    <w:p w:rsidR="00CE72EC" w:rsidRPr="00D956BE" w:rsidRDefault="00CE72EC" w:rsidP="00125995">
      <w:pPr>
        <w:pStyle w:val="af5"/>
        <w:keepNext/>
        <w:numPr>
          <w:ilvl w:val="0"/>
          <w:numId w:val="37"/>
        </w:numPr>
        <w:tabs>
          <w:tab w:val="left" w:pos="993"/>
        </w:tabs>
        <w:spacing w:line="276" w:lineRule="auto"/>
        <w:ind w:left="0" w:firstLine="567"/>
        <w:jc w:val="both"/>
        <w:rPr>
          <w:rFonts w:ascii="Times New Roman" w:hAnsi="Times New Roman" w:cs="Times New Roman"/>
          <w:sz w:val="26"/>
          <w:szCs w:val="26"/>
        </w:rPr>
      </w:pPr>
      <w:r w:rsidRPr="00D956BE">
        <w:rPr>
          <w:rFonts w:ascii="Times New Roman" w:hAnsi="Times New Roman" w:cs="Times New Roman"/>
          <w:sz w:val="26"/>
          <w:szCs w:val="26"/>
        </w:rPr>
        <w:t>строительство зданий и сооружений на производственной площадке участка недр «Поле шахты Северный Маганак» ООО "Шахта №12" 1-3 этапы..</w:t>
      </w:r>
    </w:p>
    <w:p w:rsidR="00CE72EC" w:rsidRPr="00D956BE" w:rsidRDefault="00CE72EC" w:rsidP="00125995">
      <w:pPr>
        <w:pStyle w:val="af5"/>
        <w:keepNext/>
        <w:numPr>
          <w:ilvl w:val="0"/>
          <w:numId w:val="37"/>
        </w:numPr>
        <w:tabs>
          <w:tab w:val="left" w:pos="993"/>
        </w:tabs>
        <w:spacing w:line="276" w:lineRule="auto"/>
        <w:ind w:left="0" w:firstLine="567"/>
        <w:jc w:val="both"/>
        <w:rPr>
          <w:rFonts w:ascii="Times New Roman" w:hAnsi="Times New Roman" w:cs="Times New Roman"/>
          <w:sz w:val="26"/>
          <w:szCs w:val="26"/>
        </w:rPr>
      </w:pPr>
      <w:r w:rsidRPr="00D956BE">
        <w:rPr>
          <w:rFonts w:ascii="Times New Roman" w:hAnsi="Times New Roman" w:cs="Times New Roman"/>
          <w:sz w:val="26"/>
          <w:szCs w:val="26"/>
        </w:rPr>
        <w:t>строительство погрузочного комплекса на пункте погрузки участка «Южный Маганак» ООО «Шахта №12»;</w:t>
      </w:r>
    </w:p>
    <w:p w:rsidR="00CE72EC" w:rsidRPr="00D956BE" w:rsidRDefault="00CE72EC" w:rsidP="00125995">
      <w:pPr>
        <w:pStyle w:val="af5"/>
        <w:keepNext/>
        <w:numPr>
          <w:ilvl w:val="0"/>
          <w:numId w:val="37"/>
        </w:numPr>
        <w:tabs>
          <w:tab w:val="left" w:pos="993"/>
        </w:tabs>
        <w:spacing w:line="276" w:lineRule="auto"/>
        <w:ind w:left="0" w:firstLine="567"/>
        <w:jc w:val="both"/>
        <w:rPr>
          <w:rFonts w:ascii="Times New Roman" w:hAnsi="Times New Roman" w:cs="Times New Roman"/>
          <w:sz w:val="26"/>
          <w:szCs w:val="26"/>
        </w:rPr>
      </w:pPr>
      <w:r w:rsidRPr="00D956BE">
        <w:rPr>
          <w:rFonts w:ascii="Times New Roman" w:hAnsi="Times New Roman" w:cs="Times New Roman"/>
          <w:sz w:val="26"/>
          <w:szCs w:val="26"/>
        </w:rPr>
        <w:t>строительство соединительного пути №31  АО  "ПТУ";</w:t>
      </w:r>
      <w:r w:rsidRPr="00D956BE">
        <w:rPr>
          <w:rFonts w:ascii="Times New Roman" w:hAnsi="Times New Roman" w:cs="Times New Roman"/>
          <w:sz w:val="26"/>
          <w:szCs w:val="26"/>
        </w:rPr>
        <w:tab/>
      </w:r>
    </w:p>
    <w:p w:rsidR="00CE72EC" w:rsidRPr="00D956BE" w:rsidRDefault="00CE72EC" w:rsidP="00125995">
      <w:pPr>
        <w:pStyle w:val="af5"/>
        <w:keepNext/>
        <w:numPr>
          <w:ilvl w:val="0"/>
          <w:numId w:val="37"/>
        </w:numPr>
        <w:tabs>
          <w:tab w:val="left" w:pos="993"/>
        </w:tabs>
        <w:spacing w:line="276" w:lineRule="auto"/>
        <w:ind w:left="0" w:firstLine="567"/>
        <w:jc w:val="both"/>
        <w:rPr>
          <w:rFonts w:ascii="Times New Roman" w:hAnsi="Times New Roman" w:cs="Times New Roman"/>
          <w:sz w:val="26"/>
          <w:szCs w:val="26"/>
        </w:rPr>
      </w:pPr>
      <w:r w:rsidRPr="00D956BE">
        <w:rPr>
          <w:rFonts w:ascii="Times New Roman" w:hAnsi="Times New Roman" w:cs="Times New Roman"/>
          <w:sz w:val="26"/>
          <w:szCs w:val="26"/>
        </w:rPr>
        <w:t>строительство здания производства эмульсии и патронированного ЭВВ на промплощадке    ООО «ВЗРЫВ-РЕСУРС» и др.</w:t>
      </w:r>
    </w:p>
    <w:p w:rsidR="00CE72EC" w:rsidRPr="00D956BE" w:rsidRDefault="00CE72EC"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В городе осуществляют строительно–монтажные работы (далее СМР), ООО «Карбо-Альянс», ООО «Взрыв-Ресурс», ООО «Новотранс-Актив», ООО «СК» Стройстиль»,  ООО "ЭкоСтрой ЛК", ООО «Разрез Березовский», ООО «ТехноЭко» ООО «Интерстрой-Н» и др.</w:t>
      </w:r>
    </w:p>
    <w:p w:rsidR="00CE72EC" w:rsidRDefault="00CE72EC" w:rsidP="00125995">
      <w:pPr>
        <w:keepNext/>
        <w:widowControl/>
        <w:suppressAutoHyphens w:val="0"/>
        <w:spacing w:line="276" w:lineRule="auto"/>
        <w:ind w:firstLine="567"/>
        <w:jc w:val="both"/>
        <w:rPr>
          <w:rFonts w:ascii="Times New Roman" w:hAnsi="Times New Roman" w:cs="Times New Roman"/>
          <w:sz w:val="26"/>
          <w:szCs w:val="26"/>
        </w:rPr>
      </w:pPr>
    </w:p>
    <w:p w:rsidR="00CE72EC" w:rsidRPr="005B2855" w:rsidRDefault="00CE72EC" w:rsidP="00125995">
      <w:pPr>
        <w:keepNext/>
        <w:widowControl/>
        <w:suppressAutoHyphens w:val="0"/>
        <w:spacing w:line="276" w:lineRule="auto"/>
        <w:ind w:firstLine="567"/>
        <w:jc w:val="both"/>
        <w:rPr>
          <w:rFonts w:ascii="Times New Roman" w:hAnsi="Times New Roman" w:cs="Times New Roman"/>
          <w:b/>
          <w:iCs/>
          <w:sz w:val="26"/>
          <w:szCs w:val="26"/>
        </w:rPr>
      </w:pPr>
      <w:r w:rsidRPr="005B2855">
        <w:rPr>
          <w:rFonts w:ascii="Times New Roman" w:hAnsi="Times New Roman" w:cs="Times New Roman"/>
          <w:b/>
          <w:iCs/>
          <w:sz w:val="26"/>
          <w:szCs w:val="26"/>
        </w:rPr>
        <w:t>Жилищное строительство и обеспечение граждан жильем.</w:t>
      </w:r>
    </w:p>
    <w:p w:rsidR="00CE72EC" w:rsidRPr="00D956BE" w:rsidRDefault="00CE72EC" w:rsidP="00125995">
      <w:pPr>
        <w:keepNext/>
        <w:widowControl/>
        <w:suppressAutoHyphens w:val="0"/>
        <w:spacing w:line="276" w:lineRule="auto"/>
        <w:ind w:firstLine="567"/>
        <w:jc w:val="both"/>
        <w:rPr>
          <w:rFonts w:ascii="Times New Roman" w:hAnsi="Times New Roman" w:cs="Times New Roman"/>
          <w:sz w:val="26"/>
          <w:szCs w:val="26"/>
        </w:rPr>
      </w:pPr>
      <w:r w:rsidRPr="004E059F">
        <w:rPr>
          <w:rFonts w:ascii="Times New Roman" w:hAnsi="Times New Roman" w:cs="Times New Roman"/>
          <w:sz w:val="26"/>
          <w:szCs w:val="26"/>
        </w:rPr>
        <w:t>На 31.12.2023  года общая площадь жилых помещений, приходящаяся в среднем на 1</w:t>
      </w:r>
      <w:r w:rsidRPr="00D956BE">
        <w:rPr>
          <w:rFonts w:ascii="Times New Roman" w:hAnsi="Times New Roman" w:cs="Times New Roman"/>
          <w:sz w:val="26"/>
          <w:szCs w:val="26"/>
        </w:rPr>
        <w:t xml:space="preserve"> жителя составило 29.5 кв. метров, по отношению к 2022 году (29,45.метров) увеличилась на 0,05 кв. метров, изменения произошли за счет  уменьшения численности населения на 1,2% и уменьшения жилищного фонда на 1% за счет сноса аварийного жилья.</w:t>
      </w:r>
    </w:p>
    <w:p w:rsidR="00CE72EC" w:rsidRPr="00D956BE" w:rsidRDefault="00CE72EC"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 xml:space="preserve">По итогам 2023 года организациями всех форм собственности и индивидуальными застройщиками введено 15,210 тыс. кв. метров общей площади жилья, что составило от </w:t>
      </w:r>
      <w:r w:rsidRPr="00D956BE">
        <w:rPr>
          <w:rFonts w:ascii="Times New Roman" w:hAnsi="Times New Roman" w:cs="Times New Roman"/>
          <w:sz w:val="26"/>
          <w:szCs w:val="26"/>
        </w:rPr>
        <w:lastRenderedPageBreak/>
        <w:t>годового плана 72,1%.(21, тыс. кв. метров), из них  удельный вес жилых домов, построенных населением составил 85,4%. (12,993 тыс. кв. метров), введен в эксплуатацию многоквартирный жилой дом по ул. Крупской,15 общей площадью 2,217 тыс. кв. метров застройщик ООО «Интерстрой-Н».</w:t>
      </w:r>
    </w:p>
    <w:p w:rsidR="00CE72EC" w:rsidRPr="00A82F93" w:rsidRDefault="00CE72EC"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 xml:space="preserve">Ежегодно в среднем признается аварийным около 4 тыс. кв. метров жилья, удельный вес ветхого и аварийного жилья в общем объеме жилищного фонда уменьшается.Удельный вес аварийного жилого фонда составляет 1,3%. Комиссией МВК  признаны аварийными 438 домов, в том числе 136 многоквартирных жилых домов,  302 индивидуальных жилых дома. Общая площадь  аварийного фонда составляет 70 тыс. кв. метров, в которых проживает </w:t>
      </w:r>
      <w:r w:rsidRPr="00A82F93">
        <w:rPr>
          <w:rFonts w:ascii="Times New Roman" w:hAnsi="Times New Roman" w:cs="Times New Roman"/>
          <w:sz w:val="26"/>
          <w:szCs w:val="26"/>
        </w:rPr>
        <w:t>1274 семьи, 2955 человек. По сравнению с 2022 годом аварийный фонд уменьшился на 32,5 тыс. кв. метров, (102,5тыс. кв. метров в котором проживало 1762 семьи, 3528 человек).</w:t>
      </w:r>
    </w:p>
    <w:p w:rsidR="00CE72EC" w:rsidRPr="00A82F93" w:rsidRDefault="00CE72EC" w:rsidP="00125995">
      <w:pPr>
        <w:keepNext/>
        <w:widowControl/>
        <w:suppressAutoHyphens w:val="0"/>
        <w:spacing w:line="276" w:lineRule="auto"/>
        <w:ind w:firstLine="567"/>
        <w:jc w:val="both"/>
        <w:rPr>
          <w:rFonts w:ascii="Times New Roman" w:hAnsi="Times New Roman" w:cs="Times New Roman"/>
          <w:iCs/>
          <w:sz w:val="26"/>
          <w:szCs w:val="26"/>
        </w:rPr>
      </w:pPr>
      <w:r w:rsidRPr="00A82F93">
        <w:rPr>
          <w:rFonts w:ascii="Times New Roman" w:hAnsi="Times New Roman" w:cs="Times New Roman"/>
          <w:iCs/>
          <w:sz w:val="26"/>
          <w:szCs w:val="26"/>
        </w:rPr>
        <w:t>За 2023 год улучшили свои жилищные условия 884 семьи на сумму 3057 млн рублей, в том числе:</w:t>
      </w:r>
    </w:p>
    <w:p w:rsidR="00CE72EC" w:rsidRPr="00A82F93" w:rsidRDefault="00CE72EC" w:rsidP="00125995">
      <w:pPr>
        <w:keepNext/>
        <w:widowControl/>
        <w:suppressAutoHyphens w:val="0"/>
        <w:spacing w:line="276" w:lineRule="auto"/>
        <w:ind w:firstLine="567"/>
        <w:jc w:val="both"/>
        <w:rPr>
          <w:rFonts w:ascii="Times New Roman" w:hAnsi="Times New Roman" w:cs="Times New Roman"/>
          <w:iCs/>
          <w:sz w:val="26"/>
          <w:szCs w:val="26"/>
        </w:rPr>
      </w:pPr>
      <w:r w:rsidRPr="00A82F93">
        <w:rPr>
          <w:rFonts w:ascii="Times New Roman" w:hAnsi="Times New Roman" w:cs="Times New Roman"/>
          <w:iCs/>
          <w:sz w:val="26"/>
          <w:szCs w:val="26"/>
        </w:rPr>
        <w:t>В рамках Комплексной программе (ГУРШ) – 480 семей на сумму 2077 млн рублей.</w:t>
      </w:r>
    </w:p>
    <w:p w:rsidR="00CE72EC" w:rsidRPr="00A82F93" w:rsidRDefault="00CE72EC" w:rsidP="00125995">
      <w:pPr>
        <w:keepNext/>
        <w:widowControl/>
        <w:suppressAutoHyphens w:val="0"/>
        <w:spacing w:line="276" w:lineRule="auto"/>
        <w:ind w:firstLine="567"/>
        <w:jc w:val="both"/>
        <w:rPr>
          <w:rFonts w:ascii="Times New Roman" w:hAnsi="Times New Roman" w:cs="Times New Roman"/>
          <w:iCs/>
          <w:sz w:val="26"/>
          <w:szCs w:val="26"/>
        </w:rPr>
      </w:pPr>
      <w:r w:rsidRPr="00A82F93">
        <w:rPr>
          <w:rFonts w:ascii="Times New Roman" w:hAnsi="Times New Roman" w:cs="Times New Roman"/>
          <w:iCs/>
          <w:sz w:val="26"/>
          <w:szCs w:val="26"/>
        </w:rPr>
        <w:t>В рамках реализации  региональной адресной программы «Переселение граждан из многоквартирных домов, признанных до 01.01.2017 в установленном порядке аварийными и подлежащими сносу ил реконструкции» (185-ФЗ) – 150 семей на сумму 344,7 млн рублей.</w:t>
      </w:r>
    </w:p>
    <w:p w:rsidR="00CE72EC" w:rsidRPr="00A82F93" w:rsidRDefault="00CE72EC" w:rsidP="00125995">
      <w:pPr>
        <w:keepNext/>
        <w:widowControl/>
        <w:suppressAutoHyphens w:val="0"/>
        <w:spacing w:line="276" w:lineRule="auto"/>
        <w:ind w:firstLine="567"/>
        <w:jc w:val="both"/>
        <w:rPr>
          <w:rFonts w:ascii="Times New Roman" w:hAnsi="Times New Roman" w:cs="Times New Roman"/>
          <w:iCs/>
          <w:sz w:val="26"/>
          <w:szCs w:val="26"/>
        </w:rPr>
      </w:pPr>
      <w:r w:rsidRPr="00A82F93">
        <w:rPr>
          <w:rFonts w:ascii="Times New Roman" w:hAnsi="Times New Roman" w:cs="Times New Roman"/>
          <w:iCs/>
          <w:sz w:val="26"/>
          <w:szCs w:val="26"/>
        </w:rPr>
        <w:t>Обеспечение жильем социальной категории граждан (инвалиды, малоимущие, ветераны боевых действий, молодые семьи)– 8 семей на сумму 18,3млн рублей.</w:t>
      </w:r>
    </w:p>
    <w:p w:rsidR="00CE72EC" w:rsidRPr="00A82F93" w:rsidRDefault="00CE72EC" w:rsidP="00125995">
      <w:pPr>
        <w:keepNext/>
        <w:widowControl/>
        <w:suppressAutoHyphens w:val="0"/>
        <w:spacing w:line="276" w:lineRule="auto"/>
        <w:ind w:firstLine="567"/>
        <w:jc w:val="both"/>
        <w:rPr>
          <w:rFonts w:ascii="Times New Roman" w:hAnsi="Times New Roman" w:cs="Times New Roman"/>
          <w:iCs/>
          <w:sz w:val="26"/>
          <w:szCs w:val="26"/>
        </w:rPr>
      </w:pPr>
      <w:r w:rsidRPr="00A82F93">
        <w:rPr>
          <w:rFonts w:ascii="Times New Roman" w:hAnsi="Times New Roman" w:cs="Times New Roman"/>
          <w:iCs/>
          <w:sz w:val="26"/>
          <w:szCs w:val="26"/>
        </w:rPr>
        <w:t>Переселение детей – сирот – 100 чел на сумму 245,5 млн рублей (в том числе: 63 чел по сертификатам на 168,6 млн рублей из областного бюджета).</w:t>
      </w:r>
    </w:p>
    <w:p w:rsidR="00CE72EC" w:rsidRPr="00A82F93" w:rsidRDefault="00CE72EC" w:rsidP="00125995">
      <w:pPr>
        <w:keepNext/>
        <w:widowControl/>
        <w:suppressAutoHyphens w:val="0"/>
        <w:spacing w:line="276" w:lineRule="auto"/>
        <w:ind w:firstLine="567"/>
        <w:jc w:val="both"/>
        <w:rPr>
          <w:rFonts w:ascii="Times New Roman" w:hAnsi="Times New Roman" w:cs="Times New Roman"/>
          <w:iCs/>
          <w:sz w:val="26"/>
          <w:szCs w:val="26"/>
        </w:rPr>
      </w:pPr>
      <w:r w:rsidRPr="00A82F93">
        <w:rPr>
          <w:rFonts w:ascii="Times New Roman" w:hAnsi="Times New Roman" w:cs="Times New Roman"/>
          <w:iCs/>
          <w:sz w:val="26"/>
          <w:szCs w:val="26"/>
        </w:rPr>
        <w:t>126 семей улучшили свои жилищные условия по решению суда в размере 311,5 млн рублей (местный бюджет).</w:t>
      </w:r>
    </w:p>
    <w:p w:rsidR="00CE72EC" w:rsidRPr="00A82F93" w:rsidRDefault="00CE72EC" w:rsidP="00125995">
      <w:pPr>
        <w:keepNext/>
        <w:widowControl/>
        <w:suppressAutoHyphens w:val="0"/>
        <w:spacing w:line="276" w:lineRule="auto"/>
        <w:ind w:firstLine="567"/>
        <w:jc w:val="both"/>
        <w:rPr>
          <w:rFonts w:ascii="Times New Roman" w:hAnsi="Times New Roman" w:cs="Times New Roman"/>
          <w:iCs/>
          <w:sz w:val="26"/>
          <w:szCs w:val="26"/>
        </w:rPr>
      </w:pPr>
      <w:r w:rsidRPr="00A82F93">
        <w:rPr>
          <w:rFonts w:ascii="Times New Roman" w:hAnsi="Times New Roman" w:cs="Times New Roman"/>
          <w:iCs/>
          <w:sz w:val="26"/>
          <w:szCs w:val="26"/>
        </w:rPr>
        <w:t>За счет НО «Фонд «СУЭК-РЕГИОНАМ» получили жилье 20 семей на сумму 60 млн рублей.</w:t>
      </w:r>
    </w:p>
    <w:bookmarkEnd w:id="54"/>
    <w:p w:rsidR="00E95EC0" w:rsidRPr="00A82F93" w:rsidRDefault="00E95EC0" w:rsidP="00125995">
      <w:pPr>
        <w:keepNext/>
        <w:widowControl/>
        <w:suppressAutoHyphens w:val="0"/>
        <w:spacing w:line="276" w:lineRule="auto"/>
        <w:ind w:firstLine="567"/>
        <w:jc w:val="center"/>
        <w:rPr>
          <w:rFonts w:ascii="Times New Roman" w:hAnsi="Times New Roman" w:cs="Times New Roman"/>
          <w:b/>
          <w:bCs/>
          <w:sz w:val="26"/>
          <w:szCs w:val="26"/>
          <w:highlight w:val="yellow"/>
        </w:rPr>
      </w:pPr>
    </w:p>
    <w:p w:rsidR="007D37B7" w:rsidRPr="00932ADB" w:rsidRDefault="003C578D" w:rsidP="00125995">
      <w:pPr>
        <w:keepNext/>
        <w:widowControl/>
        <w:suppressAutoHyphens w:val="0"/>
        <w:spacing w:line="276" w:lineRule="auto"/>
        <w:ind w:firstLine="567"/>
        <w:jc w:val="center"/>
        <w:rPr>
          <w:rFonts w:ascii="Times New Roman" w:hAnsi="Times New Roman" w:cs="Times New Roman"/>
          <w:b/>
          <w:bCs/>
          <w:sz w:val="26"/>
          <w:szCs w:val="26"/>
        </w:rPr>
      </w:pPr>
      <w:r w:rsidRPr="00932ADB">
        <w:rPr>
          <w:rFonts w:ascii="Times New Roman" w:hAnsi="Times New Roman" w:cs="Times New Roman"/>
          <w:b/>
          <w:bCs/>
          <w:sz w:val="26"/>
          <w:szCs w:val="26"/>
        </w:rPr>
        <w:t>СОЦИАЛЬНАЯ СФЕРА</w:t>
      </w:r>
    </w:p>
    <w:p w:rsidR="0022481A" w:rsidRPr="00932ADB" w:rsidRDefault="003C578D" w:rsidP="00125995">
      <w:pPr>
        <w:pStyle w:val="5"/>
        <w:keepNext/>
        <w:widowControl/>
        <w:tabs>
          <w:tab w:val="left" w:pos="900"/>
        </w:tabs>
        <w:suppressAutoHyphens w:val="0"/>
        <w:spacing w:before="0" w:after="0" w:line="276" w:lineRule="auto"/>
        <w:ind w:firstLine="567"/>
        <w:jc w:val="center"/>
        <w:rPr>
          <w:rFonts w:ascii="Times New Roman" w:hAnsi="Times New Roman" w:cs="Times New Roman"/>
          <w:i w:val="0"/>
          <w:iCs w:val="0"/>
        </w:rPr>
      </w:pPr>
      <w:r w:rsidRPr="00932ADB">
        <w:rPr>
          <w:rFonts w:ascii="Times New Roman" w:hAnsi="Times New Roman" w:cs="Times New Roman"/>
          <w:i w:val="0"/>
          <w:iCs w:val="0"/>
        </w:rPr>
        <w:t>С</w:t>
      </w:r>
      <w:r w:rsidR="007D37B7" w:rsidRPr="00932ADB">
        <w:rPr>
          <w:rFonts w:ascii="Times New Roman" w:hAnsi="Times New Roman" w:cs="Times New Roman"/>
          <w:i w:val="0"/>
          <w:iCs w:val="0"/>
        </w:rPr>
        <w:t>ОЦИАЛЬНАЯ ЗАЩИТА НАСЕЛЕНИЯ</w:t>
      </w:r>
    </w:p>
    <w:p w:rsidR="00A82F93" w:rsidRPr="00A82F93" w:rsidRDefault="00A82F93" w:rsidP="00125995">
      <w:pPr>
        <w:keepNext/>
        <w:widowControl/>
        <w:suppressAutoHyphens w:val="0"/>
        <w:spacing w:line="276" w:lineRule="auto"/>
        <w:ind w:firstLine="567"/>
        <w:jc w:val="both"/>
        <w:rPr>
          <w:rFonts w:ascii="Times New Roman" w:hAnsi="Times New Roman" w:cs="Times New Roman"/>
          <w:kern w:val="2"/>
          <w:sz w:val="26"/>
          <w:szCs w:val="26"/>
        </w:rPr>
      </w:pPr>
      <w:bookmarkStart w:id="55" w:name="_Hlk103775059"/>
      <w:r w:rsidRPr="00932ADB">
        <w:rPr>
          <w:rFonts w:ascii="Times New Roman" w:hAnsi="Times New Roman" w:cs="Times New Roman"/>
          <w:sz w:val="26"/>
          <w:szCs w:val="26"/>
        </w:rPr>
        <w:t>Сумма общих расходов по финансовому обеспечению мероприятий по социальной поддержке и социальному обслуживанию населения города Прокопьевска</w:t>
      </w:r>
      <w:r w:rsidRPr="00A82F93">
        <w:rPr>
          <w:rFonts w:ascii="Times New Roman" w:hAnsi="Times New Roman" w:cs="Times New Roman"/>
          <w:sz w:val="26"/>
          <w:szCs w:val="26"/>
        </w:rPr>
        <w:t xml:space="preserve"> за 2023 год по муниципальной программе «Качество жизни» составила – 583,8 млн. руб. в сравнении с 2022 годом  на 81,6 млн. руб. больше (финансирование за 2022 год  – 502,2 млн. руб.).</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Уровень финансирования реализации данной программы за 2023 год составил – 99,8%  (за 2022 год - 99,6%), фактический объем финансирования за 2023 год – 583,8 млн. руб. (за 2022 год – 502,2 млн. руб.), плановый годовой объем финансирования – за 2023 год 584,7 млн. руб. (за 2021 год – 504,0 млн. руб.).</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Основные направления расходов муниципальной программы «Качество жизни»:</w:t>
      </w:r>
    </w:p>
    <w:p w:rsidR="00A82F93" w:rsidRPr="00A82F93" w:rsidRDefault="00A82F93" w:rsidP="00125995">
      <w:pPr>
        <w:pStyle w:val="af5"/>
        <w:keepNext/>
        <w:numPr>
          <w:ilvl w:val="0"/>
          <w:numId w:val="38"/>
        </w:numPr>
        <w:tabs>
          <w:tab w:val="left" w:pos="851"/>
        </w:tabs>
        <w:spacing w:line="276" w:lineRule="auto"/>
        <w:ind w:left="0" w:firstLine="567"/>
        <w:contextualSpacing/>
        <w:jc w:val="both"/>
        <w:rPr>
          <w:rFonts w:ascii="Times New Roman" w:hAnsi="Times New Roman" w:cs="Times New Roman"/>
          <w:sz w:val="26"/>
          <w:szCs w:val="26"/>
        </w:rPr>
      </w:pPr>
      <w:r w:rsidRPr="00A82F93">
        <w:rPr>
          <w:rFonts w:ascii="Times New Roman" w:hAnsi="Times New Roman" w:cs="Times New Roman"/>
          <w:sz w:val="26"/>
          <w:szCs w:val="26"/>
        </w:rPr>
        <w:t>реализация мер социальной поддержки отдельных категорий граждан –                    за 2023 год – 49,3 млн. руб. (за 2022 год – 40,8 млн. руб.);</w:t>
      </w:r>
    </w:p>
    <w:p w:rsidR="00A82F93" w:rsidRPr="00A82F93" w:rsidRDefault="00A82F93" w:rsidP="00125995">
      <w:pPr>
        <w:pStyle w:val="af5"/>
        <w:keepNext/>
        <w:numPr>
          <w:ilvl w:val="0"/>
          <w:numId w:val="38"/>
        </w:numPr>
        <w:tabs>
          <w:tab w:val="left" w:pos="851"/>
        </w:tabs>
        <w:spacing w:line="276" w:lineRule="auto"/>
        <w:ind w:left="0" w:firstLine="567"/>
        <w:contextualSpacing/>
        <w:jc w:val="both"/>
        <w:rPr>
          <w:rFonts w:ascii="Times New Roman" w:hAnsi="Times New Roman" w:cs="Times New Roman"/>
          <w:sz w:val="26"/>
          <w:szCs w:val="26"/>
        </w:rPr>
      </w:pPr>
      <w:r w:rsidRPr="00A82F93">
        <w:rPr>
          <w:rFonts w:ascii="Times New Roman" w:hAnsi="Times New Roman" w:cs="Times New Roman"/>
          <w:sz w:val="26"/>
          <w:szCs w:val="26"/>
        </w:rPr>
        <w:t>финансовое обеспечение деятельности (оказание услуг) учреждений –                      за 2023 год – 366,2 млн. руб. (за 2022 г. – 326,6 млн. руб.);</w:t>
      </w:r>
    </w:p>
    <w:p w:rsidR="00A82F93" w:rsidRPr="00A82F93" w:rsidRDefault="00A82F93" w:rsidP="00125995">
      <w:pPr>
        <w:pStyle w:val="af5"/>
        <w:keepNext/>
        <w:numPr>
          <w:ilvl w:val="0"/>
          <w:numId w:val="38"/>
        </w:numPr>
        <w:tabs>
          <w:tab w:val="left" w:pos="851"/>
        </w:tabs>
        <w:spacing w:line="276" w:lineRule="auto"/>
        <w:ind w:left="0" w:firstLine="567"/>
        <w:contextualSpacing/>
        <w:jc w:val="both"/>
        <w:rPr>
          <w:rFonts w:ascii="Times New Roman" w:hAnsi="Times New Roman" w:cs="Times New Roman"/>
          <w:sz w:val="26"/>
          <w:szCs w:val="26"/>
        </w:rPr>
      </w:pPr>
      <w:r w:rsidRPr="00A82F93">
        <w:rPr>
          <w:rFonts w:ascii="Times New Roman" w:hAnsi="Times New Roman" w:cs="Times New Roman"/>
          <w:sz w:val="26"/>
          <w:szCs w:val="26"/>
        </w:rPr>
        <w:lastRenderedPageBreak/>
        <w:t>реализация дополнительных мероприятий, направленных на повышение качества жизни населения за 2023 год – 64,2 млн. руб. (за 2022 год – 49,7 млн. руб.);</w:t>
      </w:r>
    </w:p>
    <w:p w:rsidR="00A82F93" w:rsidRPr="00A82F93" w:rsidRDefault="00A82F93" w:rsidP="00125995">
      <w:pPr>
        <w:pStyle w:val="af5"/>
        <w:keepNext/>
        <w:numPr>
          <w:ilvl w:val="0"/>
          <w:numId w:val="38"/>
        </w:numPr>
        <w:tabs>
          <w:tab w:val="left" w:pos="851"/>
        </w:tabs>
        <w:spacing w:line="276" w:lineRule="auto"/>
        <w:ind w:left="0" w:firstLine="567"/>
        <w:contextualSpacing/>
        <w:jc w:val="both"/>
        <w:rPr>
          <w:rFonts w:ascii="Times New Roman" w:hAnsi="Times New Roman" w:cs="Times New Roman"/>
          <w:sz w:val="26"/>
          <w:szCs w:val="26"/>
        </w:rPr>
      </w:pPr>
      <w:r w:rsidRPr="00A82F93">
        <w:rPr>
          <w:rFonts w:ascii="Times New Roman" w:hAnsi="Times New Roman" w:cs="Times New Roman"/>
          <w:sz w:val="26"/>
          <w:szCs w:val="26"/>
        </w:rPr>
        <w:t>содержание органов местного самоуправления за 2023 год – 104,1 млн. руб.      (за 2022год - 85,1 млн. руб.).</w:t>
      </w:r>
    </w:p>
    <w:p w:rsidR="00A82F93" w:rsidRPr="00A82F93" w:rsidRDefault="00A82F93" w:rsidP="00125995">
      <w:pPr>
        <w:keepNext/>
        <w:widowControl/>
        <w:suppressAutoHyphens w:val="0"/>
        <w:spacing w:line="276" w:lineRule="auto"/>
        <w:ind w:firstLine="567"/>
        <w:jc w:val="center"/>
        <w:rPr>
          <w:rFonts w:ascii="Times New Roman" w:hAnsi="Times New Roman" w:cs="Times New Roman"/>
          <w:b/>
          <w:sz w:val="26"/>
          <w:szCs w:val="26"/>
        </w:rPr>
      </w:pPr>
      <w:r w:rsidRPr="00A82F93">
        <w:rPr>
          <w:rFonts w:ascii="Times New Roman" w:hAnsi="Times New Roman" w:cs="Times New Roman"/>
          <w:b/>
          <w:sz w:val="26"/>
          <w:szCs w:val="26"/>
        </w:rPr>
        <w:t>Работа с ветеранами и инвалидами</w:t>
      </w:r>
    </w:p>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sz w:val="26"/>
          <w:szCs w:val="26"/>
        </w:rPr>
      </w:pPr>
      <w:r w:rsidRPr="00A82F93">
        <w:rPr>
          <w:rFonts w:ascii="Times New Roman" w:hAnsi="Times New Roman" w:cs="Times New Roman"/>
          <w:sz w:val="26"/>
          <w:szCs w:val="26"/>
        </w:rPr>
        <w:t xml:space="preserve">На  01.01.2024г. в Прокопьевске 19832 прокопчанина (20574 на 01.01.2023 года) имеют звание «Ветеран труда». </w:t>
      </w:r>
    </w:p>
    <w:p w:rsidR="00A82F93" w:rsidRPr="00A82F93" w:rsidRDefault="00A82F93" w:rsidP="00125995">
      <w:pPr>
        <w:pStyle w:val="ab"/>
        <w:keepNext/>
        <w:widowControl/>
        <w:tabs>
          <w:tab w:val="left" w:pos="720"/>
          <w:tab w:val="left" w:pos="900"/>
        </w:tabs>
        <w:suppressAutoHyphens w:val="0"/>
        <w:spacing w:line="276" w:lineRule="auto"/>
        <w:ind w:firstLine="567"/>
        <w:jc w:val="center"/>
        <w:rPr>
          <w:rFonts w:ascii="Times New Roman" w:hAnsi="Times New Roman" w:cs="Times New Roman"/>
          <w:b/>
          <w:sz w:val="26"/>
          <w:szCs w:val="26"/>
        </w:rPr>
      </w:pPr>
      <w:r w:rsidRPr="00A82F93">
        <w:rPr>
          <w:rFonts w:ascii="Times New Roman" w:hAnsi="Times New Roman" w:cs="Times New Roman"/>
          <w:b/>
          <w:sz w:val="26"/>
          <w:szCs w:val="26"/>
        </w:rPr>
        <w:t>Ветераны, имеющие непосредственное отношение к ВОВ</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550"/>
        <w:gridCol w:w="2727"/>
      </w:tblGrid>
      <w:tr w:rsidR="00A82F93" w:rsidRPr="00A82F93" w:rsidTr="00A82F93">
        <w:trPr>
          <w:trHeight w:val="321"/>
        </w:trPr>
        <w:tc>
          <w:tcPr>
            <w:tcW w:w="4788"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jc w:val="center"/>
              <w:rPr>
                <w:rFonts w:ascii="Times New Roman" w:hAnsi="Times New Roman" w:cs="Times New Roman"/>
                <w:b/>
                <w:sz w:val="26"/>
                <w:szCs w:val="26"/>
              </w:rPr>
            </w:pPr>
            <w:r w:rsidRPr="00A82F93">
              <w:rPr>
                <w:rFonts w:ascii="Times New Roman" w:hAnsi="Times New Roman" w:cs="Times New Roman"/>
                <w:b/>
                <w:sz w:val="26"/>
                <w:szCs w:val="26"/>
              </w:rPr>
              <w:t>Категория</w:t>
            </w:r>
          </w:p>
        </w:tc>
        <w:tc>
          <w:tcPr>
            <w:tcW w:w="2550"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jc w:val="center"/>
              <w:rPr>
                <w:rFonts w:ascii="Times New Roman" w:hAnsi="Times New Roman" w:cs="Times New Roman"/>
                <w:b/>
                <w:sz w:val="26"/>
                <w:szCs w:val="26"/>
              </w:rPr>
            </w:pPr>
            <w:r w:rsidRPr="00A82F93">
              <w:rPr>
                <w:rFonts w:ascii="Times New Roman" w:hAnsi="Times New Roman" w:cs="Times New Roman"/>
                <w:b/>
                <w:sz w:val="26"/>
                <w:szCs w:val="26"/>
              </w:rPr>
              <w:t>на 01.01.2023</w:t>
            </w:r>
          </w:p>
        </w:tc>
        <w:tc>
          <w:tcPr>
            <w:tcW w:w="2727"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68"/>
                <w:tab w:val="left" w:pos="720"/>
              </w:tabs>
              <w:suppressAutoHyphens w:val="0"/>
              <w:spacing w:line="276" w:lineRule="auto"/>
              <w:ind w:firstLine="567"/>
              <w:rPr>
                <w:rFonts w:ascii="Times New Roman" w:hAnsi="Times New Roman" w:cs="Times New Roman"/>
                <w:b/>
                <w:sz w:val="26"/>
                <w:szCs w:val="26"/>
              </w:rPr>
            </w:pPr>
            <w:r w:rsidRPr="00A82F93">
              <w:rPr>
                <w:rFonts w:ascii="Times New Roman" w:hAnsi="Times New Roman" w:cs="Times New Roman"/>
                <w:b/>
                <w:sz w:val="26"/>
                <w:szCs w:val="26"/>
              </w:rPr>
              <w:t>на 01.01.2024</w:t>
            </w:r>
          </w:p>
        </w:tc>
      </w:tr>
      <w:tr w:rsidR="00A82F93" w:rsidRPr="00A82F93" w:rsidTr="00A82F93">
        <w:trPr>
          <w:trHeight w:val="321"/>
        </w:trPr>
        <w:tc>
          <w:tcPr>
            <w:tcW w:w="4788"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sz w:val="26"/>
                <w:szCs w:val="26"/>
              </w:rPr>
            </w:pPr>
            <w:r w:rsidRPr="00A82F93">
              <w:rPr>
                <w:rFonts w:ascii="Times New Roman" w:hAnsi="Times New Roman" w:cs="Times New Roman"/>
                <w:sz w:val="26"/>
                <w:szCs w:val="26"/>
              </w:rPr>
              <w:t>Участники ВОВ</w:t>
            </w:r>
          </w:p>
        </w:tc>
        <w:tc>
          <w:tcPr>
            <w:tcW w:w="2550"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sz w:val="26"/>
                <w:szCs w:val="26"/>
              </w:rPr>
            </w:pPr>
            <w:r w:rsidRPr="00A82F93">
              <w:rPr>
                <w:rFonts w:ascii="Times New Roman" w:hAnsi="Times New Roman" w:cs="Times New Roman"/>
                <w:sz w:val="26"/>
                <w:szCs w:val="26"/>
              </w:rPr>
              <w:t>10</w:t>
            </w:r>
          </w:p>
        </w:tc>
        <w:tc>
          <w:tcPr>
            <w:tcW w:w="2727"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sz w:val="26"/>
                <w:szCs w:val="26"/>
              </w:rPr>
            </w:pPr>
            <w:r w:rsidRPr="00A82F93">
              <w:rPr>
                <w:rFonts w:ascii="Times New Roman" w:hAnsi="Times New Roman" w:cs="Times New Roman"/>
                <w:sz w:val="26"/>
                <w:szCs w:val="26"/>
              </w:rPr>
              <w:t>6</w:t>
            </w:r>
          </w:p>
        </w:tc>
      </w:tr>
      <w:tr w:rsidR="00A82F93" w:rsidRPr="00A82F93" w:rsidTr="00A82F93">
        <w:trPr>
          <w:trHeight w:val="284"/>
        </w:trPr>
        <w:tc>
          <w:tcPr>
            <w:tcW w:w="4788"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sz w:val="26"/>
                <w:szCs w:val="26"/>
              </w:rPr>
            </w:pPr>
            <w:r w:rsidRPr="00A82F93">
              <w:rPr>
                <w:rFonts w:ascii="Times New Roman" w:hAnsi="Times New Roman" w:cs="Times New Roman"/>
                <w:sz w:val="26"/>
                <w:szCs w:val="26"/>
              </w:rPr>
              <w:t>Узники/блокадники Ленинграда</w:t>
            </w:r>
          </w:p>
        </w:tc>
        <w:tc>
          <w:tcPr>
            <w:tcW w:w="2550"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sz w:val="26"/>
                <w:szCs w:val="26"/>
              </w:rPr>
            </w:pPr>
            <w:r w:rsidRPr="00A82F93">
              <w:rPr>
                <w:rFonts w:ascii="Times New Roman" w:hAnsi="Times New Roman" w:cs="Times New Roman"/>
                <w:sz w:val="26"/>
                <w:szCs w:val="26"/>
              </w:rPr>
              <w:t>6/8</w:t>
            </w:r>
          </w:p>
        </w:tc>
        <w:tc>
          <w:tcPr>
            <w:tcW w:w="2727"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sz w:val="26"/>
                <w:szCs w:val="26"/>
              </w:rPr>
            </w:pPr>
            <w:r w:rsidRPr="00A82F93">
              <w:rPr>
                <w:rFonts w:ascii="Times New Roman" w:hAnsi="Times New Roman" w:cs="Times New Roman"/>
                <w:sz w:val="26"/>
                <w:szCs w:val="26"/>
              </w:rPr>
              <w:t>5/7</w:t>
            </w:r>
          </w:p>
        </w:tc>
      </w:tr>
      <w:tr w:rsidR="00A82F93" w:rsidRPr="00A82F93" w:rsidTr="00A82F93">
        <w:trPr>
          <w:trHeight w:val="270"/>
        </w:trPr>
        <w:tc>
          <w:tcPr>
            <w:tcW w:w="4788"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sz w:val="26"/>
                <w:szCs w:val="26"/>
              </w:rPr>
            </w:pPr>
            <w:r w:rsidRPr="00A82F93">
              <w:rPr>
                <w:rFonts w:ascii="Times New Roman" w:hAnsi="Times New Roman" w:cs="Times New Roman"/>
                <w:sz w:val="26"/>
                <w:szCs w:val="26"/>
              </w:rPr>
              <w:t>Служили, не воевали</w:t>
            </w:r>
          </w:p>
        </w:tc>
        <w:tc>
          <w:tcPr>
            <w:tcW w:w="2550"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sz w:val="26"/>
                <w:szCs w:val="26"/>
              </w:rPr>
            </w:pPr>
            <w:r w:rsidRPr="00A82F93">
              <w:rPr>
                <w:rFonts w:ascii="Times New Roman" w:hAnsi="Times New Roman" w:cs="Times New Roman"/>
                <w:sz w:val="26"/>
                <w:szCs w:val="26"/>
              </w:rPr>
              <w:t>4</w:t>
            </w:r>
          </w:p>
        </w:tc>
        <w:tc>
          <w:tcPr>
            <w:tcW w:w="2727"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sz w:val="26"/>
                <w:szCs w:val="26"/>
              </w:rPr>
            </w:pPr>
            <w:r w:rsidRPr="00A82F93">
              <w:rPr>
                <w:rFonts w:ascii="Times New Roman" w:hAnsi="Times New Roman" w:cs="Times New Roman"/>
                <w:sz w:val="26"/>
                <w:szCs w:val="26"/>
              </w:rPr>
              <w:t>3</w:t>
            </w:r>
          </w:p>
        </w:tc>
      </w:tr>
      <w:tr w:rsidR="00A82F93" w:rsidRPr="00A82F93" w:rsidTr="00A82F93">
        <w:trPr>
          <w:trHeight w:val="270"/>
        </w:trPr>
        <w:tc>
          <w:tcPr>
            <w:tcW w:w="4788"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sz w:val="26"/>
                <w:szCs w:val="26"/>
              </w:rPr>
            </w:pPr>
            <w:r w:rsidRPr="00A82F93">
              <w:rPr>
                <w:rFonts w:ascii="Times New Roman" w:hAnsi="Times New Roman" w:cs="Times New Roman"/>
                <w:sz w:val="26"/>
                <w:szCs w:val="26"/>
              </w:rPr>
              <w:t>Труженик тыла</w:t>
            </w:r>
          </w:p>
        </w:tc>
        <w:tc>
          <w:tcPr>
            <w:tcW w:w="2550"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sz w:val="26"/>
                <w:szCs w:val="26"/>
              </w:rPr>
            </w:pPr>
            <w:r w:rsidRPr="00A82F93">
              <w:rPr>
                <w:rFonts w:ascii="Times New Roman" w:hAnsi="Times New Roman" w:cs="Times New Roman"/>
                <w:sz w:val="26"/>
                <w:szCs w:val="26"/>
              </w:rPr>
              <w:t>233</w:t>
            </w:r>
          </w:p>
        </w:tc>
        <w:tc>
          <w:tcPr>
            <w:tcW w:w="2727"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sz w:val="26"/>
                <w:szCs w:val="26"/>
              </w:rPr>
            </w:pPr>
            <w:r w:rsidRPr="00A82F93">
              <w:rPr>
                <w:rFonts w:ascii="Times New Roman" w:hAnsi="Times New Roman" w:cs="Times New Roman"/>
                <w:sz w:val="26"/>
                <w:szCs w:val="26"/>
              </w:rPr>
              <w:t>180</w:t>
            </w:r>
          </w:p>
        </w:tc>
      </w:tr>
      <w:tr w:rsidR="00A82F93" w:rsidRPr="00A82F93" w:rsidTr="00A82F93">
        <w:trPr>
          <w:trHeight w:val="270"/>
        </w:trPr>
        <w:tc>
          <w:tcPr>
            <w:tcW w:w="4788"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sz w:val="26"/>
                <w:szCs w:val="26"/>
              </w:rPr>
            </w:pPr>
            <w:r w:rsidRPr="00A82F93">
              <w:rPr>
                <w:rFonts w:ascii="Times New Roman" w:hAnsi="Times New Roman" w:cs="Times New Roman"/>
                <w:sz w:val="26"/>
                <w:szCs w:val="26"/>
              </w:rPr>
              <w:t>Вдовы УВОВ,ИВОВ</w:t>
            </w:r>
          </w:p>
        </w:tc>
        <w:tc>
          <w:tcPr>
            <w:tcW w:w="2550"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sz w:val="26"/>
                <w:szCs w:val="26"/>
              </w:rPr>
            </w:pPr>
            <w:r w:rsidRPr="00A82F93">
              <w:rPr>
                <w:rFonts w:ascii="Times New Roman" w:hAnsi="Times New Roman" w:cs="Times New Roman"/>
                <w:sz w:val="26"/>
                <w:szCs w:val="26"/>
              </w:rPr>
              <w:t>85</w:t>
            </w:r>
          </w:p>
        </w:tc>
        <w:tc>
          <w:tcPr>
            <w:tcW w:w="2727"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sz w:val="26"/>
                <w:szCs w:val="26"/>
              </w:rPr>
            </w:pPr>
            <w:r w:rsidRPr="00A82F93">
              <w:rPr>
                <w:rFonts w:ascii="Times New Roman" w:hAnsi="Times New Roman" w:cs="Times New Roman"/>
                <w:sz w:val="26"/>
                <w:szCs w:val="26"/>
              </w:rPr>
              <w:t>70</w:t>
            </w:r>
          </w:p>
        </w:tc>
      </w:tr>
      <w:tr w:rsidR="00A82F93" w:rsidRPr="00A82F93" w:rsidTr="00A82F93">
        <w:trPr>
          <w:trHeight w:val="360"/>
        </w:trPr>
        <w:tc>
          <w:tcPr>
            <w:tcW w:w="4788"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b/>
                <w:sz w:val="26"/>
                <w:szCs w:val="26"/>
              </w:rPr>
            </w:pPr>
            <w:r w:rsidRPr="00A82F93">
              <w:rPr>
                <w:rFonts w:ascii="Times New Roman" w:hAnsi="Times New Roman" w:cs="Times New Roman"/>
                <w:b/>
                <w:sz w:val="26"/>
                <w:szCs w:val="26"/>
              </w:rPr>
              <w:t>Итого</w:t>
            </w:r>
          </w:p>
        </w:tc>
        <w:tc>
          <w:tcPr>
            <w:tcW w:w="2550"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b/>
                <w:bCs/>
                <w:sz w:val="26"/>
                <w:szCs w:val="26"/>
              </w:rPr>
            </w:pPr>
            <w:r w:rsidRPr="00A82F93">
              <w:rPr>
                <w:rFonts w:ascii="Times New Roman" w:hAnsi="Times New Roman" w:cs="Times New Roman"/>
                <w:b/>
                <w:bCs/>
                <w:sz w:val="26"/>
                <w:szCs w:val="26"/>
              </w:rPr>
              <w:t>346</w:t>
            </w:r>
          </w:p>
        </w:tc>
        <w:tc>
          <w:tcPr>
            <w:tcW w:w="2727" w:type="dxa"/>
            <w:tcBorders>
              <w:top w:val="single" w:sz="4" w:space="0" w:color="auto"/>
              <w:left w:val="single" w:sz="4" w:space="0" w:color="auto"/>
              <w:bottom w:val="single" w:sz="4" w:space="0" w:color="auto"/>
              <w:right w:val="single" w:sz="4" w:space="0" w:color="auto"/>
            </w:tcBorders>
            <w:hideMark/>
          </w:tcPr>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b/>
                <w:bCs/>
                <w:sz w:val="26"/>
                <w:szCs w:val="26"/>
              </w:rPr>
            </w:pPr>
            <w:r w:rsidRPr="00A82F93">
              <w:rPr>
                <w:rFonts w:ascii="Times New Roman" w:hAnsi="Times New Roman" w:cs="Times New Roman"/>
                <w:b/>
                <w:bCs/>
                <w:sz w:val="26"/>
                <w:szCs w:val="26"/>
              </w:rPr>
              <w:t>271</w:t>
            </w:r>
          </w:p>
        </w:tc>
      </w:tr>
    </w:tbl>
    <w:p w:rsidR="00A82F93" w:rsidRPr="00A82F93" w:rsidRDefault="00A82F93" w:rsidP="00125995">
      <w:pPr>
        <w:pStyle w:val="33"/>
        <w:keepNext/>
        <w:tabs>
          <w:tab w:val="left" w:pos="-709"/>
        </w:tabs>
        <w:spacing w:after="0" w:line="276" w:lineRule="auto"/>
        <w:ind w:left="0" w:firstLine="567"/>
        <w:jc w:val="both"/>
        <w:rPr>
          <w:rFonts w:ascii="Times New Roman" w:hAnsi="Times New Roman" w:cs="Times New Roman"/>
          <w:sz w:val="26"/>
          <w:szCs w:val="26"/>
        </w:rPr>
      </w:pPr>
    </w:p>
    <w:p w:rsidR="00A82F93" w:rsidRPr="00A82F93" w:rsidRDefault="00A82F93" w:rsidP="00125995">
      <w:pPr>
        <w:pStyle w:val="33"/>
        <w:keepNext/>
        <w:tabs>
          <w:tab w:val="left" w:pos="-709"/>
        </w:tabs>
        <w:spacing w:after="0" w:line="276" w:lineRule="auto"/>
        <w:ind w:left="0"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 В январе 2023 года в связи с 79-й годовщиной снятия блокады Ленинграда  главой города Прокопьевска и депутатами городского Совета народных депутатов  были поздравлены  8 жителей блокадного Ленинграда с вручением медалей  Николая Масалова и продуктового набора.</w:t>
      </w:r>
    </w:p>
    <w:p w:rsidR="00A82F93" w:rsidRPr="00A82F93" w:rsidRDefault="00A82F93" w:rsidP="00125995">
      <w:pPr>
        <w:pStyle w:val="33"/>
        <w:keepNext/>
        <w:tabs>
          <w:tab w:val="left" w:pos="-709"/>
        </w:tabs>
        <w:spacing w:after="0" w:line="276" w:lineRule="auto"/>
        <w:ind w:left="0"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В феврале 2023 года все ветераны войны были поздравлены с Днем защитника Отечества. Каждый получил лично поздравительные открытки и Медаль Николая Масалова от Губернатора Кузбасса.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В рамках празднования 78-й годовщины Победы 318 ветеранам ВОВ, в том числе вдовам участников ВОВ (80 чел.) вручены поздравительные открытки от Губернатора Кузбасса и от главы города Прокопьевска.  9 участников Великой Отечественной войны, 6 малолетних узников фашистских концлагерей, 8 жителей блокадного Ленинграда, 3 военнослужащих, не принимавших участие в боевых действиях, 212 тружеников тыла ко Дню Победы из областного бюджета получил материальное вознаграждение в размере 5 000 рублей. Кроме этого, УВОВ (9 чел.) были поздравлены секретарем Прокопьевского местного отделения партии «Единая Россия» - АннаевымДовраномХанмедовичем с вручением продуктового набора.</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Оказываются особые знаки внимания гражданам, отмечающим  90, 95, 100, 105 и 110 лет со дня рождения. Долгожители (90,95 лет) получают единовременную адресную помощь в размере 5 000 рублей из областного бюджета. При исполнении 100, 105 и 110 лет, юбиляру выделяется единовременное вознаграждение из областного бюджета 25 000 руб., из городского бюджета – 10 000 руб.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Всего за 2023 год поздравления получили 225 ветеранов-долгожителей (за  2022 год - 243 ветеранов-долгожителей). </w:t>
      </w:r>
    </w:p>
    <w:p w:rsidR="00A82F93" w:rsidRPr="00A82F93" w:rsidRDefault="00A82F93" w:rsidP="00125995">
      <w:pPr>
        <w:pStyle w:val="ab"/>
        <w:keepNext/>
        <w:widowControl/>
        <w:tabs>
          <w:tab w:val="left" w:pos="720"/>
          <w:tab w:val="left" w:pos="900"/>
        </w:tabs>
        <w:suppressAutoHyphens w:val="0"/>
        <w:spacing w:line="276" w:lineRule="auto"/>
        <w:ind w:firstLine="567"/>
        <w:rPr>
          <w:rFonts w:ascii="Times New Roman" w:hAnsi="Times New Roman" w:cs="Times New Roman"/>
          <w:sz w:val="26"/>
          <w:szCs w:val="26"/>
        </w:rPr>
      </w:pPr>
      <w:r w:rsidRPr="00A82F93">
        <w:rPr>
          <w:rFonts w:ascii="Times New Roman" w:hAnsi="Times New Roman" w:cs="Times New Roman"/>
          <w:sz w:val="26"/>
          <w:szCs w:val="26"/>
        </w:rPr>
        <w:t xml:space="preserve">В городе проживает 16850 инвалидов (17535 – на 01.01.2023 года)  и  1011 детей-инвалидов (1029 – на 01.01.2023 года).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Ежегодно администрация города поздравляет участников и инвалидов ВОВ с Новым годом. В 2023 году поздравили 6 чел. (в 2022 году -10 чел.). Каждому ветерану вручили </w:t>
      </w:r>
      <w:r w:rsidRPr="00A82F93">
        <w:rPr>
          <w:rFonts w:ascii="Times New Roman" w:hAnsi="Times New Roman" w:cs="Times New Roman"/>
          <w:sz w:val="26"/>
          <w:szCs w:val="26"/>
        </w:rPr>
        <w:lastRenderedPageBreak/>
        <w:t>продуктовый подарок от администрации города. Вручение производилось в торжественной обстановке на дому. Вручение производили глава города, заместители главы города, депутаты городского Совета народных депутатов.</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b/>
          <w:sz w:val="26"/>
          <w:szCs w:val="26"/>
        </w:rPr>
        <w:t xml:space="preserve">МБУ «Центр социального обслуживания населения» </w:t>
      </w:r>
      <w:r w:rsidRPr="00A82F93">
        <w:rPr>
          <w:rFonts w:ascii="Times New Roman" w:hAnsi="Times New Roman" w:cs="Times New Roman"/>
          <w:sz w:val="26"/>
          <w:szCs w:val="26"/>
        </w:rPr>
        <w:t xml:space="preserve">выполняет организационную и практическую деятельность по оказанию социальной помощи гражданам пожилого возраста, лицам с ограниченными возможностями и другим группам населения, нуждающимся в социальной поддержке, согласно муниципальному заданию, по двум формам социального обслуживания: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1. Социальное обслуживание в форме на дому.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В соответствии с муниципальным заданием в 2023г. необходимо оказать услуги                      3 643 получателям услуг, за 2023 год услуги были предоставлены 3 675 чел. (2022г. –         3 668 чел.). За 2023 г. оказано 2,36 млн. услуг (2022г. – 2,35 млн. услуг).</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2. Предоставление социального обслуживания в полустационарной форме.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За 2023г. 5 882 чел. (без учета повторов) оказано 100 564 услуги (2022г. -                                    5 763 чел. оказано 87 054 услуг).</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 Одно из важных направлений в работе службы срочного социального обслуживания – обследование материальных и жилищно-бытовых условий проживания граждан.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За 2023 год специалистами отделения срочного социального обслуживания проведено 283 обследования граждан, обратившихся за помощью, с составлением подробного акта жилищно-бытовых условий (за 2022г. – 303 обследования).</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 При МБУ «ЦСОН» продолжают работу пункты проката, обмена и взаимопомощи (ул.Луначарского,10, ул.Ноградская,10). В 2023 г.  279 чел. сдали в пункты 8 162 единицы вещей, хозяйственных товаров и прочего, получили помощь 472 чел. в объеме 7 938 единиц (в 2022 г.  213 чел. сдали 8 800 единиц).</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В рамках проведения областной акции по обеспечению благотворительным топливом отдельных категорий граждан, доставлен благотворительный уголь для 494 чел. (в 2022 году - 350 чел.).</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В рамках проведения областной акции по доставке овощных наборов в 2023 году                              591 нуждающемуся жителю был доставлен на дом овощной набор, весом 80 кг                             (в 2022 году -  471 набор).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Среди инвалидов и долгожителей востребована услуга «Социальное такси»,                      в 2023 году ею воспользовались 225 чел., в том числе –  57 чел. благотворительно,  (в 2022 году воспользовались 211 чел., в том числе - 2 чел. благотворительно).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За 2023 год 298 чел., освобожденные из мест лишения свободы и БОМЖ, обратились в отделение социальной адаптации населения, всем им оказана консультативная помощь, 164 чел. оказана помощь в натуральном виде. По методике социального сопровождения обследовано105 адресов (в 2022 году обратилось - 295 чел., 148 чел. оказана помощь в натуральном виде).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Одно из направлений деятельности Центра – отделение дневного пребывания «Вдохновление». В отделении дневного пребывания сформированы группы для граждан с когнитивными нарушениями, ограничениями мобильности, доставка таких граждан осуществляется на специализированном транспорте, за 2023 год доставлено 54 чел.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В 2023 году 176 чел. (без учета повторов) получили социальные услуги в ОДП (2022 году - 165 чел.).</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lastRenderedPageBreak/>
        <w:t>В рамках реализации регионального проекта «Старшее поколение» по созданию системы долговременного ухода за гражданами пожилого возраста и инвалидами в                 МБУ «Центр социального обслуживания населения» создана и работает служба сиделок в количестве 24 шт.ед.</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Ежедневно сиделки предоставляют услуги 77 получателям социальных услуг. С января 2023 года предоставление социальных услуг, входящих в социальный пакет долговременного ухода, осуществляется на бесплатной основе.</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Продолжает работу «Школа ухода», деятельность которой направлена на информирование, консультирование и обучение лиц, осуществляющих уход за людьми с выраженным снижением способности к самообслуживанию, необходимым навыкам качественного ухода. За 2023 год проведено 813 консультаций, в том числе для родственников – 34 чел., для опекунов -49 чел. (за 2022 год -720 консультаций, для родственников -81 чел., для опекунов -41 чел.).</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Работает пункт проката технических средств реабилитации (ТСР). В 2023 году услугами пункта проката воспользовались 230 человек, было выдано 770 ТСР (с учетом выданных повторно). В 2022 году услугами пункта проката воспользовались 249 человек, было выдано 973 ТСР. Всего на балансе состоит 517 единиц средств реабилитации. </w:t>
      </w:r>
    </w:p>
    <w:p w:rsidR="00A82F93" w:rsidRPr="00A82F93" w:rsidRDefault="00A82F93" w:rsidP="00125995">
      <w:pPr>
        <w:keepNext/>
        <w:widowControl/>
        <w:suppressAutoHyphens w:val="0"/>
        <w:spacing w:line="276" w:lineRule="auto"/>
        <w:ind w:firstLine="567"/>
        <w:jc w:val="center"/>
        <w:rPr>
          <w:rFonts w:ascii="Times New Roman" w:hAnsi="Times New Roman" w:cs="Times New Roman"/>
          <w:b/>
          <w:sz w:val="26"/>
          <w:szCs w:val="26"/>
        </w:rPr>
      </w:pPr>
      <w:r w:rsidRPr="00A82F93">
        <w:rPr>
          <w:rFonts w:ascii="Times New Roman" w:hAnsi="Times New Roman" w:cs="Times New Roman"/>
          <w:b/>
          <w:sz w:val="26"/>
          <w:szCs w:val="26"/>
        </w:rPr>
        <w:t>Вопросы материнства и детства</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В городе в сфере социальной защиты семьям с детьми предоставляют услуги МКУ «Социально-реабилитационный центр для несовершеннолетних «Алиса» и  МКУ «Центр психолого-педагогической помощи населению».</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На 01.01.2024 г. в городе проживает 2086 многодетных семей.</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С 2011 года Комитет социальной защиты населения реали</w:t>
      </w:r>
      <w:r w:rsidRPr="00A82F93">
        <w:rPr>
          <w:rFonts w:ascii="Times New Roman" w:hAnsi="Times New Roman" w:cs="Times New Roman"/>
          <w:bCs/>
          <w:iCs/>
          <w:sz w:val="26"/>
          <w:szCs w:val="26"/>
        </w:rPr>
        <w:t xml:space="preserve">зует  Закон Кемеровской области </w:t>
      </w:r>
      <w:r w:rsidRPr="00A82F93">
        <w:rPr>
          <w:rFonts w:ascii="Times New Roman" w:hAnsi="Times New Roman" w:cs="Times New Roman"/>
          <w:sz w:val="26"/>
          <w:szCs w:val="26"/>
        </w:rPr>
        <w:t>№51-ОЗ «О дополнительных мерах социальной поддержки семей, имеющих детей» и распространяется на правоотношения, возникшие в связи с рождением (усыновлением) третьего или последующего ребенка (детей) в период с 1 января 2011 года по 31 декабря 2024года. Право на дополнительную меру социальной поддержки, может быть реализовано до 31 декабря 2027г., а право на указанную меру, возникшее в связи с рождением (усыновлением)  ребенка (детей) в период с 01.01.2024года по 31.12.2024 года, может быть реализовано до 31 декабря 2028г. Размер регионального материнского капитала составляет 130 000 рублей.</w:t>
      </w:r>
    </w:p>
    <w:p w:rsidR="00A82F93" w:rsidRPr="00A82F93" w:rsidRDefault="00A82F93" w:rsidP="00125995">
      <w:pPr>
        <w:pStyle w:val="ConsPlusNonformat"/>
        <w:keepNext/>
        <w:widowControl/>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В 2023 году средствами областного материнского капитала воспользовалась          141 прокопьевская семья</w:t>
      </w:r>
      <w:r w:rsidRPr="00A82F93">
        <w:rPr>
          <w:rFonts w:ascii="Times New Roman" w:hAnsi="Times New Roman" w:cs="Times New Roman"/>
          <w:bCs/>
          <w:sz w:val="26"/>
          <w:szCs w:val="26"/>
        </w:rPr>
        <w:t xml:space="preserve"> на сумму 15 811, 86 тыс. руб. В 2022 году - </w:t>
      </w:r>
      <w:r w:rsidRPr="00A82F93">
        <w:rPr>
          <w:rFonts w:ascii="Times New Roman" w:hAnsi="Times New Roman" w:cs="Times New Roman"/>
          <w:sz w:val="26"/>
          <w:szCs w:val="26"/>
        </w:rPr>
        <w:t>99 семей на сумму 12 503, 47 тыс. руб.</w:t>
      </w:r>
    </w:p>
    <w:p w:rsidR="00A82F93" w:rsidRPr="00A82F93" w:rsidRDefault="00A82F93" w:rsidP="00125995">
      <w:pPr>
        <w:pStyle w:val="23"/>
        <w:keepNext/>
        <w:widowControl/>
        <w:suppressAutoHyphens w:val="0"/>
        <w:autoSpaceDE w:val="0"/>
        <w:autoSpaceDN w:val="0"/>
        <w:adjustRightInd w:val="0"/>
        <w:spacing w:line="276" w:lineRule="auto"/>
        <w:ind w:firstLine="567"/>
        <w:contextualSpacing/>
        <w:jc w:val="both"/>
        <w:rPr>
          <w:rFonts w:ascii="Times New Roman" w:hAnsi="Times New Roman" w:cs="Times New Roman"/>
          <w:sz w:val="26"/>
          <w:szCs w:val="26"/>
        </w:rPr>
      </w:pPr>
      <w:r w:rsidRPr="00A82F93">
        <w:rPr>
          <w:rFonts w:ascii="Times New Roman" w:hAnsi="Times New Roman" w:cs="Times New Roman"/>
          <w:sz w:val="26"/>
          <w:szCs w:val="26"/>
        </w:rPr>
        <w:t>За 13 лет средствами областного материнского капитала воспользовались                1274 прокопьевских семьи, на сумму более 157 млн. руб.</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С 2023 года Комитет социальной защиты населения реализует Закон Кемеровской области-Кузбасса от 05.10.2022 № 109-ОЗ «О социальной поддержке отдельных категорий семей в форме оснащения жилых помещений автономными дымовыми пожарными извещателями и (или) датчиками (извещателями) угарного газа». Право на данную меру социальной поддержки имеют: многодетные семьи, семьи, имеющие ребенка-инвалида, семьи участников СВО, семьи с ребенком (детьми), имеющие среднедушевой доход семьи ниже величины прожиточного минимума в расчете на душу населения, установленной </w:t>
      </w:r>
      <w:r w:rsidRPr="00A82F93">
        <w:rPr>
          <w:rFonts w:ascii="Times New Roman" w:hAnsi="Times New Roman" w:cs="Times New Roman"/>
          <w:sz w:val="26"/>
          <w:szCs w:val="26"/>
        </w:rPr>
        <w:lastRenderedPageBreak/>
        <w:t xml:space="preserve">Правительством Кемеровской области-Кузбасса на дату обращения за предоставлением  меры социальной поддержки.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В 2023 году в рамках данного закона автономными дымовыми пожарными извещателями оснащены жилые помещения 776 семей, из них - </w:t>
      </w:r>
      <w:r w:rsidRPr="00A82F93">
        <w:rPr>
          <w:rFonts w:ascii="Times New Roman" w:hAnsi="Times New Roman" w:cs="Times New Roman"/>
          <w:bCs/>
          <w:sz w:val="26"/>
          <w:szCs w:val="26"/>
        </w:rPr>
        <w:t>297</w:t>
      </w:r>
      <w:r w:rsidRPr="00A82F93">
        <w:rPr>
          <w:rFonts w:ascii="Times New Roman" w:hAnsi="Times New Roman" w:cs="Times New Roman"/>
          <w:sz w:val="26"/>
          <w:szCs w:val="26"/>
        </w:rPr>
        <w:t xml:space="preserve"> семей проживающих в частном секторе, им установлены датчики угарного газа.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В период с 2014-2022 гг. в рамках благотворительных акций в г.Прокопьевске установлено 6 292 автономных дымовых пожарных извещателя 3146 многодетным и малообеспеченным семьям. Датчики угарного газа установлены в 284 семьях указанной категории (284 датчика). Установка пожарных извещателей осуществлялась и ветеранам: 160 – автономных дымовых пожарных извещателей, 34 – датчиков угарного газа.</w:t>
      </w:r>
    </w:p>
    <w:p w:rsidR="00A82F93" w:rsidRPr="00A82F93" w:rsidRDefault="00A82F93" w:rsidP="00125995">
      <w:pPr>
        <w:pStyle w:val="a9"/>
        <w:keepNext/>
        <w:widowControl/>
        <w:suppressAutoHyphens w:val="0"/>
        <w:spacing w:line="276" w:lineRule="auto"/>
        <w:ind w:firstLine="567"/>
        <w:contextualSpacing/>
        <w:jc w:val="both"/>
        <w:rPr>
          <w:rFonts w:ascii="Times New Roman" w:hAnsi="Times New Roman" w:cs="Times New Roman"/>
          <w:sz w:val="26"/>
          <w:szCs w:val="26"/>
        </w:rPr>
      </w:pPr>
      <w:r w:rsidRPr="00A82F93">
        <w:rPr>
          <w:rFonts w:ascii="Times New Roman" w:hAnsi="Times New Roman" w:cs="Times New Roman"/>
          <w:sz w:val="26"/>
          <w:szCs w:val="26"/>
        </w:rPr>
        <w:t>Работа в рамках реализации предоставления государственной социальной помощи в виде денежной выплаты на основании социального контракта проводится с социально незащищенными категориями населения, среднедушевой доход которых составляет ниже прожиточного минимума (семьи с детьми, одиноко проживающие граждане, семьи с ребенком инвалидом, граждане, нуждающиеся  в работе).</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В 2023 году заключено </w:t>
      </w:r>
      <w:r w:rsidRPr="00A82F93">
        <w:rPr>
          <w:rFonts w:ascii="Times New Roman" w:hAnsi="Times New Roman" w:cs="Times New Roman"/>
          <w:bCs/>
          <w:sz w:val="26"/>
          <w:szCs w:val="26"/>
        </w:rPr>
        <w:t xml:space="preserve">498 </w:t>
      </w:r>
      <w:r w:rsidRPr="00A82F93">
        <w:rPr>
          <w:rFonts w:ascii="Times New Roman" w:hAnsi="Times New Roman" w:cs="Times New Roman"/>
          <w:sz w:val="26"/>
          <w:szCs w:val="26"/>
        </w:rPr>
        <w:t xml:space="preserve">социальных контрактов, из них: </w:t>
      </w:r>
      <w:r w:rsidRPr="00A82F93">
        <w:rPr>
          <w:rFonts w:ascii="Times New Roman" w:hAnsi="Times New Roman" w:cs="Times New Roman"/>
          <w:bCs/>
          <w:sz w:val="26"/>
          <w:szCs w:val="26"/>
        </w:rPr>
        <w:t xml:space="preserve">поиск работы – 157 человек, по осуществлению индивидуальной предпринимательской деятельности (самозанятости) – 275 граждан, по ведению личного подсобного хозяйства – 1 человек, по осуществлению иных мероприятий, направленных на преодоление трудной жизненной ситуации – 65 граждан) </w:t>
      </w:r>
      <w:r w:rsidRPr="00A82F93">
        <w:rPr>
          <w:rFonts w:ascii="Times New Roman" w:hAnsi="Times New Roman" w:cs="Times New Roman"/>
          <w:sz w:val="26"/>
          <w:szCs w:val="26"/>
        </w:rPr>
        <w:t>на сумму</w:t>
      </w:r>
      <w:r w:rsidRPr="00A82F93">
        <w:rPr>
          <w:rFonts w:ascii="Times New Roman" w:hAnsi="Times New Roman" w:cs="Times New Roman"/>
          <w:bCs/>
          <w:sz w:val="26"/>
          <w:szCs w:val="26"/>
        </w:rPr>
        <w:t xml:space="preserve"> 94 507,11 тыс. </w:t>
      </w:r>
      <w:r w:rsidRPr="00A82F93">
        <w:rPr>
          <w:rFonts w:ascii="Times New Roman" w:hAnsi="Times New Roman" w:cs="Times New Roman"/>
          <w:sz w:val="26"/>
          <w:szCs w:val="26"/>
        </w:rPr>
        <w:t xml:space="preserve">руб. </w:t>
      </w:r>
    </w:p>
    <w:p w:rsidR="00A82F93" w:rsidRPr="00A82F93" w:rsidRDefault="00A82F93" w:rsidP="00125995">
      <w:pPr>
        <w:keepNext/>
        <w:widowControl/>
        <w:suppressAutoHyphens w:val="0"/>
        <w:spacing w:line="276" w:lineRule="auto"/>
        <w:ind w:firstLine="567"/>
        <w:jc w:val="both"/>
        <w:rPr>
          <w:rFonts w:ascii="Times New Roman" w:hAnsi="Times New Roman" w:cs="Times New Roman"/>
          <w:b/>
          <w:sz w:val="26"/>
          <w:szCs w:val="26"/>
        </w:rPr>
      </w:pPr>
      <w:r w:rsidRPr="00A82F93">
        <w:rPr>
          <w:rFonts w:ascii="Times New Roman" w:hAnsi="Times New Roman" w:cs="Times New Roman"/>
          <w:sz w:val="26"/>
          <w:szCs w:val="26"/>
        </w:rPr>
        <w:t>В 2022г. количество заключенных социальных контрактов  составило</w:t>
      </w:r>
      <w:r w:rsidRPr="00A82F93">
        <w:rPr>
          <w:rFonts w:ascii="Times New Roman" w:hAnsi="Times New Roman" w:cs="Times New Roman"/>
          <w:bCs/>
          <w:sz w:val="26"/>
          <w:szCs w:val="26"/>
        </w:rPr>
        <w:t>632 (ПР-167, ИП-314, ЛПХ-1, Иные-150).</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Всего с 2021 года социальный контракт оформили 1635 граждан на сумму                   270 244, 91 тыс. руб.</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В городе в сфере социальной защиты населения семьям с детьми предоставляют услуги МКУ «Социально-реабилитационный центр для несовершеннолетних «Алиса». Основные направления работы  Центр: проведение реабилитационных мероприятий, социального патронажа, постановка родителей на учет как безработных и посещение с ними ярмарок вакансий, содействие в лечении в учреждениях здравоохранения, проведение консультаций по разрешению конфликтных ситуаций между детьми и родителями. Социальные услуги семьи с детьми в течение года получают в стационарном и дневном отделениях, а также в отделении психолого-педагогической помощи и профилактики безнадзорности несовершеннолетних. В 2023 году услуги были предоставлены 2112 гражданам (2325 чел. - 2022 год).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Для эффективного выполнения уставных задач из средств областной субвенции в 2023 году было приобретено: автомобиль Niva Travel стоимостью 1 169,15 тыс. руб., промышленные стирально-отжимная и сушильная машины стоимостью 753, 05 тыс. руб., плита электрическая ПЭ69Ж-01 – 138,42 тыс. руб.. Также на целевые средства проведен ремонт двух эвакуационных выходов со второго этажа жилого знания учреждения, стоимость работ составила 927,60 тыс. руб.</w:t>
      </w:r>
    </w:p>
    <w:p w:rsidR="00A82F93" w:rsidRPr="00D22BB2"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Специалистами учреждений социальной защиты населения большое значение уделяется информированию граждан о деятельности организаций социального обслуживания. Активно используются средства массовой информации, информационные </w:t>
      </w:r>
      <w:r w:rsidRPr="00A82F93">
        <w:rPr>
          <w:rFonts w:ascii="Times New Roman" w:hAnsi="Times New Roman" w:cs="Times New Roman"/>
          <w:sz w:val="26"/>
          <w:szCs w:val="26"/>
        </w:rPr>
        <w:lastRenderedPageBreak/>
        <w:t xml:space="preserve">стенды и сайты учреждений. Наибольшее количество информации размещается на </w:t>
      </w:r>
      <w:r w:rsidRPr="00D22BB2">
        <w:rPr>
          <w:rFonts w:ascii="Times New Roman" w:hAnsi="Times New Roman" w:cs="Times New Roman"/>
          <w:sz w:val="26"/>
          <w:szCs w:val="26"/>
        </w:rPr>
        <w:t>официальных сайтах в сети «Интернет» с возможностью обратной связи с клиентами. Проводимые мероприятия освещаются в СМИ.</w:t>
      </w:r>
      <w:bookmarkEnd w:id="55"/>
    </w:p>
    <w:p w:rsidR="00A82F93" w:rsidRPr="00D22BB2" w:rsidRDefault="00A82F93" w:rsidP="00125995">
      <w:pPr>
        <w:keepNext/>
        <w:widowControl/>
        <w:suppressAutoHyphens w:val="0"/>
        <w:spacing w:line="276" w:lineRule="auto"/>
        <w:ind w:firstLine="567"/>
        <w:jc w:val="both"/>
        <w:rPr>
          <w:rFonts w:ascii="Times New Roman" w:hAnsi="Times New Roman" w:cs="Times New Roman"/>
          <w:sz w:val="26"/>
          <w:szCs w:val="26"/>
        </w:rPr>
      </w:pPr>
    </w:p>
    <w:p w:rsidR="009855D6" w:rsidRPr="00D22BB2" w:rsidRDefault="00407509" w:rsidP="00125995">
      <w:pPr>
        <w:keepNext/>
        <w:widowControl/>
        <w:suppressAutoHyphens w:val="0"/>
        <w:spacing w:line="276" w:lineRule="auto"/>
        <w:ind w:firstLine="567"/>
        <w:jc w:val="both"/>
        <w:rPr>
          <w:rFonts w:ascii="Times New Roman" w:hAnsi="Times New Roman" w:cs="Times New Roman"/>
          <w:b/>
          <w:bCs/>
          <w:sz w:val="26"/>
          <w:szCs w:val="26"/>
        </w:rPr>
      </w:pPr>
      <w:r w:rsidRPr="00D22BB2">
        <w:rPr>
          <w:rFonts w:ascii="Times New Roman" w:hAnsi="Times New Roman" w:cs="Times New Roman"/>
          <w:b/>
          <w:bCs/>
          <w:sz w:val="26"/>
          <w:szCs w:val="26"/>
        </w:rPr>
        <w:t>О</w:t>
      </w:r>
      <w:r w:rsidR="007D37B7" w:rsidRPr="00D22BB2">
        <w:rPr>
          <w:rFonts w:ascii="Times New Roman" w:hAnsi="Times New Roman" w:cs="Times New Roman"/>
          <w:b/>
          <w:bCs/>
          <w:sz w:val="26"/>
          <w:szCs w:val="26"/>
        </w:rPr>
        <w:t>БРАЗОВАНИЕ</w:t>
      </w:r>
      <w:bookmarkStart w:id="56" w:name="_Hlk103775642"/>
    </w:p>
    <w:bookmarkEnd w:id="56"/>
    <w:p w:rsidR="00D22BB2" w:rsidRPr="00D22BB2" w:rsidRDefault="00D22BB2" w:rsidP="00125995">
      <w:pPr>
        <w:keepNext/>
        <w:widowControl/>
        <w:suppressAutoHyphens w:val="0"/>
        <w:spacing w:line="276" w:lineRule="auto"/>
        <w:ind w:firstLine="567"/>
        <w:jc w:val="both"/>
        <w:rPr>
          <w:rFonts w:ascii="Times New Roman" w:hAnsi="Times New Roman" w:cs="Times New Roman"/>
          <w:color w:val="000000"/>
          <w:kern w:val="0"/>
          <w:sz w:val="26"/>
          <w:szCs w:val="26"/>
        </w:rPr>
      </w:pPr>
      <w:r w:rsidRPr="00D22BB2">
        <w:rPr>
          <w:rFonts w:ascii="Times New Roman" w:hAnsi="Times New Roman" w:cs="Times New Roman"/>
          <w:color w:val="000000"/>
          <w:kern w:val="0"/>
          <w:sz w:val="26"/>
          <w:szCs w:val="26"/>
        </w:rPr>
        <w:t xml:space="preserve">В сфере образования действует </w:t>
      </w:r>
      <w:r w:rsidRPr="00D22BB2">
        <w:rPr>
          <w:rFonts w:ascii="Times New Roman" w:hAnsi="Times New Roman" w:cs="Times New Roman"/>
          <w:kern w:val="0"/>
          <w:sz w:val="26"/>
          <w:szCs w:val="26"/>
        </w:rPr>
        <w:t>муниципальная программа «Развитие системы образования города Прокопьевска»</w:t>
      </w:r>
      <w:r w:rsidRPr="00D22BB2">
        <w:rPr>
          <w:rFonts w:ascii="Times New Roman" w:hAnsi="Times New Roman" w:cs="Times New Roman"/>
          <w:color w:val="000000"/>
          <w:kern w:val="0"/>
          <w:sz w:val="26"/>
          <w:szCs w:val="26"/>
        </w:rPr>
        <w:t>, на основании которой организована деятельность образовательных учреждений.</w:t>
      </w:r>
    </w:p>
    <w:p w:rsidR="00D22BB2" w:rsidRPr="00D22BB2" w:rsidRDefault="00D22BB2" w:rsidP="00125995">
      <w:pPr>
        <w:keepNext/>
        <w:widowControl/>
        <w:suppressAutoHyphens w:val="0"/>
        <w:spacing w:line="276" w:lineRule="auto"/>
        <w:ind w:firstLine="567"/>
        <w:jc w:val="both"/>
        <w:rPr>
          <w:rFonts w:ascii="Times New Roman" w:hAnsi="Times New Roman" w:cs="Times New Roman"/>
          <w:kern w:val="0"/>
          <w:sz w:val="26"/>
          <w:szCs w:val="26"/>
        </w:rPr>
      </w:pPr>
      <w:r w:rsidRPr="00D22BB2">
        <w:rPr>
          <w:rFonts w:ascii="Times New Roman" w:hAnsi="Times New Roman" w:cs="Times New Roman"/>
          <w:kern w:val="0"/>
          <w:sz w:val="26"/>
          <w:szCs w:val="26"/>
        </w:rPr>
        <w:t xml:space="preserve">В 2023 году количество детских садов уменьшилось на один. Согласно распоряжению администрации города Прокопьевска от 15.09.2023 № 1101-р (с изм. от 19.12.2023 №1507) «О ликвидации муниципального бюджетного дошкольного образовательного учреждения «Детский сад № 8 «Светлячок» проведена ликвидация детского сада №8. </w:t>
      </w:r>
    </w:p>
    <w:p w:rsidR="00D22BB2" w:rsidRPr="00D22BB2" w:rsidRDefault="00D22BB2" w:rsidP="00125995">
      <w:pPr>
        <w:keepNext/>
        <w:widowControl/>
        <w:suppressAutoHyphens w:val="0"/>
        <w:spacing w:line="276" w:lineRule="auto"/>
        <w:ind w:firstLine="567"/>
        <w:jc w:val="both"/>
        <w:rPr>
          <w:rFonts w:ascii="Times New Roman" w:hAnsi="Times New Roman" w:cs="Times New Roman"/>
          <w:kern w:val="0"/>
          <w:sz w:val="26"/>
          <w:szCs w:val="26"/>
        </w:rPr>
      </w:pPr>
    </w:p>
    <w:p w:rsidR="00D22BB2" w:rsidRPr="00D22BB2" w:rsidRDefault="00D22BB2" w:rsidP="00125995">
      <w:pPr>
        <w:keepNext/>
        <w:widowControl/>
        <w:suppressAutoHyphens w:val="0"/>
        <w:spacing w:line="276" w:lineRule="auto"/>
        <w:ind w:firstLine="567"/>
        <w:jc w:val="both"/>
        <w:rPr>
          <w:rFonts w:ascii="Times New Roman" w:hAnsi="Times New Roman" w:cs="Times New Roman"/>
          <w:b/>
          <w:bCs/>
          <w:kern w:val="0"/>
          <w:sz w:val="26"/>
          <w:szCs w:val="26"/>
        </w:rPr>
      </w:pPr>
      <w:r w:rsidRPr="00D22BB2">
        <w:rPr>
          <w:rFonts w:ascii="Times New Roman" w:hAnsi="Times New Roman" w:cs="Times New Roman"/>
          <w:b/>
          <w:bCs/>
          <w:kern w:val="0"/>
          <w:sz w:val="26"/>
          <w:szCs w:val="26"/>
        </w:rPr>
        <w:t>Дошкольное образование.</w:t>
      </w:r>
    </w:p>
    <w:p w:rsidR="00D22BB2" w:rsidRPr="00D22BB2" w:rsidRDefault="00D22BB2" w:rsidP="00125995">
      <w:pPr>
        <w:keepNext/>
        <w:widowControl/>
        <w:suppressAutoHyphens w:val="0"/>
        <w:spacing w:line="276" w:lineRule="auto"/>
        <w:ind w:firstLine="567"/>
        <w:jc w:val="both"/>
        <w:rPr>
          <w:rFonts w:ascii="Times New Roman" w:hAnsi="Times New Roman" w:cs="Times New Roman"/>
          <w:kern w:val="0"/>
          <w:sz w:val="26"/>
          <w:szCs w:val="26"/>
        </w:rPr>
      </w:pPr>
      <w:r w:rsidRPr="00D22BB2">
        <w:rPr>
          <w:rFonts w:ascii="Times New Roman" w:hAnsi="Times New Roman" w:cs="Times New Roman"/>
          <w:kern w:val="0"/>
          <w:sz w:val="26"/>
          <w:szCs w:val="26"/>
        </w:rPr>
        <w:t>В дошкольной образовательной системе города 45 дошкольных учреждений, в которых работают 1 600 чел., в том числе 739 педагогических работников.</w:t>
      </w:r>
    </w:p>
    <w:p w:rsidR="00D22BB2" w:rsidRPr="00D22BB2" w:rsidRDefault="00D22BB2" w:rsidP="00125995">
      <w:pPr>
        <w:keepNext/>
        <w:widowControl/>
        <w:suppressAutoHyphens w:val="0"/>
        <w:spacing w:line="276" w:lineRule="auto"/>
        <w:ind w:firstLine="567"/>
        <w:jc w:val="both"/>
        <w:rPr>
          <w:rFonts w:ascii="Times New Roman" w:hAnsi="Times New Roman" w:cs="Times New Roman"/>
          <w:kern w:val="0"/>
          <w:sz w:val="26"/>
          <w:szCs w:val="26"/>
        </w:rPr>
      </w:pPr>
      <w:r w:rsidRPr="00D22BB2">
        <w:rPr>
          <w:rFonts w:ascii="Times New Roman" w:hAnsi="Times New Roman" w:cs="Times New Roman"/>
          <w:kern w:val="0"/>
          <w:sz w:val="26"/>
          <w:szCs w:val="26"/>
        </w:rPr>
        <w:t xml:space="preserve">Педагоги дошкольных образовательных учреждений принимают активное участие в мероприятиях различного уровня. </w:t>
      </w:r>
    </w:p>
    <w:p w:rsidR="00D22BB2" w:rsidRPr="00D22BB2" w:rsidRDefault="00D22BB2" w:rsidP="00125995">
      <w:pPr>
        <w:keepNext/>
        <w:widowControl/>
        <w:suppressAutoHyphens w:val="0"/>
        <w:spacing w:line="276" w:lineRule="auto"/>
        <w:ind w:firstLine="567"/>
        <w:jc w:val="both"/>
        <w:rPr>
          <w:rFonts w:ascii="Times New Roman" w:hAnsi="Times New Roman" w:cs="Times New Roman"/>
          <w:kern w:val="0"/>
          <w:sz w:val="26"/>
          <w:szCs w:val="26"/>
        </w:rPr>
      </w:pPr>
    </w:p>
    <w:p w:rsidR="00D22BB2" w:rsidRPr="00D22BB2" w:rsidRDefault="00D22BB2" w:rsidP="00125995">
      <w:pPr>
        <w:keepNext/>
        <w:widowControl/>
        <w:suppressAutoHyphens w:val="0"/>
        <w:spacing w:line="276" w:lineRule="auto"/>
        <w:ind w:firstLine="567"/>
        <w:jc w:val="both"/>
        <w:rPr>
          <w:rFonts w:ascii="Times New Roman" w:hAnsi="Times New Roman" w:cs="Times New Roman"/>
          <w:kern w:val="0"/>
          <w:sz w:val="26"/>
          <w:szCs w:val="26"/>
        </w:rPr>
      </w:pPr>
      <w:r w:rsidRPr="00D22BB2">
        <w:rPr>
          <w:rFonts w:ascii="Times New Roman" w:hAnsi="Times New Roman" w:cs="Times New Roman"/>
          <w:kern w:val="0"/>
          <w:sz w:val="26"/>
          <w:szCs w:val="26"/>
        </w:rPr>
        <w:t>Достижения дошкольных образовательных организаций за 2023 год:</w:t>
      </w:r>
    </w:p>
    <w:p w:rsidR="00D22BB2" w:rsidRPr="00D22BB2" w:rsidRDefault="00D22BB2" w:rsidP="00125995">
      <w:pPr>
        <w:keepNext/>
        <w:widowControl/>
        <w:suppressAutoHyphens w:val="0"/>
        <w:spacing w:line="276" w:lineRule="auto"/>
        <w:ind w:firstLine="567"/>
        <w:jc w:val="both"/>
        <w:rPr>
          <w:rFonts w:ascii="Times New Roman" w:hAnsi="Times New Roman" w:cs="Times New Roman"/>
          <w:kern w:val="2"/>
          <w:sz w:val="26"/>
          <w:szCs w:val="26"/>
        </w:rPr>
      </w:pPr>
      <w:r w:rsidRPr="00D22BB2">
        <w:rPr>
          <w:rFonts w:ascii="Times New Roman" w:hAnsi="Times New Roman" w:cs="Times New Roman"/>
          <w:sz w:val="26"/>
          <w:szCs w:val="26"/>
        </w:rPr>
        <w:t>Детский сад №82 стал победителем Всероссийского смотра-конкурса «Образцовый детский сад».</w:t>
      </w:r>
    </w:p>
    <w:p w:rsidR="00D22BB2" w:rsidRPr="00D22BB2" w:rsidRDefault="00D22BB2" w:rsidP="00125995">
      <w:pPr>
        <w:keepNext/>
        <w:widowControl/>
        <w:suppressAutoHyphens w:val="0"/>
        <w:spacing w:line="276" w:lineRule="auto"/>
        <w:ind w:firstLine="567"/>
        <w:jc w:val="both"/>
        <w:rPr>
          <w:rFonts w:ascii="Times New Roman" w:eastAsiaTheme="minorEastAsia" w:hAnsi="Times New Roman" w:cs="Times New Roman"/>
          <w:color w:val="FF0000"/>
          <w:sz w:val="26"/>
          <w:szCs w:val="26"/>
        </w:rPr>
      </w:pPr>
      <w:r w:rsidRPr="00D22BB2">
        <w:rPr>
          <w:rFonts w:ascii="Times New Roman" w:hAnsi="Times New Roman" w:cs="Times New Roman"/>
          <w:color w:val="000000"/>
          <w:sz w:val="26"/>
          <w:szCs w:val="26"/>
        </w:rPr>
        <w:t>Детский сад № 10 «Аленький цветочек» вошёл в число победителей регионального конкурса «Бренд КуZбасса».</w:t>
      </w:r>
    </w:p>
    <w:p w:rsidR="00D22BB2" w:rsidRPr="00D22BB2" w:rsidRDefault="00D22BB2" w:rsidP="00125995">
      <w:pPr>
        <w:keepNext/>
        <w:widowControl/>
        <w:suppressAutoHyphens w:val="0"/>
        <w:spacing w:line="276" w:lineRule="auto"/>
        <w:ind w:firstLine="567"/>
        <w:jc w:val="both"/>
        <w:rPr>
          <w:rFonts w:ascii="Times New Roman" w:hAnsi="Times New Roman" w:cs="Times New Roman"/>
          <w:color w:val="FF0000"/>
          <w:sz w:val="26"/>
          <w:szCs w:val="26"/>
        </w:rPr>
      </w:pPr>
      <w:r w:rsidRPr="00D22BB2">
        <w:rPr>
          <w:rFonts w:ascii="Times New Roman" w:hAnsi="Times New Roman" w:cs="Times New Roman"/>
          <w:color w:val="000000"/>
          <w:sz w:val="26"/>
          <w:szCs w:val="26"/>
        </w:rPr>
        <w:t>Победителем регионального этапа Всероссийского конкурса «Воспитатели России» в номинации «Лучший профессионал образовательной организации» стала Шохирева Алиса Владимировна воспитатель детского сада №27.</w:t>
      </w:r>
    </w:p>
    <w:p w:rsidR="00D22BB2" w:rsidRPr="00D22BB2" w:rsidRDefault="00D22BB2" w:rsidP="00125995">
      <w:pPr>
        <w:keepNext/>
        <w:widowControl/>
        <w:suppressAutoHyphens w:val="0"/>
        <w:spacing w:line="276" w:lineRule="auto"/>
        <w:ind w:firstLine="567"/>
        <w:jc w:val="both"/>
        <w:rPr>
          <w:rFonts w:ascii="Times New Roman" w:hAnsi="Times New Roman" w:cs="Times New Roman"/>
          <w:sz w:val="26"/>
          <w:szCs w:val="26"/>
        </w:rPr>
      </w:pPr>
      <w:r w:rsidRPr="00D22BB2">
        <w:rPr>
          <w:rFonts w:ascii="Times New Roman" w:hAnsi="Times New Roman" w:cs="Times New Roman"/>
          <w:sz w:val="26"/>
          <w:szCs w:val="26"/>
        </w:rPr>
        <w:t>Автушенко Анастасия Константиновна, воспитатель детского сада №10, стала победителем регионального этапа Всероссийского конкурса профессионального «Воспитатель года России».</w:t>
      </w:r>
    </w:p>
    <w:p w:rsidR="00D22BB2" w:rsidRPr="00D22BB2" w:rsidRDefault="00D22BB2" w:rsidP="00125995">
      <w:pPr>
        <w:keepNext/>
        <w:widowControl/>
        <w:suppressAutoHyphens w:val="0"/>
        <w:spacing w:line="276" w:lineRule="auto"/>
        <w:ind w:firstLine="567"/>
        <w:jc w:val="both"/>
        <w:rPr>
          <w:rFonts w:ascii="Times New Roman" w:hAnsi="Times New Roman" w:cs="Times New Roman"/>
          <w:sz w:val="26"/>
          <w:szCs w:val="26"/>
        </w:rPr>
      </w:pPr>
      <w:r w:rsidRPr="00D22BB2">
        <w:rPr>
          <w:rFonts w:ascii="Times New Roman" w:hAnsi="Times New Roman" w:cs="Times New Roman"/>
          <w:sz w:val="26"/>
          <w:szCs w:val="26"/>
        </w:rPr>
        <w:t xml:space="preserve">Кондакова Наталья Геннадьевна, инструктор по физической культуре детского сада №96, стала победителем Всероссийского конкурса «Лучшие практики наставничества» в номинации «Лучший педагог – наставник». </w:t>
      </w:r>
    </w:p>
    <w:p w:rsidR="00D22BB2" w:rsidRPr="00D22BB2" w:rsidRDefault="00D22BB2" w:rsidP="00125995">
      <w:pPr>
        <w:keepNext/>
        <w:widowControl/>
        <w:suppressAutoHyphens w:val="0"/>
        <w:spacing w:line="276" w:lineRule="auto"/>
        <w:ind w:firstLine="567"/>
        <w:jc w:val="both"/>
        <w:rPr>
          <w:rFonts w:ascii="Times New Roman" w:hAnsi="Times New Roman" w:cs="Times New Roman"/>
          <w:color w:val="FF0000"/>
          <w:sz w:val="26"/>
          <w:szCs w:val="26"/>
        </w:rPr>
      </w:pPr>
      <w:r w:rsidRPr="00D22BB2">
        <w:rPr>
          <w:rFonts w:ascii="Times New Roman" w:hAnsi="Times New Roman" w:cs="Times New Roman"/>
          <w:sz w:val="26"/>
          <w:szCs w:val="26"/>
        </w:rPr>
        <w:t>Дошкольные учреждения принимали участие в реализации грантовых проектов: детский сад №35 получил грант 100 тыс.руб. за победу в областном конкурсе инновационных проектов.</w:t>
      </w:r>
    </w:p>
    <w:p w:rsidR="00D22BB2" w:rsidRPr="00D22BB2" w:rsidRDefault="00D22BB2" w:rsidP="00125995">
      <w:pPr>
        <w:keepNext/>
        <w:widowControl/>
        <w:suppressAutoHyphens w:val="0"/>
        <w:spacing w:line="276" w:lineRule="auto"/>
        <w:ind w:firstLine="567"/>
        <w:jc w:val="both"/>
        <w:rPr>
          <w:rFonts w:ascii="Times New Roman" w:hAnsi="Times New Roman" w:cs="Times New Roman"/>
          <w:kern w:val="0"/>
          <w:sz w:val="26"/>
          <w:szCs w:val="26"/>
        </w:rPr>
      </w:pPr>
    </w:p>
    <w:p w:rsidR="00D22BB2" w:rsidRPr="00D22BB2" w:rsidRDefault="00D22BB2" w:rsidP="00125995">
      <w:pPr>
        <w:keepNext/>
        <w:widowControl/>
        <w:suppressAutoHyphens w:val="0"/>
        <w:spacing w:line="276" w:lineRule="auto"/>
        <w:ind w:firstLine="567"/>
        <w:jc w:val="both"/>
        <w:rPr>
          <w:rFonts w:ascii="Times New Roman" w:hAnsi="Times New Roman" w:cs="Times New Roman"/>
          <w:b/>
          <w:bCs/>
          <w:kern w:val="0"/>
          <w:sz w:val="26"/>
          <w:szCs w:val="26"/>
        </w:rPr>
      </w:pPr>
      <w:r w:rsidRPr="00D22BB2">
        <w:rPr>
          <w:rFonts w:ascii="Times New Roman" w:hAnsi="Times New Roman" w:cs="Times New Roman"/>
          <w:b/>
          <w:bCs/>
          <w:kern w:val="0"/>
          <w:sz w:val="26"/>
          <w:szCs w:val="26"/>
        </w:rPr>
        <w:t>Общее образование.</w:t>
      </w:r>
    </w:p>
    <w:p w:rsidR="00D22BB2" w:rsidRPr="00D22BB2" w:rsidRDefault="00D22BB2" w:rsidP="00125995">
      <w:pPr>
        <w:keepNext/>
        <w:widowControl/>
        <w:suppressAutoHyphens w:val="0"/>
        <w:spacing w:line="276" w:lineRule="auto"/>
        <w:ind w:firstLine="567"/>
        <w:jc w:val="both"/>
        <w:rPr>
          <w:rFonts w:ascii="Times New Roman" w:hAnsi="Times New Roman" w:cs="Times New Roman"/>
          <w:kern w:val="0"/>
          <w:sz w:val="26"/>
          <w:szCs w:val="26"/>
        </w:rPr>
      </w:pPr>
      <w:r w:rsidRPr="00D22BB2">
        <w:rPr>
          <w:rFonts w:ascii="Times New Roman" w:hAnsi="Times New Roman" w:cs="Times New Roman"/>
          <w:kern w:val="0"/>
          <w:sz w:val="26"/>
          <w:szCs w:val="26"/>
        </w:rPr>
        <w:t>В системе образования города 37 общеобразовательных учреждений, в которых работают 1774 чел., в том числе 1284 педагогических работника.</w:t>
      </w:r>
    </w:p>
    <w:p w:rsidR="00D22BB2" w:rsidRPr="00D22BB2" w:rsidRDefault="00D22BB2" w:rsidP="00125995">
      <w:pPr>
        <w:keepNext/>
        <w:widowControl/>
        <w:suppressAutoHyphens w:val="0"/>
        <w:spacing w:line="276" w:lineRule="auto"/>
        <w:ind w:firstLine="567"/>
        <w:jc w:val="both"/>
        <w:rPr>
          <w:rFonts w:ascii="Times New Roman" w:hAnsi="Times New Roman" w:cs="Times New Roman"/>
          <w:color w:val="000000"/>
          <w:kern w:val="0"/>
          <w:sz w:val="26"/>
          <w:szCs w:val="26"/>
        </w:rPr>
      </w:pPr>
      <w:r w:rsidRPr="00D22BB2">
        <w:rPr>
          <w:rFonts w:ascii="Times New Roman" w:hAnsi="Times New Roman" w:cs="Times New Roman"/>
          <w:kern w:val="0"/>
          <w:sz w:val="26"/>
          <w:szCs w:val="26"/>
        </w:rPr>
        <w:t>Повышению престижа педагогической профессии, выявлению творчески работающих учителей способствует проведение конкурсов профессионального мастерства.</w:t>
      </w:r>
      <w:r w:rsidRPr="00D22BB2">
        <w:rPr>
          <w:rFonts w:ascii="Times New Roman" w:hAnsi="Times New Roman" w:cs="Times New Roman"/>
          <w:color w:val="000000"/>
          <w:kern w:val="0"/>
          <w:sz w:val="26"/>
          <w:szCs w:val="26"/>
        </w:rPr>
        <w:t xml:space="preserve"> Участие в конкурсах позволяет реализовать потребность поделиться, </w:t>
      </w:r>
      <w:r w:rsidRPr="00D22BB2">
        <w:rPr>
          <w:rFonts w:ascii="Times New Roman" w:hAnsi="Times New Roman" w:cs="Times New Roman"/>
          <w:color w:val="000000"/>
          <w:kern w:val="0"/>
          <w:sz w:val="26"/>
          <w:szCs w:val="26"/>
        </w:rPr>
        <w:lastRenderedPageBreak/>
        <w:t>представить себя, результаты своей работы, показать всем свои достижения, повысить свою самооценку.</w:t>
      </w:r>
    </w:p>
    <w:p w:rsidR="00D22BB2" w:rsidRPr="00D22BB2" w:rsidRDefault="00D22BB2" w:rsidP="00125995">
      <w:pPr>
        <w:keepNext/>
        <w:widowControl/>
        <w:suppressAutoHyphens w:val="0"/>
        <w:spacing w:line="276" w:lineRule="auto"/>
        <w:ind w:firstLine="567"/>
        <w:jc w:val="both"/>
        <w:rPr>
          <w:rFonts w:ascii="Times New Roman" w:hAnsi="Times New Roman" w:cs="Times New Roman"/>
          <w:kern w:val="0"/>
          <w:sz w:val="26"/>
          <w:szCs w:val="26"/>
        </w:rPr>
      </w:pPr>
      <w:r w:rsidRPr="00D22BB2">
        <w:rPr>
          <w:rFonts w:ascii="Times New Roman" w:hAnsi="Times New Roman" w:cs="Times New Roman"/>
          <w:kern w:val="0"/>
          <w:sz w:val="26"/>
          <w:szCs w:val="26"/>
        </w:rPr>
        <w:t>Достижения общеобразовательных учреждений в 2023 году:</w:t>
      </w:r>
    </w:p>
    <w:p w:rsidR="00D22BB2" w:rsidRPr="00D22BB2" w:rsidRDefault="00D22BB2" w:rsidP="00125995">
      <w:pPr>
        <w:keepNext/>
        <w:widowControl/>
        <w:suppressAutoHyphens w:val="0"/>
        <w:spacing w:line="276" w:lineRule="auto"/>
        <w:ind w:firstLine="567"/>
        <w:jc w:val="both"/>
        <w:rPr>
          <w:rFonts w:ascii="Times New Roman" w:hAnsi="Times New Roman" w:cs="Times New Roman"/>
          <w:kern w:val="2"/>
          <w:sz w:val="26"/>
          <w:szCs w:val="26"/>
        </w:rPr>
      </w:pPr>
      <w:r w:rsidRPr="00D22BB2">
        <w:rPr>
          <w:rFonts w:ascii="Times New Roman" w:hAnsi="Times New Roman" w:cs="Times New Roman"/>
          <w:sz w:val="26"/>
          <w:szCs w:val="26"/>
        </w:rPr>
        <w:t xml:space="preserve">Учреждения успешно реализовали грантовые проекты и привлекли денежные средства на решение социально значимых проблем образовательной организации: 2 детских дома победили в конкурсе президентских грантов: детский дом №7 «Дружба» с проектом «Создание Музея шахтерской славы» и получил грантовую поддержку  в размере 484,0 тыс.руб., детский дом №6 «Огонек» с проектом «Физкультура - ключ к здоровой жизни: марафон спортивных дел для детей от 5 до 17 лет детского дома города Прокопьевска» – 488,0 тыс.руб. </w:t>
      </w:r>
    </w:p>
    <w:p w:rsidR="00D22BB2" w:rsidRPr="00D22BB2" w:rsidRDefault="00D22BB2" w:rsidP="00125995">
      <w:pPr>
        <w:keepNext/>
        <w:widowControl/>
        <w:suppressAutoHyphens w:val="0"/>
        <w:spacing w:line="276" w:lineRule="auto"/>
        <w:ind w:firstLine="567"/>
        <w:jc w:val="both"/>
        <w:rPr>
          <w:rFonts w:ascii="Times New Roman" w:hAnsi="Times New Roman" w:cs="Times New Roman"/>
          <w:sz w:val="26"/>
          <w:szCs w:val="26"/>
        </w:rPr>
      </w:pPr>
      <w:r w:rsidRPr="00D22BB2">
        <w:rPr>
          <w:rFonts w:ascii="Times New Roman" w:hAnsi="Times New Roman" w:cs="Times New Roman"/>
          <w:sz w:val="26"/>
          <w:szCs w:val="26"/>
        </w:rPr>
        <w:t>Прокопьевские педагоги стали победителями и призерами международных, всероссийских и региональных конкурсов профессионального мастерства и профессиональных олимпиад:</w:t>
      </w:r>
    </w:p>
    <w:p w:rsidR="00D22BB2" w:rsidRPr="00D22BB2" w:rsidRDefault="00D22BB2" w:rsidP="00125995">
      <w:pPr>
        <w:keepNext/>
        <w:widowControl/>
        <w:suppressAutoHyphens w:val="0"/>
        <w:spacing w:line="276" w:lineRule="auto"/>
        <w:ind w:firstLine="567"/>
        <w:jc w:val="both"/>
        <w:rPr>
          <w:rFonts w:ascii="Times New Roman" w:hAnsi="Times New Roman" w:cs="Times New Roman"/>
          <w:color w:val="FF0000"/>
          <w:sz w:val="26"/>
          <w:szCs w:val="26"/>
        </w:rPr>
      </w:pPr>
      <w:r w:rsidRPr="00D22BB2">
        <w:rPr>
          <w:rFonts w:ascii="Times New Roman" w:hAnsi="Times New Roman" w:cs="Times New Roman"/>
          <w:color w:val="2C2D2E"/>
          <w:sz w:val="26"/>
          <w:szCs w:val="26"/>
        </w:rPr>
        <w:t>- учитель истории и обществознания школы №32 Иголкина Людмила Александровна стала победителем Всероссийского конкурса на получение денежного поощрения лучшими учителями (грант – 200,0 тыс.руб);</w:t>
      </w:r>
    </w:p>
    <w:p w:rsidR="00D22BB2" w:rsidRPr="00D22BB2" w:rsidRDefault="00D22BB2" w:rsidP="00125995">
      <w:pPr>
        <w:keepNext/>
        <w:widowControl/>
        <w:suppressAutoHyphens w:val="0"/>
        <w:spacing w:line="276" w:lineRule="auto"/>
        <w:ind w:firstLine="567"/>
        <w:jc w:val="both"/>
        <w:rPr>
          <w:rFonts w:ascii="Times New Roman" w:hAnsi="Times New Roman" w:cs="Times New Roman"/>
          <w:color w:val="FF0000"/>
          <w:sz w:val="26"/>
          <w:szCs w:val="26"/>
        </w:rPr>
      </w:pPr>
      <w:r w:rsidRPr="00D22BB2">
        <w:rPr>
          <w:rFonts w:ascii="Times New Roman" w:hAnsi="Times New Roman" w:cs="Times New Roman"/>
          <w:sz w:val="26"/>
          <w:szCs w:val="26"/>
        </w:rPr>
        <w:t>- 4 педагога – победители Всероссийского конкурса «Лучшие практики наставничества» в номинации «Лучший педагог – наставник»: Шеремет Елена Александровна, учитель истории и обществознания школы №31, ЗеленчуковаСнежанна Михайловна, социальный педагог коррекционной школы №3, Титоренко Нина Сергеевна и Ануфриева Наталья Александровна учителя начальных классов школы-интерната №32;</w:t>
      </w:r>
    </w:p>
    <w:p w:rsidR="00D22BB2" w:rsidRPr="00D22BB2" w:rsidRDefault="00D22BB2" w:rsidP="00125995">
      <w:pPr>
        <w:keepNext/>
        <w:widowControl/>
        <w:suppressAutoHyphens w:val="0"/>
        <w:spacing w:line="276" w:lineRule="auto"/>
        <w:ind w:firstLine="567"/>
        <w:jc w:val="both"/>
        <w:rPr>
          <w:rFonts w:ascii="Times New Roman" w:hAnsi="Times New Roman" w:cs="Times New Roman"/>
          <w:color w:val="FF0000"/>
          <w:sz w:val="26"/>
          <w:szCs w:val="26"/>
        </w:rPr>
      </w:pPr>
      <w:r w:rsidRPr="00D22BB2">
        <w:rPr>
          <w:rFonts w:ascii="Times New Roman" w:hAnsi="Times New Roman" w:cs="Times New Roman"/>
          <w:color w:val="000000"/>
          <w:sz w:val="26"/>
          <w:szCs w:val="26"/>
        </w:rPr>
        <w:t>- учитель русского языка и литературы гимназии №72 Марченко Лариса Алексеевна признана победителем регионального этапа Всероссийской профессиональной олимпиады «Хранители русского языка».</w:t>
      </w:r>
    </w:p>
    <w:p w:rsidR="00D22BB2" w:rsidRPr="00D22BB2" w:rsidRDefault="00D22BB2" w:rsidP="00125995">
      <w:pPr>
        <w:keepNext/>
        <w:widowControl/>
        <w:suppressAutoHyphens w:val="0"/>
        <w:autoSpaceDE w:val="0"/>
        <w:autoSpaceDN w:val="0"/>
        <w:adjustRightInd w:val="0"/>
        <w:spacing w:line="276" w:lineRule="auto"/>
        <w:ind w:firstLine="567"/>
        <w:jc w:val="both"/>
        <w:rPr>
          <w:rFonts w:ascii="Times New Roman" w:hAnsi="Times New Roman" w:cs="Times New Roman"/>
          <w:sz w:val="26"/>
          <w:szCs w:val="26"/>
        </w:rPr>
      </w:pPr>
      <w:r w:rsidRPr="00D22BB2">
        <w:rPr>
          <w:rFonts w:ascii="Times New Roman" w:hAnsi="Times New Roman" w:cs="Times New Roman"/>
          <w:sz w:val="26"/>
          <w:szCs w:val="26"/>
        </w:rPr>
        <w:t>Отмечено увеличение количества победителей регионального этапа Всероссийской олимпиады школьников по сравнению с предыдущим годом (2022 год – 1 чел., 2023 год – 3 чел.), но число призеров, к сожалению, стало значительно меньше и уменьшилось по сравнению с прошлым годом на 12 человек (2022 год – 28 чел., 2023 год – 16 чел.).</w:t>
      </w:r>
    </w:p>
    <w:p w:rsidR="00D22BB2" w:rsidRPr="00D22BB2" w:rsidRDefault="00D22BB2" w:rsidP="00125995">
      <w:pPr>
        <w:keepNext/>
        <w:widowControl/>
        <w:shd w:val="clear" w:color="auto" w:fill="FFFFFF"/>
        <w:suppressAutoHyphens w:val="0"/>
        <w:spacing w:line="276" w:lineRule="auto"/>
        <w:ind w:firstLine="567"/>
        <w:jc w:val="both"/>
        <w:rPr>
          <w:rFonts w:ascii="Times New Roman" w:hAnsi="Times New Roman" w:cs="Times New Roman"/>
          <w:color w:val="000000"/>
          <w:kern w:val="0"/>
          <w:sz w:val="26"/>
          <w:szCs w:val="26"/>
        </w:rPr>
      </w:pPr>
    </w:p>
    <w:p w:rsidR="00D22BB2" w:rsidRPr="00D22BB2" w:rsidRDefault="00D22BB2" w:rsidP="00125995">
      <w:pPr>
        <w:keepNext/>
        <w:widowControl/>
        <w:tabs>
          <w:tab w:val="left" w:pos="0"/>
        </w:tabs>
        <w:suppressAutoHyphens w:val="0"/>
        <w:spacing w:line="276" w:lineRule="auto"/>
        <w:ind w:firstLine="567"/>
        <w:jc w:val="both"/>
        <w:rPr>
          <w:rFonts w:ascii="Times New Roman" w:hAnsi="Times New Roman" w:cs="Times New Roman"/>
          <w:b/>
          <w:bCs/>
          <w:kern w:val="0"/>
          <w:sz w:val="26"/>
          <w:szCs w:val="26"/>
        </w:rPr>
      </w:pPr>
      <w:r w:rsidRPr="00D22BB2">
        <w:rPr>
          <w:rFonts w:ascii="Times New Roman" w:hAnsi="Times New Roman" w:cs="Times New Roman"/>
          <w:b/>
          <w:bCs/>
          <w:kern w:val="0"/>
          <w:sz w:val="26"/>
          <w:szCs w:val="26"/>
        </w:rPr>
        <w:t>Дополнительное образование.</w:t>
      </w:r>
    </w:p>
    <w:p w:rsidR="00D22BB2" w:rsidRPr="00D22BB2" w:rsidRDefault="00D22BB2" w:rsidP="00125995">
      <w:pPr>
        <w:keepNext/>
        <w:widowControl/>
        <w:tabs>
          <w:tab w:val="left" w:pos="0"/>
        </w:tabs>
        <w:suppressAutoHyphens w:val="0"/>
        <w:spacing w:line="276" w:lineRule="auto"/>
        <w:ind w:firstLine="567"/>
        <w:jc w:val="both"/>
        <w:rPr>
          <w:rFonts w:ascii="Times New Roman" w:hAnsi="Times New Roman" w:cs="Times New Roman"/>
          <w:kern w:val="0"/>
          <w:sz w:val="26"/>
          <w:szCs w:val="26"/>
        </w:rPr>
      </w:pPr>
      <w:r w:rsidRPr="00D22BB2">
        <w:rPr>
          <w:rFonts w:ascii="Times New Roman" w:hAnsi="Times New Roman" w:cs="Times New Roman"/>
          <w:kern w:val="0"/>
          <w:sz w:val="26"/>
          <w:szCs w:val="26"/>
        </w:rPr>
        <w:t>Всего работников в дополнительном образовании 151 чел., в том числе 115 педагогов.</w:t>
      </w:r>
    </w:p>
    <w:p w:rsidR="00D22BB2" w:rsidRPr="00D22BB2" w:rsidRDefault="00D22BB2" w:rsidP="00125995">
      <w:pPr>
        <w:keepNext/>
        <w:widowControl/>
        <w:suppressAutoHyphens w:val="0"/>
        <w:spacing w:line="276" w:lineRule="auto"/>
        <w:ind w:firstLine="567"/>
        <w:jc w:val="both"/>
        <w:rPr>
          <w:rFonts w:ascii="Times New Roman" w:hAnsi="Times New Roman" w:cs="Times New Roman"/>
          <w:kern w:val="0"/>
          <w:sz w:val="26"/>
          <w:szCs w:val="26"/>
        </w:rPr>
      </w:pPr>
      <w:r w:rsidRPr="00D22BB2">
        <w:rPr>
          <w:rFonts w:ascii="Times New Roman" w:hAnsi="Times New Roman" w:cs="Times New Roman"/>
          <w:kern w:val="0"/>
          <w:sz w:val="26"/>
          <w:szCs w:val="26"/>
        </w:rPr>
        <w:t>Услуги по дополнительному образованию детей в 2023 году оказывают учреждения дополнительного образования, детские сады, школы, спортивные школы, частная организация «Северная звезда». Охват детей дополнительным образованием составил 86,8% (численность детей в возрасте 5-18 лет, получающих услуги по дополнительному образованию – 25 664 чел.).</w:t>
      </w:r>
    </w:p>
    <w:p w:rsidR="00D22BB2" w:rsidRPr="00D22BB2" w:rsidRDefault="00D22BB2" w:rsidP="00125995">
      <w:pPr>
        <w:keepNext/>
        <w:widowControl/>
        <w:suppressAutoHyphens w:val="0"/>
        <w:spacing w:line="276" w:lineRule="auto"/>
        <w:ind w:firstLine="567"/>
        <w:jc w:val="both"/>
        <w:rPr>
          <w:rFonts w:ascii="Times New Roman" w:hAnsi="Times New Roman" w:cs="Times New Roman"/>
          <w:kern w:val="0"/>
          <w:sz w:val="26"/>
          <w:szCs w:val="26"/>
        </w:rPr>
      </w:pPr>
      <w:r w:rsidRPr="00D22BB2">
        <w:rPr>
          <w:rFonts w:ascii="Times New Roman" w:hAnsi="Times New Roman" w:cs="Times New Roman"/>
          <w:kern w:val="0"/>
          <w:sz w:val="26"/>
          <w:szCs w:val="26"/>
        </w:rPr>
        <w:t>Достижения учреждений дополнительного образования в 2023 году:</w:t>
      </w:r>
    </w:p>
    <w:p w:rsidR="00D22BB2" w:rsidRPr="00D22BB2" w:rsidRDefault="00D22BB2" w:rsidP="00125995">
      <w:pPr>
        <w:keepNext/>
        <w:widowControl/>
        <w:suppressAutoHyphens w:val="0"/>
        <w:spacing w:line="276" w:lineRule="auto"/>
        <w:ind w:firstLine="567"/>
        <w:jc w:val="both"/>
        <w:rPr>
          <w:rFonts w:ascii="Times New Roman" w:hAnsi="Times New Roman" w:cs="Times New Roman"/>
          <w:color w:val="FF0000"/>
          <w:kern w:val="2"/>
          <w:sz w:val="26"/>
          <w:szCs w:val="26"/>
        </w:rPr>
      </w:pPr>
      <w:r w:rsidRPr="00D22BB2">
        <w:rPr>
          <w:rFonts w:ascii="Times New Roman" w:hAnsi="Times New Roman" w:cs="Times New Roman"/>
          <w:sz w:val="26"/>
          <w:szCs w:val="26"/>
        </w:rPr>
        <w:t xml:space="preserve">Растенок Анастасия Валерьевна, педагог дополнительного образования Центра дополнительного образования детей стала победителем регионального этапа и лауреатом всероссийского конкурса профессионального мастерства «Сердце отдаю детям». </w:t>
      </w:r>
    </w:p>
    <w:p w:rsidR="00D22BB2" w:rsidRPr="00D22BB2" w:rsidRDefault="00D22BB2" w:rsidP="00125995">
      <w:pPr>
        <w:keepNext/>
        <w:widowControl/>
        <w:shd w:val="clear" w:color="auto" w:fill="FFFFFF"/>
        <w:suppressAutoHyphens w:val="0"/>
        <w:spacing w:line="276" w:lineRule="auto"/>
        <w:ind w:firstLine="567"/>
        <w:jc w:val="both"/>
        <w:rPr>
          <w:rFonts w:ascii="Times New Roman" w:hAnsi="Times New Roman" w:cs="Times New Roman"/>
          <w:color w:val="000000"/>
          <w:kern w:val="0"/>
          <w:sz w:val="26"/>
          <w:szCs w:val="26"/>
        </w:rPr>
      </w:pPr>
      <w:bookmarkStart w:id="57" w:name="_Hlk72238897"/>
      <w:bookmarkStart w:id="58" w:name="_Hlk64289140"/>
      <w:r w:rsidRPr="00D22BB2">
        <w:rPr>
          <w:rFonts w:ascii="Times New Roman" w:hAnsi="Times New Roman" w:cs="Times New Roman"/>
          <w:color w:val="000000"/>
          <w:kern w:val="0"/>
          <w:sz w:val="26"/>
          <w:szCs w:val="26"/>
        </w:rPr>
        <w:t>Команда кадетов признана лучшей VII</w:t>
      </w:r>
      <w:r w:rsidRPr="00D22BB2">
        <w:rPr>
          <w:rFonts w:ascii="Times New Roman" w:hAnsi="Times New Roman" w:cs="Times New Roman"/>
          <w:color w:val="000000"/>
          <w:kern w:val="0"/>
          <w:sz w:val="26"/>
          <w:szCs w:val="26"/>
          <w:lang w:val="en-US"/>
        </w:rPr>
        <w:t>I</w:t>
      </w:r>
      <w:r w:rsidRPr="00D22BB2">
        <w:rPr>
          <w:rFonts w:ascii="Times New Roman" w:hAnsi="Times New Roman" w:cs="Times New Roman"/>
          <w:color w:val="000000"/>
          <w:kern w:val="0"/>
          <w:sz w:val="26"/>
          <w:szCs w:val="26"/>
        </w:rPr>
        <w:t xml:space="preserve"> Всероссийского патриотического конкурса «Сыны и Дочери Отечества» в номинациях: «Смотр строя и песни» и «Группа развёртывания флага». </w:t>
      </w:r>
    </w:p>
    <w:p w:rsidR="00D22BB2" w:rsidRPr="00D22BB2" w:rsidRDefault="00D22BB2" w:rsidP="00125995">
      <w:pPr>
        <w:pStyle w:val="ConsPlusNormal"/>
        <w:keepNext/>
        <w:spacing w:line="276" w:lineRule="auto"/>
        <w:ind w:firstLine="567"/>
        <w:jc w:val="both"/>
        <w:rPr>
          <w:rFonts w:ascii="Times New Roman" w:hAnsi="Times New Roman" w:cs="Times New Roman"/>
          <w:b w:val="0"/>
          <w:bCs w:val="0"/>
          <w:i w:val="0"/>
          <w:iCs w:val="0"/>
        </w:rPr>
      </w:pPr>
      <w:r w:rsidRPr="00D22BB2">
        <w:rPr>
          <w:rFonts w:ascii="Times New Roman" w:hAnsi="Times New Roman" w:cs="Times New Roman"/>
          <w:b w:val="0"/>
          <w:bCs w:val="0"/>
          <w:i w:val="0"/>
          <w:iCs w:val="0"/>
        </w:rPr>
        <w:lastRenderedPageBreak/>
        <w:t xml:space="preserve">Работают 2 поисковых отряда: «Знамя» на базе Дворца детского творчества имени Ю.А.Гагарина и «Костер» на базе детского дома №7 «Дружба». </w:t>
      </w:r>
    </w:p>
    <w:p w:rsidR="00D22BB2" w:rsidRPr="00D22BB2" w:rsidRDefault="00D22BB2" w:rsidP="00125995">
      <w:pPr>
        <w:pStyle w:val="ConsPlusNormal"/>
        <w:keepNext/>
        <w:spacing w:line="276" w:lineRule="auto"/>
        <w:ind w:firstLine="567"/>
        <w:jc w:val="both"/>
        <w:rPr>
          <w:rFonts w:ascii="Times New Roman" w:hAnsi="Times New Roman" w:cs="Times New Roman"/>
          <w:b w:val="0"/>
          <w:bCs w:val="0"/>
          <w:i w:val="0"/>
          <w:iCs w:val="0"/>
        </w:rPr>
      </w:pPr>
      <w:r w:rsidRPr="00D22BB2">
        <w:rPr>
          <w:rFonts w:ascii="Times New Roman" w:hAnsi="Times New Roman" w:cs="Times New Roman"/>
          <w:b w:val="0"/>
          <w:bCs w:val="0"/>
          <w:i w:val="0"/>
          <w:iCs w:val="0"/>
        </w:rPr>
        <w:t>На базе школ открыты 25 музеев.</w:t>
      </w:r>
    </w:p>
    <w:bookmarkEnd w:id="57"/>
    <w:bookmarkEnd w:id="58"/>
    <w:p w:rsidR="00D22BB2" w:rsidRPr="00D22BB2" w:rsidRDefault="00D22BB2" w:rsidP="00125995">
      <w:pPr>
        <w:pStyle w:val="ConsPlusNormal"/>
        <w:keepNext/>
        <w:spacing w:line="276" w:lineRule="auto"/>
        <w:ind w:firstLine="567"/>
        <w:jc w:val="both"/>
        <w:rPr>
          <w:rFonts w:ascii="Times New Roman" w:hAnsi="Times New Roman" w:cs="Times New Roman"/>
          <w:b w:val="0"/>
          <w:bCs w:val="0"/>
          <w:i w:val="0"/>
          <w:iCs w:val="0"/>
          <w:color w:val="000000" w:themeColor="text1"/>
        </w:rPr>
      </w:pPr>
      <w:r w:rsidRPr="00D22BB2">
        <w:rPr>
          <w:rFonts w:ascii="Times New Roman" w:hAnsi="Times New Roman" w:cs="Times New Roman"/>
          <w:b w:val="0"/>
          <w:bCs w:val="0"/>
          <w:i w:val="0"/>
          <w:iCs w:val="0"/>
          <w:color w:val="000000"/>
        </w:rPr>
        <w:t xml:space="preserve">В летний период </w:t>
      </w:r>
      <w:r w:rsidRPr="00D22BB2">
        <w:rPr>
          <w:rFonts w:ascii="Times New Roman" w:hAnsi="Times New Roman" w:cs="Times New Roman"/>
          <w:b w:val="0"/>
          <w:bCs w:val="0"/>
          <w:i w:val="0"/>
          <w:iCs w:val="0"/>
        </w:rPr>
        <w:t xml:space="preserve">2023 года осуществляли свою деятельность 43 организации отдыха детей и их оздоровления: 8 ЗОЛ («Олимпиец», «Бережок», «Елочка», «Утес», «Уголек», «Жемчужина», «Сосновый бор», «Космос»), 3 палаточных лагеря, 6 лагерей труда и отдыха, 26 лагерей с дневным пребыванием. </w:t>
      </w:r>
      <w:r w:rsidRPr="00D22BB2">
        <w:rPr>
          <w:rFonts w:ascii="Times New Roman" w:hAnsi="Times New Roman" w:cs="Times New Roman"/>
          <w:b w:val="0"/>
          <w:bCs w:val="0"/>
          <w:i w:val="0"/>
          <w:iCs w:val="0"/>
          <w:color w:val="000000" w:themeColor="text1"/>
        </w:rPr>
        <w:t xml:space="preserve">Всего детей в возрасте от 7 до 17 лет, охваченных летним отдыхом, составил 83,5 % (17980 детей). </w:t>
      </w:r>
    </w:p>
    <w:p w:rsidR="00D22BB2" w:rsidRPr="00D22BB2" w:rsidRDefault="00D22BB2" w:rsidP="00125995">
      <w:pPr>
        <w:keepNext/>
        <w:widowControl/>
        <w:shd w:val="clear" w:color="auto" w:fill="FFFFFF"/>
        <w:suppressAutoHyphens w:val="0"/>
        <w:spacing w:line="276" w:lineRule="auto"/>
        <w:ind w:firstLine="567"/>
        <w:jc w:val="both"/>
        <w:rPr>
          <w:rFonts w:ascii="Times New Roman" w:hAnsi="Times New Roman" w:cs="Times New Roman"/>
          <w:kern w:val="0"/>
          <w:sz w:val="26"/>
          <w:szCs w:val="26"/>
        </w:rPr>
      </w:pPr>
      <w:r w:rsidRPr="00D22BB2">
        <w:rPr>
          <w:rFonts w:ascii="Times New Roman" w:hAnsi="Times New Roman" w:cs="Times New Roman"/>
          <w:kern w:val="0"/>
          <w:sz w:val="26"/>
          <w:szCs w:val="26"/>
        </w:rPr>
        <w:t xml:space="preserve">В городе создана сеть учреждений для детей-сирот, детей, оставшихся без попечения родителей: МКУ «Детский дом № 6 «Огонек», МКУ «Детский дом № 7 «Дружба». </w:t>
      </w:r>
    </w:p>
    <w:p w:rsidR="00D22BB2" w:rsidRPr="00D22BB2" w:rsidRDefault="00D22BB2" w:rsidP="00125995">
      <w:pPr>
        <w:keepNext/>
        <w:widowControl/>
        <w:suppressAutoHyphens w:val="0"/>
        <w:spacing w:line="276" w:lineRule="auto"/>
        <w:ind w:firstLine="567"/>
        <w:jc w:val="both"/>
        <w:rPr>
          <w:rFonts w:ascii="Times New Roman" w:hAnsi="Times New Roman" w:cs="Times New Roman"/>
          <w:kern w:val="0"/>
          <w:sz w:val="26"/>
          <w:szCs w:val="26"/>
        </w:rPr>
      </w:pPr>
      <w:r w:rsidRPr="00D22BB2">
        <w:rPr>
          <w:rFonts w:ascii="Times New Roman" w:hAnsi="Times New Roman" w:cs="Times New Roman"/>
          <w:color w:val="000000"/>
          <w:kern w:val="0"/>
          <w:sz w:val="26"/>
          <w:szCs w:val="26"/>
        </w:rPr>
        <w:t>Н</w:t>
      </w:r>
      <w:r w:rsidRPr="00D22BB2">
        <w:rPr>
          <w:rFonts w:ascii="Times New Roman" w:hAnsi="Times New Roman" w:cs="Times New Roman"/>
          <w:kern w:val="0"/>
          <w:sz w:val="26"/>
          <w:szCs w:val="26"/>
        </w:rPr>
        <w:t xml:space="preserve">а учете на 31.12.2023 г. состоит 741 детей-сирот и детей, оставшихся без попечения родителей, из них 652 ребенка воспитываются в замещающих семьях, остальные дети –89 детей находятся в организациях для детей-сирот, детей, оставшихся без попечения родителей. </w:t>
      </w:r>
    </w:p>
    <w:p w:rsidR="00D22BB2" w:rsidRPr="00D22BB2" w:rsidRDefault="00D22BB2" w:rsidP="00125995">
      <w:pPr>
        <w:keepNext/>
        <w:widowControl/>
        <w:suppressAutoHyphens w:val="0"/>
        <w:spacing w:line="276" w:lineRule="auto"/>
        <w:ind w:firstLine="567"/>
        <w:jc w:val="both"/>
        <w:rPr>
          <w:rFonts w:ascii="Times New Roman" w:hAnsi="Times New Roman" w:cs="Times New Roman"/>
          <w:kern w:val="0"/>
          <w:sz w:val="26"/>
          <w:szCs w:val="26"/>
        </w:rPr>
      </w:pPr>
      <w:r w:rsidRPr="00D22BB2">
        <w:rPr>
          <w:rFonts w:ascii="Times New Roman" w:hAnsi="Times New Roman" w:cs="Times New Roman"/>
          <w:kern w:val="0"/>
          <w:sz w:val="26"/>
          <w:szCs w:val="26"/>
        </w:rPr>
        <w:t>Реализация Национальных проектов:</w:t>
      </w:r>
    </w:p>
    <w:p w:rsidR="00D22BB2" w:rsidRPr="00D22BB2" w:rsidRDefault="00D22BB2" w:rsidP="00125995">
      <w:pPr>
        <w:keepNext/>
        <w:widowControl/>
        <w:suppressAutoHyphens w:val="0"/>
        <w:spacing w:line="276" w:lineRule="auto"/>
        <w:ind w:firstLine="567"/>
        <w:jc w:val="both"/>
        <w:rPr>
          <w:rFonts w:ascii="Times New Roman" w:hAnsi="Times New Roman" w:cs="Times New Roman"/>
          <w:kern w:val="2"/>
          <w:sz w:val="26"/>
          <w:szCs w:val="26"/>
        </w:rPr>
      </w:pPr>
      <w:r w:rsidRPr="00D22BB2">
        <w:rPr>
          <w:rFonts w:ascii="Times New Roman" w:hAnsi="Times New Roman" w:cs="Times New Roman"/>
          <w:color w:val="212529"/>
          <w:sz w:val="26"/>
          <w:szCs w:val="26"/>
          <w:shd w:val="clear" w:color="auto" w:fill="FFFFFF"/>
        </w:rPr>
        <w:t xml:space="preserve">Достижению национальной цели Российской Федерации по обеспечению возможности для самореализации и развития талантов способствует выполнение мероприятий национального проекта «Образование». С начала их реализации </w:t>
      </w:r>
      <w:r w:rsidRPr="00D22BB2">
        <w:rPr>
          <w:rFonts w:ascii="Times New Roman" w:hAnsi="Times New Roman" w:cs="Times New Roman"/>
          <w:sz w:val="26"/>
          <w:szCs w:val="26"/>
        </w:rPr>
        <w:t>на совершенствование материально-технической базы образовательных учреждений города направлено свыше 1 млрд. руб.</w:t>
      </w:r>
    </w:p>
    <w:p w:rsidR="00D22BB2" w:rsidRPr="00D22BB2" w:rsidRDefault="00D22BB2" w:rsidP="00125995">
      <w:pPr>
        <w:pStyle w:val="Default"/>
        <w:keepNext/>
        <w:spacing w:line="276" w:lineRule="auto"/>
        <w:ind w:firstLine="567"/>
        <w:jc w:val="both"/>
        <w:rPr>
          <w:rFonts w:ascii="Times New Roman" w:hAnsi="Times New Roman" w:cs="Times New Roman"/>
          <w:sz w:val="26"/>
          <w:szCs w:val="26"/>
        </w:rPr>
      </w:pPr>
      <w:r w:rsidRPr="00D22BB2">
        <w:rPr>
          <w:rFonts w:ascii="Times New Roman" w:hAnsi="Times New Roman" w:cs="Times New Roman"/>
          <w:sz w:val="26"/>
          <w:szCs w:val="26"/>
        </w:rPr>
        <w:t xml:space="preserve">Федеральный проект «Цифровая образовательная среда» позволил обеспечить подключение 100% школ к высокоскоростному интернету, оснастить </w:t>
      </w:r>
      <w:r w:rsidRPr="00D22BB2">
        <w:rPr>
          <w:rFonts w:ascii="Times New Roman" w:hAnsi="Times New Roman" w:cs="Times New Roman"/>
          <w:color w:val="auto"/>
          <w:sz w:val="26"/>
          <w:szCs w:val="26"/>
        </w:rPr>
        <w:t xml:space="preserve">24 школы новым компьютерным, мультимедийным оборудованием и программным обеспечением. </w:t>
      </w:r>
      <w:r w:rsidRPr="00D22BB2">
        <w:rPr>
          <w:rFonts w:ascii="Times New Roman" w:hAnsi="Times New Roman" w:cs="Times New Roman"/>
          <w:sz w:val="26"/>
          <w:szCs w:val="26"/>
        </w:rPr>
        <w:t>До конца 2024 года будут обеспечены еще 13 учреждений.</w:t>
      </w:r>
    </w:p>
    <w:p w:rsidR="00D22BB2" w:rsidRPr="00D22BB2" w:rsidRDefault="00D22BB2" w:rsidP="00125995">
      <w:pPr>
        <w:pStyle w:val="Default"/>
        <w:keepNext/>
        <w:spacing w:line="276" w:lineRule="auto"/>
        <w:ind w:firstLine="567"/>
        <w:jc w:val="both"/>
        <w:rPr>
          <w:rFonts w:ascii="Times New Roman" w:hAnsi="Times New Roman" w:cs="Times New Roman"/>
          <w:sz w:val="26"/>
          <w:szCs w:val="26"/>
        </w:rPr>
      </w:pPr>
      <w:r w:rsidRPr="00D22BB2">
        <w:rPr>
          <w:rFonts w:ascii="Times New Roman" w:hAnsi="Times New Roman" w:cs="Times New Roman"/>
          <w:sz w:val="26"/>
          <w:szCs w:val="26"/>
        </w:rPr>
        <w:t>В рамках проекта «Современная школа» специализированным оборудованием для детей с ОВЗ оснащено 4 кабинета и 5 мастерских коррекционной школы №3.</w:t>
      </w:r>
    </w:p>
    <w:p w:rsidR="00D22BB2" w:rsidRPr="00D22BB2" w:rsidRDefault="00D22BB2" w:rsidP="00125995">
      <w:pPr>
        <w:pStyle w:val="Default"/>
        <w:keepNext/>
        <w:spacing w:line="276" w:lineRule="auto"/>
        <w:ind w:firstLine="567"/>
        <w:jc w:val="both"/>
        <w:rPr>
          <w:rFonts w:ascii="Times New Roman" w:hAnsi="Times New Roman" w:cs="Times New Roman"/>
          <w:sz w:val="26"/>
          <w:szCs w:val="26"/>
        </w:rPr>
      </w:pPr>
      <w:r w:rsidRPr="00D22BB2">
        <w:rPr>
          <w:rFonts w:ascii="Times New Roman" w:hAnsi="Times New Roman" w:cs="Times New Roman"/>
          <w:sz w:val="26"/>
          <w:szCs w:val="26"/>
        </w:rPr>
        <w:t>1 сентября 2023 года в средней школе № 14 открыт детский технопарк «Кванториум».</w:t>
      </w:r>
    </w:p>
    <w:p w:rsidR="00D22BB2" w:rsidRPr="00D22BB2" w:rsidRDefault="00D22BB2" w:rsidP="00125995">
      <w:pPr>
        <w:keepNext/>
        <w:widowControl/>
        <w:suppressAutoHyphens w:val="0"/>
        <w:spacing w:line="276" w:lineRule="auto"/>
        <w:ind w:firstLine="567"/>
        <w:jc w:val="both"/>
        <w:rPr>
          <w:rFonts w:ascii="Times New Roman" w:hAnsi="Times New Roman" w:cs="Times New Roman"/>
          <w:kern w:val="0"/>
          <w:sz w:val="26"/>
          <w:szCs w:val="26"/>
        </w:rPr>
      </w:pPr>
      <w:r w:rsidRPr="00D22BB2">
        <w:rPr>
          <w:rFonts w:ascii="Times New Roman" w:hAnsi="Times New Roman" w:cs="Times New Roman"/>
          <w:sz w:val="26"/>
          <w:szCs w:val="26"/>
        </w:rPr>
        <w:t xml:space="preserve">Федеральный проект «Успех каждого ребенка» позволил в 19-ти учреждениях создать 5 130 новых ученико-мест для реализации дополнительных общеразвивающих программ по всем шести направленностям – а это 58 кабинетов, оснащенных современным оборудованием на сумму около 36,0 млн.руб. Это обеспечило охват детей </w:t>
      </w:r>
      <w:r w:rsidRPr="00D22BB2">
        <w:rPr>
          <w:rFonts w:ascii="Times New Roman" w:hAnsi="Times New Roman" w:cs="Times New Roman"/>
          <w:kern w:val="0"/>
          <w:sz w:val="26"/>
          <w:szCs w:val="26"/>
        </w:rPr>
        <w:t>дополнительным образованием составил 86,8% (численность детей в возрасте 5-18 лет, получающих услуги по дополнительному образованию – 25 664 чел.).</w:t>
      </w:r>
    </w:p>
    <w:p w:rsidR="00D22BB2" w:rsidRPr="00D22BB2" w:rsidRDefault="00D22BB2" w:rsidP="00125995">
      <w:pPr>
        <w:keepNext/>
        <w:widowControl/>
        <w:suppressAutoHyphens w:val="0"/>
        <w:spacing w:line="276" w:lineRule="auto"/>
        <w:ind w:firstLine="709"/>
        <w:jc w:val="both"/>
        <w:rPr>
          <w:rFonts w:ascii="Times New Roman" w:hAnsi="Times New Roman" w:cs="Times New Roman"/>
          <w:kern w:val="0"/>
          <w:sz w:val="26"/>
          <w:szCs w:val="26"/>
        </w:rPr>
      </w:pPr>
    </w:p>
    <w:p w:rsidR="00D22BB2" w:rsidRPr="00D22BB2" w:rsidRDefault="00D22BB2" w:rsidP="00125995">
      <w:pPr>
        <w:keepNext/>
        <w:widowControl/>
        <w:suppressAutoHyphens w:val="0"/>
        <w:spacing w:line="276" w:lineRule="auto"/>
        <w:jc w:val="center"/>
        <w:rPr>
          <w:rFonts w:ascii="Times New Roman" w:hAnsi="Times New Roman" w:cs="Times New Roman"/>
          <w:b/>
          <w:bCs/>
          <w:color w:val="000000"/>
          <w:kern w:val="0"/>
          <w:sz w:val="26"/>
          <w:szCs w:val="26"/>
        </w:rPr>
      </w:pPr>
      <w:r w:rsidRPr="00D22BB2">
        <w:rPr>
          <w:rFonts w:ascii="Times New Roman" w:hAnsi="Times New Roman" w:cs="Times New Roman"/>
          <w:b/>
          <w:bCs/>
          <w:color w:val="000000"/>
          <w:kern w:val="0"/>
          <w:sz w:val="26"/>
          <w:szCs w:val="26"/>
        </w:rPr>
        <w:t>Динамика структуры образования города</w:t>
      </w:r>
    </w:p>
    <w:tbl>
      <w:tblPr>
        <w:tblStyle w:val="-1110"/>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97"/>
        <w:gridCol w:w="1793"/>
        <w:gridCol w:w="1793"/>
      </w:tblGrid>
      <w:tr w:rsidR="00D22BB2" w:rsidRPr="00D22BB2" w:rsidTr="00D22BB2">
        <w:trPr>
          <w:cnfStyle w:val="100000000000"/>
          <w:trHeight w:val="471"/>
        </w:trPr>
        <w:tc>
          <w:tcPr>
            <w:cnfStyle w:val="001000000000"/>
            <w:tcW w:w="5797" w:type="dxa"/>
            <w:tcBorders>
              <w:top w:val="double" w:sz="4" w:space="0" w:color="auto"/>
              <w:left w:val="double" w:sz="4" w:space="0" w:color="auto"/>
              <w:bottom w:val="double" w:sz="4" w:space="0" w:color="auto"/>
              <w:right w:val="double" w:sz="4" w:space="0" w:color="auto"/>
            </w:tcBorders>
            <w:hideMark/>
          </w:tcPr>
          <w:p w:rsidR="00D22BB2" w:rsidRPr="00D22BB2" w:rsidRDefault="00D22BB2" w:rsidP="00125995">
            <w:pPr>
              <w:keepNext/>
              <w:widowControl/>
              <w:suppressAutoHyphens w:val="0"/>
              <w:spacing w:line="276" w:lineRule="auto"/>
              <w:jc w:val="center"/>
              <w:rPr>
                <w:rFonts w:ascii="Times New Roman" w:hAnsi="Times New Roman" w:cs="Times New Roman"/>
                <w:b w:val="0"/>
                <w:bCs w:val="0"/>
                <w:kern w:val="0"/>
                <w:sz w:val="26"/>
                <w:szCs w:val="26"/>
              </w:rPr>
            </w:pPr>
            <w:r w:rsidRPr="00D22BB2">
              <w:rPr>
                <w:rFonts w:ascii="Times New Roman" w:hAnsi="Times New Roman" w:cs="Times New Roman"/>
                <w:b w:val="0"/>
                <w:bCs w:val="0"/>
                <w:kern w:val="0"/>
                <w:sz w:val="26"/>
                <w:szCs w:val="26"/>
              </w:rPr>
              <w:t>Показатели</w:t>
            </w:r>
          </w:p>
        </w:tc>
        <w:tc>
          <w:tcPr>
            <w:tcW w:w="1793" w:type="dxa"/>
            <w:tcBorders>
              <w:top w:val="double" w:sz="4" w:space="0" w:color="auto"/>
              <w:left w:val="double" w:sz="4" w:space="0" w:color="auto"/>
              <w:bottom w:val="double" w:sz="4" w:space="0" w:color="auto"/>
              <w:right w:val="double" w:sz="4" w:space="0" w:color="auto"/>
            </w:tcBorders>
            <w:hideMark/>
          </w:tcPr>
          <w:p w:rsidR="00D22BB2" w:rsidRPr="00D22BB2" w:rsidRDefault="00D22BB2" w:rsidP="00125995">
            <w:pPr>
              <w:keepNext/>
              <w:widowControl/>
              <w:suppressAutoHyphens w:val="0"/>
              <w:spacing w:line="276" w:lineRule="auto"/>
              <w:jc w:val="center"/>
              <w:cnfStyle w:val="100000000000"/>
              <w:rPr>
                <w:rFonts w:ascii="Times New Roman" w:hAnsi="Times New Roman" w:cs="Times New Roman"/>
                <w:b w:val="0"/>
                <w:bCs w:val="0"/>
                <w:kern w:val="0"/>
                <w:sz w:val="26"/>
                <w:szCs w:val="26"/>
              </w:rPr>
            </w:pPr>
            <w:r w:rsidRPr="00D22BB2">
              <w:rPr>
                <w:rFonts w:ascii="Times New Roman" w:hAnsi="Times New Roman" w:cs="Times New Roman"/>
                <w:b w:val="0"/>
                <w:bCs w:val="0"/>
                <w:kern w:val="0"/>
                <w:sz w:val="26"/>
                <w:szCs w:val="26"/>
              </w:rPr>
              <w:t>2022 год</w:t>
            </w:r>
          </w:p>
        </w:tc>
        <w:tc>
          <w:tcPr>
            <w:tcW w:w="1793" w:type="dxa"/>
            <w:tcBorders>
              <w:top w:val="double" w:sz="4" w:space="0" w:color="auto"/>
              <w:left w:val="double" w:sz="4" w:space="0" w:color="auto"/>
              <w:bottom w:val="double" w:sz="4" w:space="0" w:color="auto"/>
              <w:right w:val="double" w:sz="4" w:space="0" w:color="auto"/>
            </w:tcBorders>
            <w:hideMark/>
          </w:tcPr>
          <w:p w:rsidR="00D22BB2" w:rsidRPr="00D22BB2" w:rsidRDefault="00D22BB2" w:rsidP="00125995">
            <w:pPr>
              <w:keepNext/>
              <w:widowControl/>
              <w:suppressAutoHyphens w:val="0"/>
              <w:spacing w:line="276" w:lineRule="auto"/>
              <w:jc w:val="center"/>
              <w:cnfStyle w:val="100000000000"/>
              <w:rPr>
                <w:rFonts w:ascii="Times New Roman" w:hAnsi="Times New Roman" w:cs="Times New Roman"/>
                <w:b w:val="0"/>
                <w:bCs w:val="0"/>
                <w:kern w:val="0"/>
                <w:sz w:val="26"/>
                <w:szCs w:val="26"/>
              </w:rPr>
            </w:pPr>
            <w:r w:rsidRPr="00D22BB2">
              <w:rPr>
                <w:rFonts w:ascii="Times New Roman" w:hAnsi="Times New Roman" w:cs="Times New Roman"/>
                <w:b w:val="0"/>
                <w:bCs w:val="0"/>
                <w:kern w:val="0"/>
                <w:sz w:val="26"/>
                <w:szCs w:val="26"/>
              </w:rPr>
              <w:t>2023 год</w:t>
            </w:r>
          </w:p>
        </w:tc>
      </w:tr>
      <w:tr w:rsidR="00D22BB2" w:rsidRPr="00D22BB2" w:rsidTr="00D22BB2">
        <w:trPr>
          <w:cnfStyle w:val="000000100000"/>
        </w:trPr>
        <w:tc>
          <w:tcPr>
            <w:cnfStyle w:val="001000000000"/>
            <w:tcW w:w="5797" w:type="dxa"/>
            <w:tcBorders>
              <w:top w:val="double" w:sz="4" w:space="0" w:color="auto"/>
              <w:left w:val="single" w:sz="4" w:space="0" w:color="auto"/>
              <w:bottom w:val="single" w:sz="4" w:space="0" w:color="auto"/>
              <w:right w:val="single" w:sz="4" w:space="0" w:color="auto"/>
            </w:tcBorders>
            <w:hideMark/>
          </w:tcPr>
          <w:p w:rsidR="00D22BB2" w:rsidRPr="00D22BB2" w:rsidRDefault="00D22BB2" w:rsidP="00125995">
            <w:pPr>
              <w:keepNext/>
              <w:widowControl/>
              <w:suppressAutoHyphens w:val="0"/>
              <w:spacing w:line="276" w:lineRule="auto"/>
              <w:jc w:val="both"/>
              <w:rPr>
                <w:rFonts w:ascii="Times New Roman" w:hAnsi="Times New Roman" w:cs="Times New Roman"/>
                <w:b w:val="0"/>
                <w:bCs w:val="0"/>
                <w:kern w:val="0"/>
                <w:sz w:val="26"/>
                <w:szCs w:val="26"/>
              </w:rPr>
            </w:pPr>
            <w:r w:rsidRPr="00D22BB2">
              <w:rPr>
                <w:rFonts w:ascii="Times New Roman" w:hAnsi="Times New Roman" w:cs="Times New Roman"/>
                <w:b w:val="0"/>
                <w:bCs w:val="0"/>
                <w:kern w:val="0"/>
                <w:sz w:val="26"/>
                <w:szCs w:val="26"/>
              </w:rPr>
              <w:t>Число общеобразовательных школ</w:t>
            </w:r>
          </w:p>
          <w:p w:rsidR="00D22BB2" w:rsidRPr="00D22BB2" w:rsidRDefault="00D22BB2" w:rsidP="00125995">
            <w:pPr>
              <w:keepNext/>
              <w:widowControl/>
              <w:suppressAutoHyphens w:val="0"/>
              <w:spacing w:line="276" w:lineRule="auto"/>
              <w:jc w:val="both"/>
              <w:rPr>
                <w:rFonts w:ascii="Times New Roman" w:hAnsi="Times New Roman" w:cs="Times New Roman"/>
                <w:b w:val="0"/>
                <w:bCs w:val="0"/>
                <w:kern w:val="0"/>
                <w:sz w:val="26"/>
                <w:szCs w:val="26"/>
              </w:rPr>
            </w:pPr>
            <w:r w:rsidRPr="00D22BB2">
              <w:rPr>
                <w:rFonts w:ascii="Times New Roman" w:hAnsi="Times New Roman" w:cs="Times New Roman"/>
                <w:b w:val="0"/>
                <w:bCs w:val="0"/>
                <w:kern w:val="0"/>
                <w:sz w:val="26"/>
                <w:szCs w:val="26"/>
              </w:rPr>
              <w:t>в них учащихся</w:t>
            </w:r>
          </w:p>
        </w:tc>
        <w:tc>
          <w:tcPr>
            <w:tcW w:w="1793" w:type="dxa"/>
            <w:tcBorders>
              <w:top w:val="double" w:sz="4" w:space="0" w:color="auto"/>
              <w:left w:val="single" w:sz="4" w:space="0" w:color="auto"/>
              <w:bottom w:val="single" w:sz="4" w:space="0" w:color="auto"/>
              <w:right w:val="single" w:sz="4" w:space="0" w:color="auto"/>
            </w:tcBorders>
          </w:tcPr>
          <w:p w:rsidR="00D22BB2" w:rsidRPr="00D22BB2" w:rsidRDefault="00D22BB2" w:rsidP="00125995">
            <w:pPr>
              <w:keepNext/>
              <w:widowControl/>
              <w:suppressAutoHyphens w:val="0"/>
              <w:spacing w:line="276" w:lineRule="auto"/>
              <w:jc w:val="center"/>
              <w:cnfStyle w:val="000000100000"/>
              <w:rPr>
                <w:rFonts w:ascii="Times New Roman" w:eastAsia="Calibri" w:hAnsi="Times New Roman" w:cs="Times New Roman"/>
                <w:kern w:val="0"/>
                <w:sz w:val="26"/>
                <w:szCs w:val="26"/>
                <w:lang w:eastAsia="en-US"/>
              </w:rPr>
            </w:pPr>
            <w:r w:rsidRPr="00D22BB2">
              <w:rPr>
                <w:rFonts w:ascii="Times New Roman" w:eastAsia="Calibri" w:hAnsi="Times New Roman" w:cs="Times New Roman"/>
                <w:kern w:val="0"/>
                <w:sz w:val="26"/>
                <w:szCs w:val="26"/>
                <w:lang w:eastAsia="en-US"/>
              </w:rPr>
              <w:t>37</w:t>
            </w:r>
          </w:p>
          <w:p w:rsidR="00D22BB2" w:rsidRPr="00D22BB2" w:rsidRDefault="00D22BB2" w:rsidP="00125995">
            <w:pPr>
              <w:keepNext/>
              <w:widowControl/>
              <w:suppressAutoHyphens w:val="0"/>
              <w:spacing w:line="276" w:lineRule="auto"/>
              <w:jc w:val="center"/>
              <w:cnfStyle w:val="000000100000"/>
              <w:rPr>
                <w:rFonts w:ascii="Times New Roman" w:eastAsia="Calibri" w:hAnsi="Times New Roman" w:cs="Times New Roman"/>
                <w:kern w:val="0"/>
                <w:sz w:val="26"/>
                <w:szCs w:val="26"/>
                <w:lang w:eastAsia="en-US"/>
              </w:rPr>
            </w:pPr>
            <w:r w:rsidRPr="00D22BB2">
              <w:rPr>
                <w:rFonts w:ascii="Times New Roman" w:eastAsia="Calibri" w:hAnsi="Times New Roman" w:cs="Times New Roman"/>
                <w:kern w:val="0"/>
                <w:sz w:val="26"/>
                <w:szCs w:val="26"/>
                <w:lang w:eastAsia="en-US"/>
              </w:rPr>
              <w:t>21541</w:t>
            </w:r>
          </w:p>
          <w:p w:rsidR="00D22BB2" w:rsidRPr="00D22BB2" w:rsidRDefault="00D22BB2" w:rsidP="00125995">
            <w:pPr>
              <w:keepNext/>
              <w:widowControl/>
              <w:suppressAutoHyphens w:val="0"/>
              <w:spacing w:line="276" w:lineRule="auto"/>
              <w:jc w:val="center"/>
              <w:cnfStyle w:val="000000100000"/>
              <w:rPr>
                <w:rFonts w:ascii="Times New Roman" w:eastAsia="Calibri" w:hAnsi="Times New Roman" w:cs="Times New Roman"/>
                <w:kern w:val="0"/>
                <w:sz w:val="26"/>
                <w:szCs w:val="26"/>
                <w:lang w:eastAsia="en-US"/>
              </w:rPr>
            </w:pPr>
          </w:p>
        </w:tc>
        <w:tc>
          <w:tcPr>
            <w:tcW w:w="1793" w:type="dxa"/>
            <w:tcBorders>
              <w:top w:val="double" w:sz="4" w:space="0" w:color="auto"/>
              <w:left w:val="single" w:sz="4" w:space="0" w:color="auto"/>
              <w:bottom w:val="single" w:sz="4" w:space="0" w:color="auto"/>
              <w:right w:val="single" w:sz="4" w:space="0" w:color="auto"/>
            </w:tcBorders>
            <w:hideMark/>
          </w:tcPr>
          <w:p w:rsidR="00D22BB2" w:rsidRPr="00D22BB2" w:rsidRDefault="00D22BB2" w:rsidP="00125995">
            <w:pPr>
              <w:keepNext/>
              <w:widowControl/>
              <w:suppressAutoHyphens w:val="0"/>
              <w:spacing w:line="276" w:lineRule="auto"/>
              <w:jc w:val="center"/>
              <w:cnfStyle w:val="000000100000"/>
              <w:rPr>
                <w:rFonts w:ascii="Times New Roman" w:eastAsia="Calibri" w:hAnsi="Times New Roman" w:cs="Times New Roman"/>
                <w:kern w:val="0"/>
                <w:sz w:val="26"/>
                <w:szCs w:val="26"/>
                <w:lang w:eastAsia="en-US"/>
              </w:rPr>
            </w:pPr>
            <w:r w:rsidRPr="00D22BB2">
              <w:rPr>
                <w:rFonts w:ascii="Times New Roman" w:eastAsia="Calibri" w:hAnsi="Times New Roman" w:cs="Times New Roman"/>
                <w:kern w:val="0"/>
                <w:sz w:val="26"/>
                <w:szCs w:val="26"/>
                <w:lang w:eastAsia="en-US"/>
              </w:rPr>
              <w:t>37</w:t>
            </w:r>
          </w:p>
          <w:p w:rsidR="00D22BB2" w:rsidRPr="00D22BB2" w:rsidRDefault="00D22BB2" w:rsidP="00125995">
            <w:pPr>
              <w:keepNext/>
              <w:widowControl/>
              <w:suppressAutoHyphens w:val="0"/>
              <w:spacing w:line="276" w:lineRule="auto"/>
              <w:jc w:val="center"/>
              <w:cnfStyle w:val="000000100000"/>
              <w:rPr>
                <w:rFonts w:ascii="Times New Roman" w:eastAsia="Calibri" w:hAnsi="Times New Roman" w:cs="Times New Roman"/>
                <w:kern w:val="0"/>
                <w:sz w:val="26"/>
                <w:szCs w:val="26"/>
                <w:lang w:eastAsia="en-US"/>
              </w:rPr>
            </w:pPr>
            <w:r w:rsidRPr="00D22BB2">
              <w:rPr>
                <w:rFonts w:ascii="Times New Roman" w:eastAsia="Calibri" w:hAnsi="Times New Roman" w:cs="Times New Roman"/>
                <w:kern w:val="0"/>
                <w:sz w:val="26"/>
                <w:szCs w:val="26"/>
                <w:lang w:eastAsia="en-US"/>
              </w:rPr>
              <w:t>21066</w:t>
            </w:r>
          </w:p>
        </w:tc>
      </w:tr>
      <w:tr w:rsidR="00D22BB2" w:rsidRPr="00D22BB2" w:rsidTr="00D22BB2">
        <w:tc>
          <w:tcPr>
            <w:cnfStyle w:val="001000000000"/>
            <w:tcW w:w="5797" w:type="dxa"/>
            <w:tcBorders>
              <w:top w:val="single" w:sz="4" w:space="0" w:color="auto"/>
              <w:left w:val="single" w:sz="4" w:space="0" w:color="auto"/>
              <w:bottom w:val="single" w:sz="4" w:space="0" w:color="auto"/>
              <w:right w:val="single" w:sz="4" w:space="0" w:color="auto"/>
            </w:tcBorders>
            <w:hideMark/>
          </w:tcPr>
          <w:p w:rsidR="00D22BB2" w:rsidRPr="00D22BB2" w:rsidRDefault="00D22BB2" w:rsidP="00125995">
            <w:pPr>
              <w:keepNext/>
              <w:widowControl/>
              <w:suppressAutoHyphens w:val="0"/>
              <w:spacing w:line="276" w:lineRule="auto"/>
              <w:jc w:val="both"/>
              <w:rPr>
                <w:rFonts w:ascii="Times New Roman" w:hAnsi="Times New Roman" w:cs="Times New Roman"/>
                <w:b w:val="0"/>
                <w:bCs w:val="0"/>
                <w:kern w:val="0"/>
                <w:sz w:val="26"/>
                <w:szCs w:val="26"/>
              </w:rPr>
            </w:pPr>
            <w:r w:rsidRPr="00D22BB2">
              <w:rPr>
                <w:rFonts w:ascii="Times New Roman" w:hAnsi="Times New Roman" w:cs="Times New Roman"/>
                <w:b w:val="0"/>
                <w:bCs w:val="0"/>
                <w:kern w:val="0"/>
                <w:sz w:val="26"/>
                <w:szCs w:val="26"/>
              </w:rPr>
              <w:t>в том числе</w:t>
            </w:r>
          </w:p>
        </w:tc>
        <w:tc>
          <w:tcPr>
            <w:tcW w:w="1793" w:type="dxa"/>
            <w:tcBorders>
              <w:top w:val="single" w:sz="4" w:space="0" w:color="auto"/>
              <w:left w:val="single" w:sz="4" w:space="0" w:color="auto"/>
              <w:bottom w:val="single" w:sz="4" w:space="0" w:color="auto"/>
              <w:right w:val="single" w:sz="4" w:space="0" w:color="auto"/>
            </w:tcBorders>
          </w:tcPr>
          <w:p w:rsidR="00D22BB2" w:rsidRPr="00D22BB2" w:rsidRDefault="00D22BB2" w:rsidP="00125995">
            <w:pPr>
              <w:keepNext/>
              <w:widowControl/>
              <w:suppressAutoHyphens w:val="0"/>
              <w:spacing w:line="276" w:lineRule="auto"/>
              <w:jc w:val="center"/>
              <w:cnfStyle w:val="000000000000"/>
              <w:rPr>
                <w:rFonts w:ascii="Times New Roman" w:eastAsia="Calibri" w:hAnsi="Times New Roman" w:cs="Times New Roman"/>
                <w:kern w:val="0"/>
                <w:sz w:val="26"/>
                <w:szCs w:val="26"/>
                <w:lang w:eastAsia="en-US"/>
              </w:rPr>
            </w:pPr>
          </w:p>
        </w:tc>
        <w:tc>
          <w:tcPr>
            <w:tcW w:w="1793" w:type="dxa"/>
            <w:tcBorders>
              <w:top w:val="single" w:sz="4" w:space="0" w:color="auto"/>
              <w:left w:val="single" w:sz="4" w:space="0" w:color="auto"/>
              <w:bottom w:val="single" w:sz="4" w:space="0" w:color="auto"/>
              <w:right w:val="single" w:sz="4" w:space="0" w:color="auto"/>
            </w:tcBorders>
          </w:tcPr>
          <w:p w:rsidR="00D22BB2" w:rsidRPr="00D22BB2" w:rsidRDefault="00D22BB2" w:rsidP="00125995">
            <w:pPr>
              <w:keepNext/>
              <w:widowControl/>
              <w:suppressAutoHyphens w:val="0"/>
              <w:spacing w:line="276" w:lineRule="auto"/>
              <w:jc w:val="center"/>
              <w:cnfStyle w:val="000000000000"/>
              <w:rPr>
                <w:rFonts w:ascii="Times New Roman" w:eastAsia="Calibri" w:hAnsi="Times New Roman" w:cs="Times New Roman"/>
                <w:kern w:val="0"/>
                <w:sz w:val="26"/>
                <w:szCs w:val="26"/>
                <w:lang w:eastAsia="en-US"/>
              </w:rPr>
            </w:pPr>
          </w:p>
        </w:tc>
      </w:tr>
      <w:tr w:rsidR="00D22BB2" w:rsidRPr="00D22BB2" w:rsidTr="00D22BB2">
        <w:trPr>
          <w:cnfStyle w:val="000000100000"/>
        </w:trPr>
        <w:tc>
          <w:tcPr>
            <w:cnfStyle w:val="001000000000"/>
            <w:tcW w:w="5797" w:type="dxa"/>
            <w:tcBorders>
              <w:top w:val="single" w:sz="4" w:space="0" w:color="auto"/>
              <w:left w:val="single" w:sz="4" w:space="0" w:color="auto"/>
              <w:bottom w:val="single" w:sz="4" w:space="0" w:color="auto"/>
              <w:right w:val="single" w:sz="4" w:space="0" w:color="auto"/>
            </w:tcBorders>
            <w:hideMark/>
          </w:tcPr>
          <w:p w:rsidR="00D22BB2" w:rsidRPr="00D22BB2" w:rsidRDefault="00D22BB2" w:rsidP="00125995">
            <w:pPr>
              <w:keepNext/>
              <w:widowControl/>
              <w:suppressAutoHyphens w:val="0"/>
              <w:spacing w:line="276" w:lineRule="auto"/>
              <w:jc w:val="both"/>
              <w:rPr>
                <w:rFonts w:ascii="Times New Roman" w:hAnsi="Times New Roman" w:cs="Times New Roman"/>
                <w:b w:val="0"/>
                <w:bCs w:val="0"/>
                <w:kern w:val="0"/>
                <w:sz w:val="26"/>
                <w:szCs w:val="26"/>
              </w:rPr>
            </w:pPr>
            <w:r w:rsidRPr="00D22BB2">
              <w:rPr>
                <w:rFonts w:ascii="Times New Roman" w:hAnsi="Times New Roman" w:cs="Times New Roman"/>
                <w:b w:val="0"/>
                <w:bCs w:val="0"/>
                <w:kern w:val="0"/>
                <w:sz w:val="26"/>
                <w:szCs w:val="26"/>
              </w:rPr>
              <w:t>Специальных коррекционных школ</w:t>
            </w:r>
          </w:p>
          <w:p w:rsidR="00D22BB2" w:rsidRPr="00D22BB2" w:rsidRDefault="00D22BB2" w:rsidP="00125995">
            <w:pPr>
              <w:keepNext/>
              <w:widowControl/>
              <w:suppressAutoHyphens w:val="0"/>
              <w:spacing w:line="276" w:lineRule="auto"/>
              <w:jc w:val="both"/>
              <w:rPr>
                <w:rFonts w:ascii="Times New Roman" w:hAnsi="Times New Roman" w:cs="Times New Roman"/>
                <w:b w:val="0"/>
                <w:bCs w:val="0"/>
                <w:kern w:val="0"/>
                <w:sz w:val="26"/>
                <w:szCs w:val="26"/>
              </w:rPr>
            </w:pPr>
            <w:r w:rsidRPr="00D22BB2">
              <w:rPr>
                <w:rFonts w:ascii="Times New Roman" w:hAnsi="Times New Roman" w:cs="Times New Roman"/>
                <w:b w:val="0"/>
                <w:bCs w:val="0"/>
                <w:kern w:val="0"/>
                <w:sz w:val="26"/>
                <w:szCs w:val="26"/>
              </w:rPr>
              <w:t>в них уч-ся</w:t>
            </w:r>
          </w:p>
        </w:tc>
        <w:tc>
          <w:tcPr>
            <w:tcW w:w="1793" w:type="dxa"/>
            <w:tcBorders>
              <w:top w:val="single" w:sz="4" w:space="0" w:color="auto"/>
              <w:left w:val="single" w:sz="4" w:space="0" w:color="auto"/>
              <w:bottom w:val="single" w:sz="4" w:space="0" w:color="auto"/>
              <w:right w:val="single" w:sz="4" w:space="0" w:color="auto"/>
            </w:tcBorders>
            <w:hideMark/>
          </w:tcPr>
          <w:p w:rsidR="00D22BB2" w:rsidRPr="00D22BB2" w:rsidRDefault="00D22BB2" w:rsidP="00125995">
            <w:pPr>
              <w:keepNext/>
              <w:widowControl/>
              <w:suppressAutoHyphens w:val="0"/>
              <w:spacing w:line="276" w:lineRule="auto"/>
              <w:jc w:val="center"/>
              <w:cnfStyle w:val="000000100000"/>
              <w:rPr>
                <w:rFonts w:ascii="Times New Roman" w:eastAsia="Calibri" w:hAnsi="Times New Roman" w:cs="Times New Roman"/>
                <w:kern w:val="0"/>
                <w:sz w:val="26"/>
                <w:szCs w:val="26"/>
                <w:lang w:eastAsia="en-US"/>
              </w:rPr>
            </w:pPr>
            <w:r w:rsidRPr="00D22BB2">
              <w:rPr>
                <w:rFonts w:ascii="Times New Roman" w:eastAsia="Calibri" w:hAnsi="Times New Roman" w:cs="Times New Roman"/>
                <w:kern w:val="0"/>
                <w:sz w:val="26"/>
                <w:szCs w:val="26"/>
                <w:lang w:eastAsia="en-US"/>
              </w:rPr>
              <w:t>2</w:t>
            </w:r>
          </w:p>
          <w:p w:rsidR="00D22BB2" w:rsidRPr="00D22BB2" w:rsidRDefault="00D22BB2" w:rsidP="00125995">
            <w:pPr>
              <w:keepNext/>
              <w:widowControl/>
              <w:suppressAutoHyphens w:val="0"/>
              <w:spacing w:line="276" w:lineRule="auto"/>
              <w:jc w:val="center"/>
              <w:cnfStyle w:val="000000100000"/>
              <w:rPr>
                <w:rFonts w:ascii="Times New Roman" w:eastAsia="Calibri" w:hAnsi="Times New Roman" w:cs="Times New Roman"/>
                <w:kern w:val="0"/>
                <w:sz w:val="26"/>
                <w:szCs w:val="26"/>
                <w:lang w:eastAsia="en-US"/>
              </w:rPr>
            </w:pPr>
            <w:r w:rsidRPr="00D22BB2">
              <w:rPr>
                <w:rFonts w:ascii="Times New Roman" w:eastAsia="Calibri" w:hAnsi="Times New Roman" w:cs="Times New Roman"/>
                <w:kern w:val="0"/>
                <w:sz w:val="26"/>
                <w:szCs w:val="26"/>
                <w:lang w:eastAsia="en-US"/>
              </w:rPr>
              <w:t>523</w:t>
            </w:r>
          </w:p>
        </w:tc>
        <w:tc>
          <w:tcPr>
            <w:tcW w:w="1793" w:type="dxa"/>
            <w:tcBorders>
              <w:top w:val="single" w:sz="4" w:space="0" w:color="auto"/>
              <w:left w:val="single" w:sz="4" w:space="0" w:color="auto"/>
              <w:bottom w:val="single" w:sz="4" w:space="0" w:color="auto"/>
              <w:right w:val="single" w:sz="4" w:space="0" w:color="auto"/>
            </w:tcBorders>
            <w:hideMark/>
          </w:tcPr>
          <w:p w:rsidR="00D22BB2" w:rsidRPr="00D22BB2" w:rsidRDefault="00D22BB2" w:rsidP="00125995">
            <w:pPr>
              <w:keepNext/>
              <w:widowControl/>
              <w:suppressAutoHyphens w:val="0"/>
              <w:spacing w:line="276" w:lineRule="auto"/>
              <w:jc w:val="center"/>
              <w:cnfStyle w:val="000000100000"/>
              <w:rPr>
                <w:rFonts w:ascii="Times New Roman" w:eastAsia="Calibri" w:hAnsi="Times New Roman" w:cs="Times New Roman"/>
                <w:kern w:val="0"/>
                <w:sz w:val="26"/>
                <w:szCs w:val="26"/>
                <w:lang w:eastAsia="en-US"/>
              </w:rPr>
            </w:pPr>
            <w:r w:rsidRPr="00D22BB2">
              <w:rPr>
                <w:rFonts w:ascii="Times New Roman" w:eastAsia="Calibri" w:hAnsi="Times New Roman" w:cs="Times New Roman"/>
                <w:kern w:val="0"/>
                <w:sz w:val="26"/>
                <w:szCs w:val="26"/>
                <w:lang w:eastAsia="en-US"/>
              </w:rPr>
              <w:t>2</w:t>
            </w:r>
          </w:p>
          <w:p w:rsidR="00D22BB2" w:rsidRPr="00D22BB2" w:rsidRDefault="00D22BB2" w:rsidP="00125995">
            <w:pPr>
              <w:keepNext/>
              <w:widowControl/>
              <w:suppressAutoHyphens w:val="0"/>
              <w:spacing w:line="276" w:lineRule="auto"/>
              <w:jc w:val="center"/>
              <w:cnfStyle w:val="000000100000"/>
              <w:rPr>
                <w:rFonts w:ascii="Times New Roman" w:eastAsia="Calibri" w:hAnsi="Times New Roman" w:cs="Times New Roman"/>
                <w:kern w:val="0"/>
                <w:sz w:val="26"/>
                <w:szCs w:val="26"/>
                <w:lang w:eastAsia="en-US"/>
              </w:rPr>
            </w:pPr>
            <w:r w:rsidRPr="00D22BB2">
              <w:rPr>
                <w:rFonts w:ascii="Times New Roman" w:eastAsia="Calibri" w:hAnsi="Times New Roman" w:cs="Times New Roman"/>
                <w:kern w:val="0"/>
                <w:sz w:val="26"/>
                <w:szCs w:val="26"/>
                <w:lang w:eastAsia="en-US"/>
              </w:rPr>
              <w:t>537</w:t>
            </w:r>
          </w:p>
        </w:tc>
      </w:tr>
      <w:tr w:rsidR="00D22BB2" w:rsidRPr="00D22BB2" w:rsidTr="00D22BB2">
        <w:tc>
          <w:tcPr>
            <w:cnfStyle w:val="001000000000"/>
            <w:tcW w:w="5797" w:type="dxa"/>
            <w:tcBorders>
              <w:top w:val="single" w:sz="4" w:space="0" w:color="auto"/>
              <w:left w:val="single" w:sz="4" w:space="0" w:color="auto"/>
              <w:bottom w:val="single" w:sz="4" w:space="0" w:color="auto"/>
              <w:right w:val="single" w:sz="4" w:space="0" w:color="auto"/>
            </w:tcBorders>
            <w:hideMark/>
          </w:tcPr>
          <w:p w:rsidR="00D22BB2" w:rsidRPr="00D22BB2" w:rsidRDefault="00D22BB2" w:rsidP="00125995">
            <w:pPr>
              <w:keepNext/>
              <w:widowControl/>
              <w:suppressAutoHyphens w:val="0"/>
              <w:spacing w:line="276" w:lineRule="auto"/>
              <w:jc w:val="both"/>
              <w:rPr>
                <w:rFonts w:ascii="Times New Roman" w:hAnsi="Times New Roman" w:cs="Times New Roman"/>
                <w:b w:val="0"/>
                <w:bCs w:val="0"/>
                <w:kern w:val="0"/>
                <w:sz w:val="26"/>
                <w:szCs w:val="26"/>
              </w:rPr>
            </w:pPr>
            <w:r w:rsidRPr="00D22BB2">
              <w:rPr>
                <w:rFonts w:ascii="Times New Roman" w:hAnsi="Times New Roman" w:cs="Times New Roman"/>
                <w:b w:val="0"/>
                <w:bCs w:val="0"/>
                <w:kern w:val="0"/>
                <w:sz w:val="26"/>
                <w:szCs w:val="26"/>
              </w:rPr>
              <w:lastRenderedPageBreak/>
              <w:t>Численность уч-ся в спец.школе № 64</w:t>
            </w:r>
          </w:p>
        </w:tc>
        <w:tc>
          <w:tcPr>
            <w:tcW w:w="1793" w:type="dxa"/>
            <w:tcBorders>
              <w:top w:val="single" w:sz="4" w:space="0" w:color="auto"/>
              <w:left w:val="single" w:sz="4" w:space="0" w:color="auto"/>
              <w:bottom w:val="single" w:sz="4" w:space="0" w:color="auto"/>
              <w:right w:val="single" w:sz="4" w:space="0" w:color="auto"/>
            </w:tcBorders>
            <w:hideMark/>
          </w:tcPr>
          <w:p w:rsidR="00D22BB2" w:rsidRPr="00D22BB2" w:rsidRDefault="00D22BB2" w:rsidP="00125995">
            <w:pPr>
              <w:keepNext/>
              <w:widowControl/>
              <w:suppressAutoHyphens w:val="0"/>
              <w:spacing w:line="276" w:lineRule="auto"/>
              <w:jc w:val="center"/>
              <w:cnfStyle w:val="000000000000"/>
              <w:rPr>
                <w:rFonts w:ascii="Times New Roman" w:hAnsi="Times New Roman" w:cs="Times New Roman"/>
                <w:kern w:val="0"/>
                <w:sz w:val="26"/>
                <w:szCs w:val="26"/>
              </w:rPr>
            </w:pPr>
            <w:r w:rsidRPr="00D22BB2">
              <w:rPr>
                <w:rFonts w:ascii="Times New Roman" w:hAnsi="Times New Roman" w:cs="Times New Roman"/>
                <w:kern w:val="0"/>
                <w:sz w:val="26"/>
                <w:szCs w:val="26"/>
              </w:rPr>
              <w:t>137</w:t>
            </w:r>
          </w:p>
        </w:tc>
        <w:tc>
          <w:tcPr>
            <w:tcW w:w="1793" w:type="dxa"/>
            <w:tcBorders>
              <w:top w:val="single" w:sz="4" w:space="0" w:color="auto"/>
              <w:left w:val="single" w:sz="4" w:space="0" w:color="auto"/>
              <w:bottom w:val="single" w:sz="4" w:space="0" w:color="auto"/>
              <w:right w:val="single" w:sz="4" w:space="0" w:color="auto"/>
            </w:tcBorders>
            <w:hideMark/>
          </w:tcPr>
          <w:p w:rsidR="00D22BB2" w:rsidRPr="00D22BB2" w:rsidRDefault="00D22BB2" w:rsidP="00125995">
            <w:pPr>
              <w:keepNext/>
              <w:widowControl/>
              <w:suppressAutoHyphens w:val="0"/>
              <w:spacing w:line="276" w:lineRule="auto"/>
              <w:jc w:val="center"/>
              <w:cnfStyle w:val="000000000000"/>
              <w:rPr>
                <w:rFonts w:ascii="Times New Roman" w:hAnsi="Times New Roman" w:cs="Times New Roman"/>
                <w:kern w:val="0"/>
                <w:sz w:val="26"/>
                <w:szCs w:val="26"/>
              </w:rPr>
            </w:pPr>
            <w:r w:rsidRPr="00D22BB2">
              <w:rPr>
                <w:rFonts w:ascii="Times New Roman" w:hAnsi="Times New Roman" w:cs="Times New Roman"/>
                <w:kern w:val="0"/>
                <w:sz w:val="26"/>
                <w:szCs w:val="26"/>
              </w:rPr>
              <w:t>136</w:t>
            </w:r>
          </w:p>
        </w:tc>
      </w:tr>
      <w:tr w:rsidR="00D22BB2" w:rsidRPr="00D22BB2" w:rsidTr="00D22BB2">
        <w:trPr>
          <w:cnfStyle w:val="000000100000"/>
        </w:trPr>
        <w:tc>
          <w:tcPr>
            <w:cnfStyle w:val="001000000000"/>
            <w:tcW w:w="5797" w:type="dxa"/>
            <w:tcBorders>
              <w:top w:val="single" w:sz="4" w:space="0" w:color="auto"/>
              <w:left w:val="single" w:sz="4" w:space="0" w:color="auto"/>
              <w:bottom w:val="single" w:sz="4" w:space="0" w:color="auto"/>
              <w:right w:val="single" w:sz="4" w:space="0" w:color="auto"/>
            </w:tcBorders>
            <w:hideMark/>
          </w:tcPr>
          <w:p w:rsidR="00D22BB2" w:rsidRPr="00D22BB2" w:rsidRDefault="00D22BB2" w:rsidP="00125995">
            <w:pPr>
              <w:keepNext/>
              <w:widowControl/>
              <w:suppressAutoHyphens w:val="0"/>
              <w:spacing w:line="276" w:lineRule="auto"/>
              <w:jc w:val="both"/>
              <w:rPr>
                <w:rFonts w:ascii="Times New Roman" w:hAnsi="Times New Roman" w:cs="Times New Roman"/>
                <w:b w:val="0"/>
                <w:bCs w:val="0"/>
                <w:kern w:val="0"/>
                <w:sz w:val="26"/>
                <w:szCs w:val="26"/>
              </w:rPr>
            </w:pPr>
            <w:r w:rsidRPr="00D22BB2">
              <w:rPr>
                <w:rFonts w:ascii="Times New Roman" w:hAnsi="Times New Roman" w:cs="Times New Roman"/>
                <w:b w:val="0"/>
                <w:bCs w:val="0"/>
                <w:kern w:val="0"/>
                <w:sz w:val="26"/>
                <w:szCs w:val="26"/>
              </w:rPr>
              <w:t>Численность уч-ся в школе - интернат № 32</w:t>
            </w:r>
          </w:p>
        </w:tc>
        <w:tc>
          <w:tcPr>
            <w:tcW w:w="1793" w:type="dxa"/>
            <w:tcBorders>
              <w:top w:val="single" w:sz="4" w:space="0" w:color="auto"/>
              <w:left w:val="single" w:sz="4" w:space="0" w:color="auto"/>
              <w:bottom w:val="single" w:sz="4" w:space="0" w:color="auto"/>
              <w:right w:val="single" w:sz="4" w:space="0" w:color="auto"/>
            </w:tcBorders>
            <w:hideMark/>
          </w:tcPr>
          <w:p w:rsidR="00D22BB2" w:rsidRPr="00D22BB2" w:rsidRDefault="00D22BB2" w:rsidP="00125995">
            <w:pPr>
              <w:keepNext/>
              <w:widowControl/>
              <w:suppressAutoHyphens w:val="0"/>
              <w:spacing w:line="276" w:lineRule="auto"/>
              <w:jc w:val="center"/>
              <w:cnfStyle w:val="000000100000"/>
              <w:rPr>
                <w:rFonts w:ascii="Times New Roman" w:hAnsi="Times New Roman" w:cs="Times New Roman"/>
                <w:kern w:val="0"/>
                <w:sz w:val="26"/>
                <w:szCs w:val="26"/>
              </w:rPr>
            </w:pPr>
            <w:r w:rsidRPr="00D22BB2">
              <w:rPr>
                <w:rFonts w:ascii="Times New Roman" w:hAnsi="Times New Roman" w:cs="Times New Roman"/>
                <w:kern w:val="0"/>
                <w:sz w:val="26"/>
                <w:szCs w:val="26"/>
              </w:rPr>
              <w:t>216</w:t>
            </w:r>
          </w:p>
        </w:tc>
        <w:tc>
          <w:tcPr>
            <w:tcW w:w="1793" w:type="dxa"/>
            <w:tcBorders>
              <w:top w:val="single" w:sz="4" w:space="0" w:color="auto"/>
              <w:left w:val="single" w:sz="4" w:space="0" w:color="auto"/>
              <w:bottom w:val="single" w:sz="4" w:space="0" w:color="auto"/>
              <w:right w:val="single" w:sz="4" w:space="0" w:color="auto"/>
            </w:tcBorders>
            <w:hideMark/>
          </w:tcPr>
          <w:p w:rsidR="00D22BB2" w:rsidRPr="00D22BB2" w:rsidRDefault="00D22BB2" w:rsidP="00125995">
            <w:pPr>
              <w:keepNext/>
              <w:widowControl/>
              <w:suppressAutoHyphens w:val="0"/>
              <w:spacing w:line="276" w:lineRule="auto"/>
              <w:jc w:val="center"/>
              <w:cnfStyle w:val="000000100000"/>
              <w:rPr>
                <w:rFonts w:ascii="Times New Roman" w:hAnsi="Times New Roman" w:cs="Times New Roman"/>
                <w:kern w:val="0"/>
                <w:sz w:val="26"/>
                <w:szCs w:val="26"/>
              </w:rPr>
            </w:pPr>
            <w:r w:rsidRPr="00D22BB2">
              <w:rPr>
                <w:rFonts w:ascii="Times New Roman" w:hAnsi="Times New Roman" w:cs="Times New Roman"/>
                <w:kern w:val="0"/>
                <w:sz w:val="26"/>
                <w:szCs w:val="26"/>
              </w:rPr>
              <w:t>214</w:t>
            </w:r>
          </w:p>
        </w:tc>
      </w:tr>
      <w:tr w:rsidR="00D22BB2" w:rsidRPr="00D22BB2" w:rsidTr="00D22BB2">
        <w:trPr>
          <w:trHeight w:val="993"/>
        </w:trPr>
        <w:tc>
          <w:tcPr>
            <w:cnfStyle w:val="001000000000"/>
            <w:tcW w:w="5797" w:type="dxa"/>
            <w:tcBorders>
              <w:top w:val="single" w:sz="4" w:space="0" w:color="auto"/>
              <w:left w:val="single" w:sz="4" w:space="0" w:color="auto"/>
              <w:bottom w:val="single" w:sz="4" w:space="0" w:color="auto"/>
              <w:right w:val="single" w:sz="4" w:space="0" w:color="auto"/>
            </w:tcBorders>
            <w:hideMark/>
          </w:tcPr>
          <w:p w:rsidR="00D22BB2" w:rsidRPr="00D22BB2" w:rsidRDefault="00D22BB2" w:rsidP="00125995">
            <w:pPr>
              <w:keepNext/>
              <w:widowControl/>
              <w:suppressAutoHyphens w:val="0"/>
              <w:spacing w:line="276" w:lineRule="auto"/>
              <w:jc w:val="both"/>
              <w:rPr>
                <w:rFonts w:ascii="Times New Roman" w:hAnsi="Times New Roman" w:cs="Times New Roman"/>
                <w:b w:val="0"/>
                <w:bCs w:val="0"/>
                <w:kern w:val="0"/>
                <w:sz w:val="26"/>
                <w:szCs w:val="26"/>
              </w:rPr>
            </w:pPr>
            <w:r w:rsidRPr="00D22BB2">
              <w:rPr>
                <w:rFonts w:ascii="Times New Roman" w:hAnsi="Times New Roman" w:cs="Times New Roman"/>
                <w:b w:val="0"/>
                <w:bCs w:val="0"/>
                <w:kern w:val="0"/>
                <w:sz w:val="26"/>
                <w:szCs w:val="26"/>
              </w:rPr>
              <w:t>Число д/домов</w:t>
            </w:r>
          </w:p>
          <w:p w:rsidR="00D22BB2" w:rsidRPr="00D22BB2" w:rsidRDefault="00D22BB2" w:rsidP="00125995">
            <w:pPr>
              <w:keepNext/>
              <w:widowControl/>
              <w:suppressAutoHyphens w:val="0"/>
              <w:spacing w:line="276" w:lineRule="auto"/>
              <w:jc w:val="both"/>
              <w:rPr>
                <w:rFonts w:ascii="Times New Roman" w:hAnsi="Times New Roman" w:cs="Times New Roman"/>
                <w:b w:val="0"/>
                <w:bCs w:val="0"/>
                <w:kern w:val="0"/>
                <w:sz w:val="26"/>
                <w:szCs w:val="26"/>
              </w:rPr>
            </w:pPr>
            <w:r w:rsidRPr="00D22BB2">
              <w:rPr>
                <w:rFonts w:ascii="Times New Roman" w:hAnsi="Times New Roman" w:cs="Times New Roman"/>
                <w:b w:val="0"/>
                <w:bCs w:val="0"/>
                <w:kern w:val="0"/>
                <w:sz w:val="26"/>
                <w:szCs w:val="26"/>
              </w:rPr>
              <w:t>в них число мест</w:t>
            </w:r>
          </w:p>
          <w:p w:rsidR="00D22BB2" w:rsidRPr="00D22BB2" w:rsidRDefault="00D22BB2" w:rsidP="00125995">
            <w:pPr>
              <w:keepNext/>
              <w:widowControl/>
              <w:suppressAutoHyphens w:val="0"/>
              <w:spacing w:line="276" w:lineRule="auto"/>
              <w:jc w:val="both"/>
              <w:rPr>
                <w:rFonts w:ascii="Times New Roman" w:hAnsi="Times New Roman" w:cs="Times New Roman"/>
                <w:b w:val="0"/>
                <w:bCs w:val="0"/>
                <w:kern w:val="0"/>
                <w:sz w:val="26"/>
                <w:szCs w:val="26"/>
              </w:rPr>
            </w:pPr>
            <w:r w:rsidRPr="00D22BB2">
              <w:rPr>
                <w:rFonts w:ascii="Times New Roman" w:hAnsi="Times New Roman" w:cs="Times New Roman"/>
                <w:b w:val="0"/>
                <w:bCs w:val="0"/>
                <w:kern w:val="0"/>
                <w:sz w:val="26"/>
                <w:szCs w:val="26"/>
              </w:rPr>
              <w:t>факт. число детей</w:t>
            </w:r>
          </w:p>
        </w:tc>
        <w:tc>
          <w:tcPr>
            <w:tcW w:w="1793" w:type="dxa"/>
            <w:tcBorders>
              <w:top w:val="single" w:sz="4" w:space="0" w:color="auto"/>
              <w:left w:val="single" w:sz="4" w:space="0" w:color="auto"/>
              <w:bottom w:val="single" w:sz="4" w:space="0" w:color="auto"/>
              <w:right w:val="single" w:sz="4" w:space="0" w:color="auto"/>
            </w:tcBorders>
            <w:hideMark/>
          </w:tcPr>
          <w:p w:rsidR="00D22BB2" w:rsidRPr="00D22BB2" w:rsidRDefault="00D22BB2" w:rsidP="00125995">
            <w:pPr>
              <w:keepNext/>
              <w:widowControl/>
              <w:suppressAutoHyphens w:val="0"/>
              <w:spacing w:line="276" w:lineRule="auto"/>
              <w:jc w:val="center"/>
              <w:cnfStyle w:val="000000000000"/>
              <w:rPr>
                <w:rFonts w:ascii="Times New Roman" w:eastAsia="Calibri" w:hAnsi="Times New Roman" w:cs="Times New Roman"/>
                <w:kern w:val="0"/>
                <w:sz w:val="26"/>
                <w:szCs w:val="26"/>
                <w:lang w:eastAsia="en-US"/>
              </w:rPr>
            </w:pPr>
            <w:r w:rsidRPr="00D22BB2">
              <w:rPr>
                <w:rFonts w:ascii="Times New Roman" w:eastAsia="Calibri" w:hAnsi="Times New Roman" w:cs="Times New Roman"/>
                <w:kern w:val="0"/>
                <w:sz w:val="26"/>
                <w:szCs w:val="26"/>
                <w:lang w:eastAsia="en-US"/>
              </w:rPr>
              <w:t>2</w:t>
            </w:r>
          </w:p>
          <w:p w:rsidR="00D22BB2" w:rsidRPr="00D22BB2" w:rsidRDefault="00D22BB2" w:rsidP="00125995">
            <w:pPr>
              <w:keepNext/>
              <w:widowControl/>
              <w:suppressAutoHyphens w:val="0"/>
              <w:spacing w:line="276" w:lineRule="auto"/>
              <w:jc w:val="center"/>
              <w:cnfStyle w:val="000000000000"/>
              <w:rPr>
                <w:rFonts w:ascii="Times New Roman" w:eastAsia="Calibri" w:hAnsi="Times New Roman" w:cs="Times New Roman"/>
                <w:kern w:val="0"/>
                <w:sz w:val="26"/>
                <w:szCs w:val="26"/>
                <w:lang w:eastAsia="en-US"/>
              </w:rPr>
            </w:pPr>
            <w:r w:rsidRPr="00D22BB2">
              <w:rPr>
                <w:rFonts w:ascii="Times New Roman" w:eastAsia="Calibri" w:hAnsi="Times New Roman" w:cs="Times New Roman"/>
                <w:kern w:val="0"/>
                <w:sz w:val="26"/>
                <w:szCs w:val="26"/>
                <w:lang w:eastAsia="en-US"/>
              </w:rPr>
              <w:t>128</w:t>
            </w:r>
          </w:p>
          <w:p w:rsidR="00D22BB2" w:rsidRPr="00D22BB2" w:rsidRDefault="00D22BB2" w:rsidP="00125995">
            <w:pPr>
              <w:keepNext/>
              <w:widowControl/>
              <w:suppressAutoHyphens w:val="0"/>
              <w:spacing w:line="276" w:lineRule="auto"/>
              <w:jc w:val="center"/>
              <w:cnfStyle w:val="000000000000"/>
              <w:rPr>
                <w:rFonts w:ascii="Times New Roman" w:eastAsia="Calibri" w:hAnsi="Times New Roman" w:cs="Times New Roman"/>
                <w:kern w:val="0"/>
                <w:sz w:val="26"/>
                <w:szCs w:val="26"/>
                <w:lang w:eastAsia="en-US"/>
              </w:rPr>
            </w:pPr>
            <w:r w:rsidRPr="00D22BB2">
              <w:rPr>
                <w:rFonts w:ascii="Times New Roman" w:eastAsia="Calibri" w:hAnsi="Times New Roman" w:cs="Times New Roman"/>
                <w:kern w:val="0"/>
                <w:sz w:val="26"/>
                <w:szCs w:val="26"/>
                <w:lang w:eastAsia="en-US"/>
              </w:rPr>
              <w:t>103</w:t>
            </w:r>
          </w:p>
        </w:tc>
        <w:tc>
          <w:tcPr>
            <w:tcW w:w="1793" w:type="dxa"/>
            <w:tcBorders>
              <w:top w:val="single" w:sz="4" w:space="0" w:color="auto"/>
              <w:left w:val="single" w:sz="4" w:space="0" w:color="auto"/>
              <w:bottom w:val="single" w:sz="4" w:space="0" w:color="auto"/>
              <w:right w:val="single" w:sz="4" w:space="0" w:color="auto"/>
            </w:tcBorders>
            <w:hideMark/>
          </w:tcPr>
          <w:p w:rsidR="00D22BB2" w:rsidRPr="00D22BB2" w:rsidRDefault="00D22BB2" w:rsidP="00125995">
            <w:pPr>
              <w:keepNext/>
              <w:widowControl/>
              <w:suppressAutoHyphens w:val="0"/>
              <w:spacing w:line="276" w:lineRule="auto"/>
              <w:jc w:val="center"/>
              <w:cnfStyle w:val="000000000000"/>
              <w:rPr>
                <w:rFonts w:ascii="Times New Roman" w:eastAsia="Calibri" w:hAnsi="Times New Roman" w:cs="Times New Roman"/>
                <w:kern w:val="0"/>
                <w:sz w:val="26"/>
                <w:szCs w:val="26"/>
                <w:lang w:eastAsia="en-US"/>
              </w:rPr>
            </w:pPr>
            <w:r w:rsidRPr="00D22BB2">
              <w:rPr>
                <w:rFonts w:ascii="Times New Roman" w:eastAsia="Calibri" w:hAnsi="Times New Roman" w:cs="Times New Roman"/>
                <w:kern w:val="0"/>
                <w:sz w:val="26"/>
                <w:szCs w:val="26"/>
                <w:lang w:eastAsia="en-US"/>
              </w:rPr>
              <w:t>2</w:t>
            </w:r>
          </w:p>
          <w:p w:rsidR="00D22BB2" w:rsidRPr="00D22BB2" w:rsidRDefault="00D22BB2" w:rsidP="00125995">
            <w:pPr>
              <w:keepNext/>
              <w:widowControl/>
              <w:suppressAutoHyphens w:val="0"/>
              <w:spacing w:line="276" w:lineRule="auto"/>
              <w:jc w:val="center"/>
              <w:cnfStyle w:val="000000000000"/>
              <w:rPr>
                <w:rFonts w:ascii="Times New Roman" w:eastAsia="Calibri" w:hAnsi="Times New Roman" w:cs="Times New Roman"/>
                <w:kern w:val="0"/>
                <w:sz w:val="26"/>
                <w:szCs w:val="26"/>
                <w:lang w:eastAsia="en-US"/>
              </w:rPr>
            </w:pPr>
            <w:r w:rsidRPr="00D22BB2">
              <w:rPr>
                <w:rFonts w:ascii="Times New Roman" w:eastAsia="Calibri" w:hAnsi="Times New Roman" w:cs="Times New Roman"/>
                <w:kern w:val="0"/>
                <w:sz w:val="26"/>
                <w:szCs w:val="26"/>
                <w:lang w:eastAsia="en-US"/>
              </w:rPr>
              <w:t>128</w:t>
            </w:r>
          </w:p>
          <w:p w:rsidR="00D22BB2" w:rsidRPr="00D22BB2" w:rsidRDefault="00D22BB2" w:rsidP="00125995">
            <w:pPr>
              <w:keepNext/>
              <w:widowControl/>
              <w:suppressAutoHyphens w:val="0"/>
              <w:spacing w:line="276" w:lineRule="auto"/>
              <w:jc w:val="center"/>
              <w:cnfStyle w:val="000000000000"/>
              <w:rPr>
                <w:rFonts w:ascii="Times New Roman" w:eastAsia="Calibri" w:hAnsi="Times New Roman" w:cs="Times New Roman"/>
                <w:kern w:val="0"/>
                <w:sz w:val="26"/>
                <w:szCs w:val="26"/>
                <w:lang w:eastAsia="en-US"/>
              </w:rPr>
            </w:pPr>
            <w:r w:rsidRPr="00D22BB2">
              <w:rPr>
                <w:rFonts w:ascii="Times New Roman" w:eastAsia="Calibri" w:hAnsi="Times New Roman" w:cs="Times New Roman"/>
                <w:kern w:val="0"/>
                <w:sz w:val="26"/>
                <w:szCs w:val="26"/>
                <w:lang w:eastAsia="en-US"/>
              </w:rPr>
              <w:t>89</w:t>
            </w:r>
          </w:p>
        </w:tc>
      </w:tr>
      <w:tr w:rsidR="00D22BB2" w:rsidRPr="00D22BB2" w:rsidTr="00D22BB2">
        <w:trPr>
          <w:cnfStyle w:val="000000100000"/>
        </w:trPr>
        <w:tc>
          <w:tcPr>
            <w:cnfStyle w:val="001000000000"/>
            <w:tcW w:w="5797" w:type="dxa"/>
            <w:tcBorders>
              <w:top w:val="single" w:sz="4" w:space="0" w:color="auto"/>
              <w:left w:val="single" w:sz="4" w:space="0" w:color="auto"/>
              <w:bottom w:val="single" w:sz="4" w:space="0" w:color="auto"/>
              <w:right w:val="single" w:sz="4" w:space="0" w:color="auto"/>
            </w:tcBorders>
            <w:hideMark/>
          </w:tcPr>
          <w:p w:rsidR="00D22BB2" w:rsidRPr="00D22BB2" w:rsidRDefault="00D22BB2" w:rsidP="00125995">
            <w:pPr>
              <w:keepNext/>
              <w:widowControl/>
              <w:suppressAutoHyphens w:val="0"/>
              <w:spacing w:line="276" w:lineRule="auto"/>
              <w:jc w:val="both"/>
              <w:rPr>
                <w:rFonts w:ascii="Times New Roman" w:hAnsi="Times New Roman" w:cs="Times New Roman"/>
                <w:b w:val="0"/>
                <w:bCs w:val="0"/>
                <w:kern w:val="0"/>
                <w:sz w:val="26"/>
                <w:szCs w:val="26"/>
              </w:rPr>
            </w:pPr>
            <w:r w:rsidRPr="00D22BB2">
              <w:rPr>
                <w:rFonts w:ascii="Times New Roman" w:hAnsi="Times New Roman" w:cs="Times New Roman"/>
                <w:b w:val="0"/>
                <w:bCs w:val="0"/>
                <w:kern w:val="0"/>
                <w:sz w:val="26"/>
                <w:szCs w:val="26"/>
              </w:rPr>
              <w:t>Число дошкольных образовательных учреждений</w:t>
            </w:r>
          </w:p>
          <w:p w:rsidR="00D22BB2" w:rsidRPr="00D22BB2" w:rsidRDefault="00D22BB2" w:rsidP="00125995">
            <w:pPr>
              <w:keepNext/>
              <w:widowControl/>
              <w:suppressAutoHyphens w:val="0"/>
              <w:spacing w:line="276" w:lineRule="auto"/>
              <w:jc w:val="both"/>
              <w:rPr>
                <w:rFonts w:ascii="Times New Roman" w:hAnsi="Times New Roman" w:cs="Times New Roman"/>
                <w:b w:val="0"/>
                <w:bCs w:val="0"/>
                <w:kern w:val="0"/>
                <w:sz w:val="26"/>
                <w:szCs w:val="26"/>
              </w:rPr>
            </w:pPr>
            <w:r w:rsidRPr="00D22BB2">
              <w:rPr>
                <w:rFonts w:ascii="Times New Roman" w:hAnsi="Times New Roman" w:cs="Times New Roman"/>
                <w:b w:val="0"/>
                <w:bCs w:val="0"/>
                <w:kern w:val="0"/>
                <w:sz w:val="26"/>
                <w:szCs w:val="26"/>
              </w:rPr>
              <w:t>Число дошкольных отделений</w:t>
            </w:r>
          </w:p>
          <w:p w:rsidR="00D22BB2" w:rsidRPr="00D22BB2" w:rsidRDefault="00D22BB2" w:rsidP="00125995">
            <w:pPr>
              <w:keepNext/>
              <w:widowControl/>
              <w:suppressAutoHyphens w:val="0"/>
              <w:spacing w:line="276" w:lineRule="auto"/>
              <w:jc w:val="both"/>
              <w:rPr>
                <w:rFonts w:ascii="Times New Roman" w:hAnsi="Times New Roman" w:cs="Times New Roman"/>
                <w:b w:val="0"/>
                <w:bCs w:val="0"/>
                <w:kern w:val="0"/>
                <w:sz w:val="26"/>
                <w:szCs w:val="26"/>
              </w:rPr>
            </w:pPr>
            <w:r w:rsidRPr="00D22BB2">
              <w:rPr>
                <w:rFonts w:ascii="Times New Roman" w:hAnsi="Times New Roman" w:cs="Times New Roman"/>
                <w:b w:val="0"/>
                <w:bCs w:val="0"/>
                <w:kern w:val="0"/>
                <w:sz w:val="26"/>
                <w:szCs w:val="26"/>
              </w:rPr>
              <w:t>в них число мест</w:t>
            </w:r>
          </w:p>
          <w:p w:rsidR="00D22BB2" w:rsidRPr="00D22BB2" w:rsidRDefault="00D22BB2" w:rsidP="00125995">
            <w:pPr>
              <w:keepNext/>
              <w:widowControl/>
              <w:suppressAutoHyphens w:val="0"/>
              <w:spacing w:line="276" w:lineRule="auto"/>
              <w:jc w:val="both"/>
              <w:rPr>
                <w:rFonts w:ascii="Times New Roman" w:hAnsi="Times New Roman" w:cs="Times New Roman"/>
                <w:b w:val="0"/>
                <w:bCs w:val="0"/>
                <w:kern w:val="0"/>
                <w:sz w:val="26"/>
                <w:szCs w:val="26"/>
              </w:rPr>
            </w:pPr>
            <w:r w:rsidRPr="00D22BB2">
              <w:rPr>
                <w:rFonts w:ascii="Times New Roman" w:hAnsi="Times New Roman" w:cs="Times New Roman"/>
                <w:b w:val="0"/>
                <w:bCs w:val="0"/>
                <w:kern w:val="0"/>
                <w:sz w:val="26"/>
                <w:szCs w:val="26"/>
              </w:rPr>
              <w:t>факт. число детей</w:t>
            </w:r>
          </w:p>
        </w:tc>
        <w:tc>
          <w:tcPr>
            <w:tcW w:w="1793" w:type="dxa"/>
            <w:tcBorders>
              <w:top w:val="single" w:sz="4" w:space="0" w:color="auto"/>
              <w:left w:val="single" w:sz="4" w:space="0" w:color="auto"/>
              <w:bottom w:val="single" w:sz="4" w:space="0" w:color="auto"/>
              <w:right w:val="single" w:sz="4" w:space="0" w:color="auto"/>
            </w:tcBorders>
          </w:tcPr>
          <w:p w:rsidR="00D22BB2" w:rsidRPr="00D22BB2" w:rsidRDefault="00D22BB2" w:rsidP="00125995">
            <w:pPr>
              <w:keepNext/>
              <w:widowControl/>
              <w:suppressAutoHyphens w:val="0"/>
              <w:spacing w:line="276" w:lineRule="auto"/>
              <w:jc w:val="center"/>
              <w:cnfStyle w:val="000000100000"/>
              <w:rPr>
                <w:rFonts w:ascii="Times New Roman" w:hAnsi="Times New Roman" w:cs="Times New Roman"/>
                <w:kern w:val="0"/>
                <w:sz w:val="26"/>
                <w:szCs w:val="26"/>
                <w:lang w:eastAsia="en-US"/>
              </w:rPr>
            </w:pPr>
            <w:r w:rsidRPr="00D22BB2">
              <w:rPr>
                <w:rFonts w:ascii="Times New Roman" w:hAnsi="Times New Roman" w:cs="Times New Roman"/>
                <w:kern w:val="0"/>
                <w:sz w:val="26"/>
                <w:szCs w:val="26"/>
                <w:lang w:eastAsia="en-US"/>
              </w:rPr>
              <w:t>46</w:t>
            </w:r>
          </w:p>
          <w:p w:rsidR="00D22BB2" w:rsidRPr="00D22BB2" w:rsidRDefault="00D22BB2" w:rsidP="00125995">
            <w:pPr>
              <w:keepNext/>
              <w:widowControl/>
              <w:suppressAutoHyphens w:val="0"/>
              <w:spacing w:line="276" w:lineRule="auto"/>
              <w:jc w:val="center"/>
              <w:cnfStyle w:val="000000100000"/>
              <w:rPr>
                <w:rFonts w:ascii="Times New Roman" w:hAnsi="Times New Roman" w:cs="Times New Roman"/>
                <w:kern w:val="0"/>
                <w:sz w:val="26"/>
                <w:szCs w:val="26"/>
                <w:lang w:eastAsia="en-US"/>
              </w:rPr>
            </w:pPr>
          </w:p>
          <w:p w:rsidR="00D22BB2" w:rsidRPr="00D22BB2" w:rsidRDefault="00D22BB2" w:rsidP="00125995">
            <w:pPr>
              <w:keepNext/>
              <w:widowControl/>
              <w:suppressAutoHyphens w:val="0"/>
              <w:spacing w:line="276" w:lineRule="auto"/>
              <w:jc w:val="center"/>
              <w:cnfStyle w:val="000000100000"/>
              <w:rPr>
                <w:rFonts w:ascii="Times New Roman" w:hAnsi="Times New Roman" w:cs="Times New Roman"/>
                <w:kern w:val="0"/>
                <w:sz w:val="26"/>
                <w:szCs w:val="26"/>
                <w:lang w:eastAsia="en-US"/>
              </w:rPr>
            </w:pPr>
            <w:r w:rsidRPr="00D22BB2">
              <w:rPr>
                <w:rFonts w:ascii="Times New Roman" w:hAnsi="Times New Roman" w:cs="Times New Roman"/>
                <w:kern w:val="0"/>
                <w:sz w:val="26"/>
                <w:szCs w:val="26"/>
                <w:lang w:eastAsia="en-US"/>
              </w:rPr>
              <w:t>7</w:t>
            </w:r>
          </w:p>
          <w:p w:rsidR="00D22BB2" w:rsidRPr="00D22BB2" w:rsidRDefault="00D22BB2" w:rsidP="00125995">
            <w:pPr>
              <w:keepNext/>
              <w:widowControl/>
              <w:suppressAutoHyphens w:val="0"/>
              <w:spacing w:line="276" w:lineRule="auto"/>
              <w:jc w:val="center"/>
              <w:cnfStyle w:val="000000100000"/>
              <w:rPr>
                <w:rFonts w:ascii="Times New Roman" w:hAnsi="Times New Roman" w:cs="Times New Roman"/>
                <w:kern w:val="0"/>
                <w:sz w:val="26"/>
                <w:szCs w:val="26"/>
                <w:lang w:eastAsia="en-US"/>
              </w:rPr>
            </w:pPr>
            <w:r w:rsidRPr="00D22BB2">
              <w:rPr>
                <w:rFonts w:ascii="Times New Roman" w:hAnsi="Times New Roman" w:cs="Times New Roman"/>
                <w:kern w:val="0"/>
                <w:sz w:val="26"/>
                <w:szCs w:val="26"/>
                <w:lang w:eastAsia="en-US"/>
              </w:rPr>
              <w:t>6874</w:t>
            </w:r>
          </w:p>
          <w:p w:rsidR="00D22BB2" w:rsidRPr="00D22BB2" w:rsidRDefault="00D22BB2" w:rsidP="00125995">
            <w:pPr>
              <w:keepNext/>
              <w:widowControl/>
              <w:suppressAutoHyphens w:val="0"/>
              <w:spacing w:line="276" w:lineRule="auto"/>
              <w:jc w:val="center"/>
              <w:cnfStyle w:val="000000100000"/>
              <w:rPr>
                <w:rFonts w:ascii="Times New Roman" w:hAnsi="Times New Roman" w:cs="Times New Roman"/>
                <w:kern w:val="0"/>
                <w:sz w:val="26"/>
                <w:szCs w:val="26"/>
                <w:lang w:eastAsia="en-US"/>
              </w:rPr>
            </w:pPr>
            <w:r w:rsidRPr="00D22BB2">
              <w:rPr>
                <w:rFonts w:ascii="Times New Roman" w:hAnsi="Times New Roman" w:cs="Times New Roman"/>
                <w:kern w:val="0"/>
                <w:sz w:val="26"/>
                <w:szCs w:val="26"/>
                <w:lang w:eastAsia="en-US"/>
              </w:rPr>
              <w:t>6815</w:t>
            </w:r>
          </w:p>
        </w:tc>
        <w:tc>
          <w:tcPr>
            <w:tcW w:w="1793" w:type="dxa"/>
            <w:tcBorders>
              <w:top w:val="single" w:sz="4" w:space="0" w:color="auto"/>
              <w:left w:val="single" w:sz="4" w:space="0" w:color="auto"/>
              <w:bottom w:val="single" w:sz="4" w:space="0" w:color="auto"/>
              <w:right w:val="single" w:sz="4" w:space="0" w:color="auto"/>
            </w:tcBorders>
          </w:tcPr>
          <w:p w:rsidR="00D22BB2" w:rsidRPr="00D22BB2" w:rsidRDefault="00D22BB2" w:rsidP="00125995">
            <w:pPr>
              <w:keepNext/>
              <w:widowControl/>
              <w:suppressAutoHyphens w:val="0"/>
              <w:spacing w:line="276" w:lineRule="auto"/>
              <w:jc w:val="center"/>
              <w:cnfStyle w:val="000000100000"/>
              <w:rPr>
                <w:rFonts w:ascii="Times New Roman" w:hAnsi="Times New Roman" w:cs="Times New Roman"/>
                <w:kern w:val="0"/>
                <w:sz w:val="26"/>
                <w:szCs w:val="26"/>
                <w:vertAlign w:val="superscript"/>
                <w:lang w:eastAsia="en-US"/>
              </w:rPr>
            </w:pPr>
            <w:r w:rsidRPr="00D22BB2">
              <w:rPr>
                <w:rFonts w:ascii="Times New Roman" w:hAnsi="Times New Roman" w:cs="Times New Roman"/>
                <w:kern w:val="0"/>
                <w:sz w:val="26"/>
                <w:szCs w:val="26"/>
                <w:lang w:eastAsia="en-US"/>
              </w:rPr>
              <w:t>45</w:t>
            </w:r>
            <w:r w:rsidRPr="00D22BB2">
              <w:rPr>
                <w:rFonts w:ascii="Times New Roman" w:hAnsi="Times New Roman" w:cs="Times New Roman"/>
                <w:kern w:val="0"/>
                <w:sz w:val="26"/>
                <w:szCs w:val="26"/>
                <w:vertAlign w:val="superscript"/>
                <w:lang w:eastAsia="en-US"/>
              </w:rPr>
              <w:t>*</w:t>
            </w:r>
          </w:p>
          <w:p w:rsidR="00D22BB2" w:rsidRPr="00D22BB2" w:rsidRDefault="00D22BB2" w:rsidP="00125995">
            <w:pPr>
              <w:keepNext/>
              <w:widowControl/>
              <w:suppressAutoHyphens w:val="0"/>
              <w:spacing w:line="276" w:lineRule="auto"/>
              <w:jc w:val="center"/>
              <w:cnfStyle w:val="000000100000"/>
              <w:rPr>
                <w:rFonts w:ascii="Times New Roman" w:hAnsi="Times New Roman" w:cs="Times New Roman"/>
                <w:kern w:val="0"/>
                <w:sz w:val="26"/>
                <w:szCs w:val="26"/>
                <w:lang w:eastAsia="en-US"/>
              </w:rPr>
            </w:pPr>
          </w:p>
          <w:p w:rsidR="00D22BB2" w:rsidRPr="00D22BB2" w:rsidRDefault="00D22BB2" w:rsidP="00125995">
            <w:pPr>
              <w:keepNext/>
              <w:widowControl/>
              <w:suppressAutoHyphens w:val="0"/>
              <w:spacing w:line="276" w:lineRule="auto"/>
              <w:jc w:val="center"/>
              <w:cnfStyle w:val="000000100000"/>
              <w:rPr>
                <w:rFonts w:ascii="Times New Roman" w:hAnsi="Times New Roman" w:cs="Times New Roman"/>
                <w:kern w:val="0"/>
                <w:sz w:val="26"/>
                <w:szCs w:val="26"/>
                <w:vertAlign w:val="superscript"/>
                <w:lang w:eastAsia="en-US"/>
              </w:rPr>
            </w:pPr>
            <w:r w:rsidRPr="00D22BB2">
              <w:rPr>
                <w:rFonts w:ascii="Times New Roman" w:hAnsi="Times New Roman" w:cs="Times New Roman"/>
                <w:kern w:val="0"/>
                <w:sz w:val="26"/>
                <w:szCs w:val="26"/>
                <w:lang w:eastAsia="en-US"/>
              </w:rPr>
              <w:t>7</w:t>
            </w:r>
          </w:p>
          <w:p w:rsidR="00D22BB2" w:rsidRPr="00D22BB2" w:rsidRDefault="00D22BB2" w:rsidP="00125995">
            <w:pPr>
              <w:keepNext/>
              <w:widowControl/>
              <w:suppressAutoHyphens w:val="0"/>
              <w:spacing w:line="276" w:lineRule="auto"/>
              <w:jc w:val="center"/>
              <w:cnfStyle w:val="000000100000"/>
              <w:rPr>
                <w:rFonts w:ascii="Times New Roman" w:hAnsi="Times New Roman" w:cs="Times New Roman"/>
                <w:kern w:val="0"/>
                <w:sz w:val="26"/>
                <w:szCs w:val="26"/>
                <w:lang w:eastAsia="en-US"/>
              </w:rPr>
            </w:pPr>
            <w:r w:rsidRPr="00D22BB2">
              <w:rPr>
                <w:rFonts w:ascii="Times New Roman" w:hAnsi="Times New Roman" w:cs="Times New Roman"/>
                <w:kern w:val="0"/>
                <w:sz w:val="26"/>
                <w:szCs w:val="26"/>
                <w:lang w:eastAsia="en-US"/>
              </w:rPr>
              <w:t>6874</w:t>
            </w:r>
          </w:p>
          <w:p w:rsidR="00D22BB2" w:rsidRPr="00D22BB2" w:rsidRDefault="00D22BB2" w:rsidP="00125995">
            <w:pPr>
              <w:keepNext/>
              <w:widowControl/>
              <w:suppressAutoHyphens w:val="0"/>
              <w:spacing w:line="276" w:lineRule="auto"/>
              <w:jc w:val="center"/>
              <w:cnfStyle w:val="000000100000"/>
              <w:rPr>
                <w:rFonts w:ascii="Times New Roman" w:hAnsi="Times New Roman" w:cs="Times New Roman"/>
                <w:kern w:val="0"/>
                <w:sz w:val="26"/>
                <w:szCs w:val="26"/>
                <w:lang w:eastAsia="en-US"/>
              </w:rPr>
            </w:pPr>
            <w:r w:rsidRPr="00D22BB2">
              <w:rPr>
                <w:rFonts w:ascii="Times New Roman" w:hAnsi="Times New Roman" w:cs="Times New Roman"/>
                <w:kern w:val="0"/>
                <w:sz w:val="26"/>
                <w:szCs w:val="26"/>
                <w:lang w:eastAsia="en-US"/>
              </w:rPr>
              <w:t>6419</w:t>
            </w:r>
          </w:p>
        </w:tc>
      </w:tr>
    </w:tbl>
    <w:p w:rsidR="00D22BB2" w:rsidRPr="00D22BB2" w:rsidRDefault="00D22BB2" w:rsidP="00125995">
      <w:pPr>
        <w:keepNext/>
        <w:widowControl/>
        <w:suppressAutoHyphens w:val="0"/>
        <w:spacing w:line="276" w:lineRule="auto"/>
        <w:jc w:val="both"/>
        <w:rPr>
          <w:rFonts w:ascii="Times New Roman" w:hAnsi="Times New Roman" w:cs="Times New Roman"/>
          <w:kern w:val="0"/>
          <w:sz w:val="24"/>
          <w:szCs w:val="24"/>
        </w:rPr>
      </w:pPr>
      <w:r w:rsidRPr="00D22BB2">
        <w:rPr>
          <w:rFonts w:ascii="Times New Roman" w:hAnsi="Times New Roman" w:cs="Times New Roman"/>
          <w:kern w:val="0"/>
          <w:sz w:val="24"/>
          <w:szCs w:val="24"/>
          <w:vertAlign w:val="superscript"/>
        </w:rPr>
        <w:t>*</w:t>
      </w:r>
      <w:r w:rsidRPr="00D22BB2">
        <w:rPr>
          <w:rFonts w:ascii="Times New Roman" w:hAnsi="Times New Roman" w:cs="Times New Roman"/>
          <w:kern w:val="0"/>
          <w:sz w:val="24"/>
          <w:szCs w:val="24"/>
        </w:rPr>
        <w:t>С 01.09.2023 закрыт детский сад №8</w:t>
      </w:r>
    </w:p>
    <w:p w:rsidR="00D22BB2" w:rsidRDefault="00D22BB2" w:rsidP="00125995">
      <w:pPr>
        <w:keepNext/>
        <w:widowControl/>
        <w:suppressAutoHyphens w:val="0"/>
        <w:spacing w:line="360" w:lineRule="auto"/>
        <w:jc w:val="both"/>
        <w:rPr>
          <w:rFonts w:ascii="Times New Roman" w:hAnsi="Times New Roman" w:cs="Times New Roman"/>
          <w:kern w:val="0"/>
          <w:sz w:val="28"/>
          <w:szCs w:val="28"/>
        </w:rPr>
      </w:pPr>
    </w:p>
    <w:p w:rsidR="00A82F93" w:rsidRPr="00A82F93" w:rsidRDefault="00A82F93" w:rsidP="00125995">
      <w:pPr>
        <w:keepNext/>
        <w:widowControl/>
        <w:suppressAutoHyphens w:val="0"/>
        <w:spacing w:line="276" w:lineRule="auto"/>
        <w:ind w:firstLine="567"/>
        <w:jc w:val="center"/>
        <w:rPr>
          <w:rFonts w:ascii="Times New Roman" w:hAnsi="Times New Roman" w:cs="Times New Roman"/>
          <w:b/>
          <w:bCs/>
          <w:kern w:val="0"/>
          <w:sz w:val="26"/>
          <w:szCs w:val="26"/>
        </w:rPr>
      </w:pPr>
      <w:r w:rsidRPr="00A82F93">
        <w:rPr>
          <w:rFonts w:ascii="Times New Roman" w:hAnsi="Times New Roman" w:cs="Times New Roman"/>
          <w:b/>
          <w:bCs/>
          <w:sz w:val="26"/>
          <w:szCs w:val="26"/>
        </w:rPr>
        <w:t>Молодежная политика</w:t>
      </w:r>
    </w:p>
    <w:p w:rsidR="00A82F93" w:rsidRPr="00A82F93" w:rsidRDefault="00A82F93" w:rsidP="00125995">
      <w:pPr>
        <w:pStyle w:val="af4"/>
        <w:keepNext/>
        <w:tabs>
          <w:tab w:val="left" w:pos="851"/>
        </w:tabs>
        <w:spacing w:line="276" w:lineRule="auto"/>
        <w:ind w:firstLine="567"/>
        <w:jc w:val="both"/>
        <w:rPr>
          <w:rFonts w:ascii="Times New Roman" w:hAnsi="Times New Roman"/>
          <w:sz w:val="26"/>
          <w:szCs w:val="26"/>
        </w:rPr>
      </w:pPr>
      <w:r w:rsidRPr="00A82F93">
        <w:rPr>
          <w:rFonts w:ascii="Times New Roman" w:hAnsi="Times New Roman"/>
          <w:sz w:val="26"/>
          <w:szCs w:val="26"/>
        </w:rPr>
        <w:t>На территории Прокопьевского городского округа находится8 учреждений профессионального образования:</w:t>
      </w:r>
    </w:p>
    <w:p w:rsidR="00A82F93" w:rsidRPr="00A82F93" w:rsidRDefault="00A82F93" w:rsidP="00125995">
      <w:pPr>
        <w:pStyle w:val="af4"/>
        <w:keepNext/>
        <w:tabs>
          <w:tab w:val="left" w:pos="851"/>
        </w:tabs>
        <w:spacing w:line="276" w:lineRule="auto"/>
        <w:ind w:firstLine="567"/>
        <w:jc w:val="both"/>
        <w:rPr>
          <w:rFonts w:ascii="Times New Roman" w:hAnsi="Times New Roman"/>
          <w:kern w:val="36"/>
          <w:sz w:val="26"/>
          <w:szCs w:val="26"/>
        </w:rPr>
      </w:pPr>
      <w:r w:rsidRPr="00A82F93">
        <w:rPr>
          <w:rFonts w:ascii="Times New Roman" w:hAnsi="Times New Roman"/>
          <w:b/>
          <w:kern w:val="36"/>
          <w:sz w:val="26"/>
          <w:szCs w:val="26"/>
        </w:rPr>
        <w:t>1 учреждение высшего профессионального образования</w:t>
      </w:r>
      <w:r w:rsidRPr="00A82F93">
        <w:rPr>
          <w:rFonts w:ascii="Times New Roman" w:hAnsi="Times New Roman"/>
          <w:kern w:val="36"/>
          <w:sz w:val="26"/>
          <w:szCs w:val="26"/>
        </w:rPr>
        <w:t>:</w:t>
      </w:r>
    </w:p>
    <w:p w:rsidR="00A82F93" w:rsidRPr="00A82F93" w:rsidRDefault="00A82F93" w:rsidP="00125995">
      <w:pPr>
        <w:pStyle w:val="af4"/>
        <w:keepNext/>
        <w:tabs>
          <w:tab w:val="left" w:pos="851"/>
        </w:tabs>
        <w:spacing w:line="276" w:lineRule="auto"/>
        <w:ind w:firstLine="567"/>
        <w:jc w:val="both"/>
        <w:rPr>
          <w:rFonts w:ascii="Times New Roman" w:hAnsi="Times New Roman"/>
          <w:kern w:val="36"/>
          <w:sz w:val="26"/>
          <w:szCs w:val="26"/>
        </w:rPr>
      </w:pPr>
      <w:r w:rsidRPr="00A82F93">
        <w:rPr>
          <w:rFonts w:ascii="Times New Roman" w:hAnsi="Times New Roman"/>
          <w:kern w:val="36"/>
          <w:sz w:val="26"/>
          <w:szCs w:val="26"/>
        </w:rPr>
        <w:t>Филиал ФГБОУ ВО «Кузбасский государственный технический университет имени Т. Ф. Горбачева».</w:t>
      </w:r>
    </w:p>
    <w:p w:rsidR="00A82F93" w:rsidRPr="00A82F93" w:rsidRDefault="00A82F93" w:rsidP="00125995">
      <w:pPr>
        <w:pStyle w:val="af4"/>
        <w:keepNext/>
        <w:tabs>
          <w:tab w:val="left" w:pos="851"/>
        </w:tabs>
        <w:spacing w:line="276" w:lineRule="auto"/>
        <w:ind w:firstLine="567"/>
        <w:jc w:val="both"/>
        <w:rPr>
          <w:rFonts w:ascii="Times New Roman" w:hAnsi="Times New Roman"/>
          <w:b/>
          <w:kern w:val="36"/>
          <w:sz w:val="26"/>
          <w:szCs w:val="26"/>
        </w:rPr>
      </w:pPr>
      <w:r w:rsidRPr="00A82F93">
        <w:rPr>
          <w:rFonts w:ascii="Times New Roman" w:hAnsi="Times New Roman"/>
          <w:b/>
          <w:kern w:val="36"/>
          <w:sz w:val="26"/>
          <w:szCs w:val="26"/>
        </w:rPr>
        <w:t>5 техникумов:</w:t>
      </w:r>
    </w:p>
    <w:p w:rsidR="00A82F93" w:rsidRPr="00A82F93" w:rsidRDefault="00A82F93" w:rsidP="00125995">
      <w:pPr>
        <w:pStyle w:val="af4"/>
        <w:keepNext/>
        <w:numPr>
          <w:ilvl w:val="0"/>
          <w:numId w:val="41"/>
        </w:numPr>
        <w:tabs>
          <w:tab w:val="left" w:pos="851"/>
        </w:tabs>
        <w:spacing w:line="276" w:lineRule="auto"/>
        <w:ind w:left="0" w:firstLine="567"/>
        <w:jc w:val="both"/>
        <w:rPr>
          <w:rFonts w:ascii="Times New Roman" w:eastAsiaTheme="minorEastAsia" w:hAnsi="Times New Roman"/>
          <w:color w:val="000000"/>
          <w:sz w:val="26"/>
          <w:szCs w:val="26"/>
          <w:shd w:val="clear" w:color="auto" w:fill="FFFFFF"/>
        </w:rPr>
      </w:pPr>
      <w:r w:rsidRPr="00A82F93">
        <w:rPr>
          <w:rFonts w:ascii="Times New Roman" w:hAnsi="Times New Roman"/>
          <w:kern w:val="36"/>
          <w:sz w:val="26"/>
          <w:szCs w:val="26"/>
        </w:rPr>
        <w:t>ГПОУ «Прокопьевский строительный техникум»;</w:t>
      </w:r>
    </w:p>
    <w:p w:rsidR="00A82F93" w:rsidRPr="00A82F93" w:rsidRDefault="00A82F93" w:rsidP="00125995">
      <w:pPr>
        <w:pStyle w:val="af4"/>
        <w:keepNext/>
        <w:numPr>
          <w:ilvl w:val="0"/>
          <w:numId w:val="41"/>
        </w:numPr>
        <w:tabs>
          <w:tab w:val="left" w:pos="851"/>
        </w:tabs>
        <w:spacing w:line="276" w:lineRule="auto"/>
        <w:ind w:left="0" w:firstLine="567"/>
        <w:jc w:val="both"/>
        <w:rPr>
          <w:rFonts w:ascii="Times New Roman" w:hAnsi="Times New Roman"/>
          <w:color w:val="000000"/>
          <w:sz w:val="26"/>
          <w:szCs w:val="26"/>
          <w:shd w:val="clear" w:color="auto" w:fill="FFFFFF"/>
        </w:rPr>
      </w:pPr>
      <w:r w:rsidRPr="00A82F93">
        <w:rPr>
          <w:rFonts w:ascii="Times New Roman" w:hAnsi="Times New Roman"/>
          <w:kern w:val="36"/>
          <w:sz w:val="26"/>
          <w:szCs w:val="26"/>
        </w:rPr>
        <w:t>ГПОУ «Прокопьевский электромашиностроительный техникум»;</w:t>
      </w:r>
    </w:p>
    <w:p w:rsidR="00A82F93" w:rsidRPr="00A82F93" w:rsidRDefault="00A82F93" w:rsidP="00125995">
      <w:pPr>
        <w:pStyle w:val="af4"/>
        <w:keepNext/>
        <w:numPr>
          <w:ilvl w:val="0"/>
          <w:numId w:val="41"/>
        </w:numPr>
        <w:tabs>
          <w:tab w:val="left" w:pos="851"/>
        </w:tabs>
        <w:spacing w:line="276" w:lineRule="auto"/>
        <w:ind w:left="0" w:firstLine="567"/>
        <w:jc w:val="both"/>
        <w:rPr>
          <w:rFonts w:ascii="Times New Roman" w:hAnsi="Times New Roman"/>
          <w:color w:val="000000"/>
          <w:sz w:val="26"/>
          <w:szCs w:val="26"/>
          <w:shd w:val="clear" w:color="auto" w:fill="FFFFFF"/>
        </w:rPr>
      </w:pPr>
      <w:r w:rsidRPr="00A82F93">
        <w:rPr>
          <w:rFonts w:ascii="Times New Roman" w:hAnsi="Times New Roman"/>
          <w:kern w:val="36"/>
          <w:sz w:val="26"/>
          <w:szCs w:val="26"/>
        </w:rPr>
        <w:t>ГБПОУ Прокопьевский горнотехнический техникум  им. В.П. Романова;</w:t>
      </w:r>
    </w:p>
    <w:p w:rsidR="00A82F93" w:rsidRPr="00A82F93" w:rsidRDefault="00A82F93" w:rsidP="00125995">
      <w:pPr>
        <w:pStyle w:val="af4"/>
        <w:keepNext/>
        <w:numPr>
          <w:ilvl w:val="0"/>
          <w:numId w:val="41"/>
        </w:numPr>
        <w:tabs>
          <w:tab w:val="left" w:pos="851"/>
        </w:tabs>
        <w:spacing w:line="276" w:lineRule="auto"/>
        <w:ind w:left="0" w:firstLine="567"/>
        <w:jc w:val="both"/>
        <w:rPr>
          <w:rFonts w:ascii="Times New Roman" w:hAnsi="Times New Roman"/>
          <w:b/>
          <w:color w:val="000000"/>
          <w:sz w:val="26"/>
          <w:szCs w:val="26"/>
          <w:shd w:val="clear" w:color="auto" w:fill="FFFFFF"/>
        </w:rPr>
      </w:pPr>
      <w:r w:rsidRPr="00A82F93">
        <w:rPr>
          <w:rFonts w:ascii="Times New Roman" w:hAnsi="Times New Roman"/>
          <w:kern w:val="36"/>
          <w:sz w:val="26"/>
          <w:szCs w:val="26"/>
        </w:rPr>
        <w:t>ГПОУ «Прокопьевский транспортный техникум»;</w:t>
      </w:r>
    </w:p>
    <w:p w:rsidR="00A82F93" w:rsidRPr="00A82F93" w:rsidRDefault="00A82F93" w:rsidP="00125995">
      <w:pPr>
        <w:pStyle w:val="af4"/>
        <w:keepNext/>
        <w:numPr>
          <w:ilvl w:val="0"/>
          <w:numId w:val="41"/>
        </w:numPr>
        <w:tabs>
          <w:tab w:val="left" w:pos="851"/>
        </w:tabs>
        <w:spacing w:line="276" w:lineRule="auto"/>
        <w:ind w:left="0" w:firstLine="567"/>
        <w:jc w:val="both"/>
        <w:rPr>
          <w:rFonts w:ascii="Times New Roman" w:hAnsi="Times New Roman"/>
          <w:b/>
          <w:color w:val="000000"/>
          <w:sz w:val="26"/>
          <w:szCs w:val="26"/>
          <w:shd w:val="clear" w:color="auto" w:fill="FFFFFF"/>
        </w:rPr>
      </w:pPr>
      <w:r w:rsidRPr="00A82F93">
        <w:rPr>
          <w:rFonts w:ascii="Times New Roman" w:hAnsi="Times New Roman"/>
          <w:kern w:val="36"/>
          <w:sz w:val="26"/>
          <w:szCs w:val="26"/>
        </w:rPr>
        <w:t>ГБПОУ Прокопьевский техникум физической культуры.</w:t>
      </w:r>
    </w:p>
    <w:p w:rsidR="00A82F93" w:rsidRPr="00A82F93" w:rsidRDefault="00A82F93" w:rsidP="00125995">
      <w:pPr>
        <w:pStyle w:val="af4"/>
        <w:keepNext/>
        <w:tabs>
          <w:tab w:val="left" w:pos="851"/>
        </w:tabs>
        <w:spacing w:line="276" w:lineRule="auto"/>
        <w:ind w:firstLine="567"/>
        <w:jc w:val="both"/>
        <w:rPr>
          <w:rFonts w:ascii="Times New Roman" w:hAnsi="Times New Roman"/>
          <w:b/>
          <w:kern w:val="36"/>
          <w:sz w:val="26"/>
          <w:szCs w:val="26"/>
        </w:rPr>
      </w:pPr>
      <w:r w:rsidRPr="00A82F93">
        <w:rPr>
          <w:rFonts w:ascii="Times New Roman" w:hAnsi="Times New Roman"/>
          <w:b/>
          <w:kern w:val="36"/>
          <w:sz w:val="26"/>
          <w:szCs w:val="26"/>
        </w:rPr>
        <w:t>2 колледжа:</w:t>
      </w:r>
    </w:p>
    <w:p w:rsidR="00A82F93" w:rsidRPr="00A82F93" w:rsidRDefault="00A82F93" w:rsidP="00125995">
      <w:pPr>
        <w:pStyle w:val="af4"/>
        <w:keepNext/>
        <w:numPr>
          <w:ilvl w:val="0"/>
          <w:numId w:val="42"/>
        </w:numPr>
        <w:tabs>
          <w:tab w:val="left" w:pos="851"/>
        </w:tabs>
        <w:spacing w:line="276" w:lineRule="auto"/>
        <w:ind w:left="0" w:firstLine="567"/>
        <w:jc w:val="both"/>
        <w:rPr>
          <w:rFonts w:ascii="Times New Roman" w:hAnsi="Times New Roman"/>
          <w:kern w:val="36"/>
          <w:sz w:val="26"/>
          <w:szCs w:val="26"/>
        </w:rPr>
      </w:pPr>
      <w:r w:rsidRPr="00A82F93">
        <w:rPr>
          <w:rFonts w:ascii="Times New Roman" w:hAnsi="Times New Roman"/>
          <w:kern w:val="36"/>
          <w:sz w:val="26"/>
          <w:szCs w:val="26"/>
        </w:rPr>
        <w:t>Прокопьевский филиал ГБПОУ «Кузбасский медицинский колледж»;</w:t>
      </w:r>
    </w:p>
    <w:p w:rsidR="00A82F93" w:rsidRPr="00DB06D2" w:rsidRDefault="00A82F93" w:rsidP="00125995">
      <w:pPr>
        <w:pStyle w:val="af4"/>
        <w:keepNext/>
        <w:numPr>
          <w:ilvl w:val="0"/>
          <w:numId w:val="42"/>
        </w:numPr>
        <w:tabs>
          <w:tab w:val="left" w:pos="851"/>
        </w:tabs>
        <w:spacing w:line="276" w:lineRule="auto"/>
        <w:ind w:left="0" w:firstLine="567"/>
        <w:jc w:val="both"/>
        <w:rPr>
          <w:rFonts w:ascii="Times New Roman" w:hAnsi="Times New Roman"/>
          <w:kern w:val="36"/>
          <w:sz w:val="26"/>
          <w:szCs w:val="26"/>
        </w:rPr>
      </w:pPr>
      <w:r w:rsidRPr="00DB06D2">
        <w:rPr>
          <w:rFonts w:ascii="Times New Roman" w:hAnsi="Times New Roman"/>
          <w:kern w:val="36"/>
          <w:sz w:val="26"/>
          <w:szCs w:val="26"/>
        </w:rPr>
        <w:t>ГПОУ «Прокопьевский областной колледж искусств имениД.А. Хворостовского».</w:t>
      </w:r>
    </w:p>
    <w:p w:rsidR="00A82F93" w:rsidRPr="00DB06D2" w:rsidRDefault="00A82F93" w:rsidP="00125995">
      <w:pPr>
        <w:pStyle w:val="a9"/>
        <w:keepNext/>
        <w:widowControl/>
        <w:suppressAutoHyphens w:val="0"/>
        <w:spacing w:line="276" w:lineRule="auto"/>
        <w:ind w:firstLine="567"/>
        <w:rPr>
          <w:rFonts w:ascii="Times New Roman" w:hAnsi="Times New Roman" w:cs="Times New Roman"/>
          <w:kern w:val="0"/>
          <w:sz w:val="26"/>
          <w:szCs w:val="26"/>
        </w:rPr>
      </w:pPr>
      <w:r w:rsidRPr="00DB06D2">
        <w:rPr>
          <w:rFonts w:ascii="Times New Roman" w:hAnsi="Times New Roman" w:cs="Times New Roman"/>
          <w:sz w:val="26"/>
          <w:szCs w:val="26"/>
        </w:rPr>
        <w:t xml:space="preserve">Общая численность студентов в городе составляет 7 256 человек. </w:t>
      </w:r>
    </w:p>
    <w:p w:rsidR="00A82F93" w:rsidRPr="00DB06D2" w:rsidRDefault="00A82F93" w:rsidP="00125995">
      <w:pPr>
        <w:pStyle w:val="a9"/>
        <w:keepNext/>
        <w:widowControl/>
        <w:suppressAutoHyphens w:val="0"/>
        <w:spacing w:line="276" w:lineRule="auto"/>
        <w:ind w:firstLine="567"/>
        <w:rPr>
          <w:rFonts w:ascii="Times New Roman" w:hAnsi="Times New Roman" w:cs="Times New Roman"/>
          <w:sz w:val="26"/>
          <w:szCs w:val="26"/>
        </w:rPr>
      </w:pPr>
      <w:r w:rsidRPr="00DB06D2">
        <w:rPr>
          <w:rFonts w:ascii="Times New Roman" w:hAnsi="Times New Roman" w:cs="Times New Roman"/>
          <w:sz w:val="26"/>
          <w:szCs w:val="26"/>
        </w:rPr>
        <w:t>На очных отделениях в учреждениях профессионального образования города обучается 5 243 человека.</w:t>
      </w:r>
    </w:p>
    <w:p w:rsidR="00A82F93" w:rsidRPr="00DB06D2" w:rsidRDefault="00A82F93" w:rsidP="00125995">
      <w:pPr>
        <w:pStyle w:val="a9"/>
        <w:keepNext/>
        <w:widowControl/>
        <w:suppressAutoHyphens w:val="0"/>
        <w:spacing w:line="276" w:lineRule="auto"/>
        <w:ind w:firstLine="567"/>
        <w:rPr>
          <w:rFonts w:ascii="Times New Roman" w:hAnsi="Times New Roman" w:cs="Times New Roman"/>
          <w:sz w:val="26"/>
          <w:szCs w:val="26"/>
        </w:rPr>
      </w:pPr>
      <w:r w:rsidRPr="00DB06D2">
        <w:rPr>
          <w:rFonts w:ascii="Times New Roman" w:hAnsi="Times New Roman" w:cs="Times New Roman"/>
          <w:sz w:val="26"/>
          <w:szCs w:val="26"/>
        </w:rPr>
        <w:t xml:space="preserve">В высших учебных заведениях города всего обучается 1 567 чел., что составляет 21, 6 % от общей численности студенческой молодежи города. </w:t>
      </w:r>
    </w:p>
    <w:p w:rsidR="00A82F93" w:rsidRPr="00DB06D2" w:rsidRDefault="00A82F93" w:rsidP="00125995">
      <w:pPr>
        <w:pStyle w:val="a9"/>
        <w:keepNext/>
        <w:widowControl/>
        <w:suppressAutoHyphens w:val="0"/>
        <w:spacing w:line="276" w:lineRule="auto"/>
        <w:ind w:firstLine="567"/>
        <w:rPr>
          <w:rFonts w:ascii="Times New Roman" w:hAnsi="Times New Roman" w:cs="Times New Roman"/>
          <w:sz w:val="26"/>
          <w:szCs w:val="26"/>
        </w:rPr>
      </w:pPr>
      <w:r w:rsidRPr="00DB06D2">
        <w:rPr>
          <w:rFonts w:ascii="Times New Roman" w:hAnsi="Times New Roman" w:cs="Times New Roman"/>
          <w:sz w:val="26"/>
          <w:szCs w:val="26"/>
        </w:rPr>
        <w:t xml:space="preserve">Численность студентов в средних профессиональных учебных учреждениях составляет 5 689 человек. </w:t>
      </w:r>
    </w:p>
    <w:p w:rsidR="00A82F93" w:rsidRPr="00A82F93" w:rsidRDefault="00A82F93" w:rsidP="00125995">
      <w:pPr>
        <w:pStyle w:val="af4"/>
        <w:keepNext/>
        <w:tabs>
          <w:tab w:val="left" w:pos="851"/>
        </w:tabs>
        <w:spacing w:line="276" w:lineRule="auto"/>
        <w:ind w:firstLine="567"/>
        <w:jc w:val="both"/>
        <w:rPr>
          <w:rFonts w:ascii="Times New Roman" w:hAnsi="Times New Roman"/>
          <w:sz w:val="26"/>
          <w:szCs w:val="26"/>
        </w:rPr>
      </w:pPr>
      <w:r w:rsidRPr="00DB06D2">
        <w:rPr>
          <w:rFonts w:ascii="Times New Roman" w:hAnsi="Times New Roman"/>
          <w:sz w:val="26"/>
          <w:szCs w:val="26"/>
        </w:rPr>
        <w:t>Для самореализации, активного участия молодежи в  социально-экономических процессах города  в 2023 году предусмотрено: совершенствование механизма деятельности образовательных учреждений, направленной на создание условий успешной социализации и адаптации детей, подростков и молодежи, профилактику негативных явлений в молодежной среде,</w:t>
      </w:r>
      <w:r w:rsidRPr="00A82F93">
        <w:rPr>
          <w:rFonts w:ascii="Times New Roman" w:hAnsi="Times New Roman"/>
          <w:sz w:val="26"/>
          <w:szCs w:val="26"/>
        </w:rPr>
        <w:t xml:space="preserve"> пропаганду здорового образа жизни, формирование условий для гражданского становления, патриотического, духовно-нравственного воспитания, молодежного научного и художественного творчества.</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lastRenderedPageBreak/>
        <w:t>Для определения правильности выбора профессий на постоянной основе в течение года на базе предприятий и профессиональных учреждений проводились «профпробы».</w:t>
      </w:r>
    </w:p>
    <w:p w:rsidR="00A82F93" w:rsidRPr="00A82F93" w:rsidRDefault="00A82F93" w:rsidP="00125995">
      <w:pPr>
        <w:pStyle w:val="af4"/>
        <w:keepNext/>
        <w:tabs>
          <w:tab w:val="left" w:pos="851"/>
        </w:tabs>
        <w:spacing w:line="276" w:lineRule="auto"/>
        <w:ind w:firstLine="567"/>
        <w:jc w:val="both"/>
        <w:rPr>
          <w:rFonts w:ascii="Times New Roman" w:hAnsi="Times New Roman"/>
          <w:sz w:val="26"/>
          <w:szCs w:val="26"/>
        </w:rPr>
      </w:pPr>
      <w:r w:rsidRPr="00A82F93">
        <w:rPr>
          <w:rFonts w:ascii="Times New Roman" w:hAnsi="Times New Roman"/>
          <w:sz w:val="26"/>
          <w:szCs w:val="26"/>
        </w:rPr>
        <w:t>На базе учреждений профессионального образования города Прокопьевска для повышения качества специалистов открыты новые мастерские:</w:t>
      </w:r>
    </w:p>
    <w:p w:rsidR="00A82F93" w:rsidRPr="00A82F93" w:rsidRDefault="00A82F93" w:rsidP="00125995">
      <w:pPr>
        <w:pStyle w:val="af4"/>
        <w:keepNext/>
        <w:tabs>
          <w:tab w:val="left" w:pos="851"/>
        </w:tabs>
        <w:spacing w:line="276" w:lineRule="auto"/>
        <w:ind w:firstLine="567"/>
        <w:jc w:val="both"/>
        <w:rPr>
          <w:rFonts w:ascii="Times New Roman" w:hAnsi="Times New Roman"/>
          <w:sz w:val="26"/>
          <w:szCs w:val="26"/>
        </w:rPr>
      </w:pPr>
      <w:r w:rsidRPr="00A82F93">
        <w:rPr>
          <w:rFonts w:ascii="Times New Roman" w:hAnsi="Times New Roman"/>
          <w:sz w:val="26"/>
          <w:szCs w:val="26"/>
        </w:rPr>
        <w:t>ГПОУ «Прокопьевский строительный техникум» - «Сухое строительство и штукатурные работы», «Кирпичная кладка», ГПОУ «Прокопьевский электромашиностроительный техникум» - «Сетевое и системное администрирование», «Электромонтаж», «Сварочные мастерские».</w:t>
      </w:r>
    </w:p>
    <w:p w:rsidR="00DB06D2" w:rsidRDefault="00DB06D2" w:rsidP="00125995">
      <w:pPr>
        <w:keepNext/>
        <w:widowControl/>
        <w:suppressAutoHyphens w:val="0"/>
        <w:spacing w:line="276" w:lineRule="auto"/>
        <w:ind w:firstLine="567"/>
        <w:jc w:val="both"/>
        <w:rPr>
          <w:rFonts w:ascii="Times New Roman" w:hAnsi="Times New Roman" w:cs="Times New Roman"/>
          <w:b/>
          <w:color w:val="000000" w:themeColor="text1"/>
          <w:sz w:val="26"/>
          <w:szCs w:val="26"/>
          <w:lang w:eastAsia="en-US" w:bidi="ru-RU"/>
        </w:rPr>
      </w:pPr>
    </w:p>
    <w:p w:rsidR="00A82F93" w:rsidRPr="00A82F93" w:rsidRDefault="00A82F93" w:rsidP="00125995">
      <w:pPr>
        <w:keepNext/>
        <w:widowControl/>
        <w:suppressAutoHyphens w:val="0"/>
        <w:spacing w:line="276" w:lineRule="auto"/>
        <w:ind w:firstLine="567"/>
        <w:jc w:val="both"/>
        <w:rPr>
          <w:rFonts w:ascii="Times New Roman" w:hAnsi="Times New Roman" w:cs="Times New Roman"/>
          <w:b/>
          <w:color w:val="000000" w:themeColor="text1"/>
          <w:sz w:val="26"/>
          <w:szCs w:val="26"/>
          <w:lang w:eastAsia="en-US" w:bidi="ru-RU"/>
        </w:rPr>
      </w:pPr>
      <w:r w:rsidRPr="00A82F93">
        <w:rPr>
          <w:rFonts w:ascii="Times New Roman" w:hAnsi="Times New Roman" w:cs="Times New Roman"/>
          <w:b/>
          <w:color w:val="000000" w:themeColor="text1"/>
          <w:sz w:val="26"/>
          <w:szCs w:val="26"/>
          <w:lang w:eastAsia="en-US" w:bidi="ru-RU"/>
        </w:rPr>
        <w:t>Меры социальной поддержки молодежи и студентов, в том числе молодых семей:</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Городской конкурс супружеских пар «Молодая семья-2024».</w:t>
      </w:r>
    </w:p>
    <w:p w:rsidR="00A82F93" w:rsidRPr="00A82F93" w:rsidRDefault="00A82F93" w:rsidP="00125995">
      <w:pPr>
        <w:keepNext/>
        <w:widowControl/>
        <w:suppressAutoHyphens w:val="0"/>
        <w:spacing w:line="276" w:lineRule="auto"/>
        <w:ind w:firstLine="567"/>
        <w:jc w:val="both"/>
        <w:rPr>
          <w:rFonts w:ascii="Times New Roman" w:hAnsi="Times New Roman" w:cs="Times New Roman"/>
          <w:b/>
          <w:bCs/>
          <w:sz w:val="26"/>
          <w:szCs w:val="26"/>
          <w:lang w:eastAsia="en-US"/>
        </w:rPr>
      </w:pPr>
      <w:r w:rsidRPr="00A82F93">
        <w:rPr>
          <w:rFonts w:ascii="Times New Roman" w:hAnsi="Times New Roman" w:cs="Times New Roman"/>
          <w:b/>
          <w:bCs/>
          <w:sz w:val="26"/>
          <w:szCs w:val="26"/>
          <w:lang w:eastAsia="en-US"/>
        </w:rPr>
        <w:t>Патриотическое воспитание молодежи и студентов:</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Акция памяти «Блокадный хлеб»;</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Спортивно-патриотическая игра «Семеро смелых» среди студенческих команд города, посвященная Дню защитника Отечества;</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Акция «Свеча памяти»;</w:t>
      </w:r>
    </w:p>
    <w:p w:rsidR="00A82F93" w:rsidRPr="00A82F93" w:rsidRDefault="00A82F93" w:rsidP="00125995">
      <w:pPr>
        <w:keepNext/>
        <w:widowControl/>
        <w:shd w:val="clear" w:color="auto" w:fill="FFFFFF"/>
        <w:suppressAutoHyphens w:val="0"/>
        <w:spacing w:line="276" w:lineRule="auto"/>
        <w:ind w:firstLine="567"/>
        <w:jc w:val="both"/>
        <w:rPr>
          <w:rFonts w:ascii="Times New Roman" w:hAnsi="Times New Roman" w:cs="Times New Roman"/>
          <w:color w:val="1A1A1A"/>
          <w:sz w:val="26"/>
          <w:szCs w:val="26"/>
        </w:rPr>
      </w:pPr>
      <w:r w:rsidRPr="00A82F93">
        <w:rPr>
          <w:rFonts w:ascii="Times New Roman" w:hAnsi="Times New Roman" w:cs="Times New Roman"/>
          <w:sz w:val="26"/>
          <w:szCs w:val="26"/>
          <w:lang w:eastAsia="en-US"/>
        </w:rPr>
        <w:t xml:space="preserve">- </w:t>
      </w:r>
      <w:r w:rsidRPr="00A82F93">
        <w:rPr>
          <w:rFonts w:ascii="Times New Roman" w:hAnsi="Times New Roman" w:cs="Times New Roman"/>
          <w:color w:val="1A1A1A"/>
          <w:sz w:val="26"/>
          <w:szCs w:val="26"/>
        </w:rPr>
        <w:t>Патриотические беседы, посвящённые Дню памяти и скорби, на тему «Моя родина – моя Россия», «Без объявления войны»;</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color w:val="1A1A1A"/>
          <w:sz w:val="26"/>
          <w:szCs w:val="26"/>
        </w:rPr>
        <w:t xml:space="preserve">- </w:t>
      </w:r>
      <w:r w:rsidRPr="00A82F93">
        <w:rPr>
          <w:rFonts w:ascii="Times New Roman" w:hAnsi="Times New Roman"/>
          <w:sz w:val="26"/>
          <w:szCs w:val="26"/>
        </w:rPr>
        <w:t>Городская туристско-патриотическая игра «Мы Едины! Мы Непобедимы!»;</w:t>
      </w:r>
    </w:p>
    <w:p w:rsidR="00A82F93" w:rsidRPr="00A82F93" w:rsidRDefault="00A82F93" w:rsidP="00125995">
      <w:pPr>
        <w:pStyle w:val="af4"/>
        <w:keepNext/>
        <w:spacing w:line="276" w:lineRule="auto"/>
        <w:ind w:firstLine="567"/>
        <w:jc w:val="both"/>
        <w:rPr>
          <w:rFonts w:ascii="Times New Roman" w:eastAsia="Arial Unicode MS" w:hAnsi="Times New Roman"/>
          <w:sz w:val="26"/>
          <w:szCs w:val="26"/>
        </w:rPr>
      </w:pPr>
      <w:r w:rsidRPr="00A82F93">
        <w:rPr>
          <w:rFonts w:ascii="Times New Roman" w:hAnsi="Times New Roman"/>
          <w:sz w:val="26"/>
          <w:szCs w:val="26"/>
        </w:rPr>
        <w:t xml:space="preserve">- </w:t>
      </w:r>
      <w:r w:rsidRPr="00A82F93">
        <w:rPr>
          <w:rFonts w:ascii="Times New Roman" w:eastAsia="Arial Unicode MS" w:hAnsi="Times New Roman"/>
          <w:sz w:val="26"/>
          <w:szCs w:val="26"/>
        </w:rPr>
        <w:t>Кинолекторий «Великое кино Великой Победы».</w:t>
      </w:r>
    </w:p>
    <w:p w:rsidR="00A82F93" w:rsidRPr="00A82F93" w:rsidRDefault="00A82F93" w:rsidP="00125995">
      <w:pPr>
        <w:keepNext/>
        <w:widowControl/>
        <w:suppressAutoHyphens w:val="0"/>
        <w:spacing w:line="276" w:lineRule="auto"/>
        <w:ind w:firstLine="567"/>
        <w:jc w:val="both"/>
        <w:rPr>
          <w:rFonts w:ascii="Times New Roman" w:hAnsi="Times New Roman" w:cs="Times New Roman"/>
          <w:b/>
          <w:bCs/>
          <w:sz w:val="26"/>
          <w:szCs w:val="26"/>
          <w:lang w:eastAsia="en-US"/>
        </w:rPr>
      </w:pPr>
      <w:r w:rsidRPr="00A82F93">
        <w:rPr>
          <w:rFonts w:ascii="Times New Roman" w:hAnsi="Times New Roman" w:cs="Times New Roman"/>
          <w:b/>
          <w:bCs/>
          <w:sz w:val="26"/>
          <w:szCs w:val="26"/>
          <w:lang w:eastAsia="en-US"/>
        </w:rPr>
        <w:t>Культура, досуг, спорт и туризм для молодежи:</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b/>
          <w:bCs/>
          <w:sz w:val="26"/>
          <w:szCs w:val="26"/>
          <w:lang w:eastAsia="en-US"/>
        </w:rPr>
        <w:t xml:space="preserve">- </w:t>
      </w:r>
      <w:r w:rsidRPr="00A82F93">
        <w:rPr>
          <w:rFonts w:ascii="Times New Roman" w:hAnsi="Times New Roman" w:cs="Times New Roman"/>
          <w:sz w:val="26"/>
          <w:szCs w:val="26"/>
        </w:rPr>
        <w:t>Городской фестиваль непрофессионального творчества «Студенческая весна»;</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 Акция «10 000 шагов к жизни»;</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Прокопьевский арбат, посвященный Дню защиты детей «Город мастеров»;</w:t>
      </w:r>
    </w:p>
    <w:p w:rsidR="00A82F93" w:rsidRPr="00A82F93" w:rsidRDefault="00A82F93" w:rsidP="00125995">
      <w:pPr>
        <w:keepNext/>
        <w:widowControl/>
        <w:shd w:val="clear" w:color="auto" w:fill="FFFFFF"/>
        <w:suppressAutoHyphens w:val="0"/>
        <w:spacing w:line="276" w:lineRule="auto"/>
        <w:ind w:firstLine="567"/>
        <w:jc w:val="both"/>
        <w:rPr>
          <w:rFonts w:ascii="Times New Roman" w:hAnsi="Times New Roman" w:cs="Times New Roman"/>
          <w:color w:val="1A1A1A"/>
          <w:sz w:val="26"/>
          <w:szCs w:val="26"/>
        </w:rPr>
      </w:pPr>
      <w:r w:rsidRPr="00A82F93">
        <w:rPr>
          <w:rFonts w:ascii="Times New Roman" w:hAnsi="Times New Roman" w:cs="Times New Roman"/>
          <w:color w:val="1A1A1A"/>
          <w:sz w:val="26"/>
          <w:szCs w:val="26"/>
        </w:rPr>
        <w:t>- Спортивно развлекательное соревнование «Летнее ралли – 2024»;</w:t>
      </w:r>
    </w:p>
    <w:p w:rsidR="00A82F93" w:rsidRPr="00DB06D2" w:rsidRDefault="00A82F93" w:rsidP="00125995">
      <w:pPr>
        <w:keepNext/>
        <w:widowControl/>
        <w:shd w:val="clear" w:color="auto" w:fill="FFFFFF"/>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color w:val="1A1A1A"/>
          <w:sz w:val="26"/>
          <w:szCs w:val="26"/>
        </w:rPr>
        <w:t xml:space="preserve">- </w:t>
      </w:r>
      <w:r w:rsidRPr="00DB06D2">
        <w:rPr>
          <w:rFonts w:ascii="Times New Roman" w:hAnsi="Times New Roman" w:cs="Times New Roman"/>
          <w:sz w:val="26"/>
          <w:szCs w:val="26"/>
        </w:rPr>
        <w:t>Городская концертная программа «День молодежи»;</w:t>
      </w:r>
    </w:p>
    <w:p w:rsidR="00A82F93" w:rsidRPr="00DB06D2" w:rsidRDefault="00A82F93" w:rsidP="00125995">
      <w:pPr>
        <w:keepNext/>
        <w:widowControl/>
        <w:shd w:val="clear" w:color="auto" w:fill="FFFFFF"/>
        <w:suppressAutoHyphens w:val="0"/>
        <w:spacing w:line="276" w:lineRule="auto"/>
        <w:ind w:firstLine="567"/>
        <w:jc w:val="both"/>
        <w:rPr>
          <w:rFonts w:ascii="Times New Roman" w:hAnsi="Times New Roman" w:cs="Times New Roman"/>
          <w:color w:val="000000"/>
          <w:sz w:val="26"/>
          <w:szCs w:val="26"/>
          <w:lang w:eastAsia="en-US" w:bidi="ru-RU"/>
        </w:rPr>
      </w:pPr>
      <w:r w:rsidRPr="00DB06D2">
        <w:rPr>
          <w:rFonts w:ascii="Times New Roman" w:hAnsi="Times New Roman" w:cs="Times New Roman"/>
          <w:color w:val="1A1A1A"/>
          <w:sz w:val="26"/>
          <w:szCs w:val="26"/>
        </w:rPr>
        <w:t xml:space="preserve">- </w:t>
      </w:r>
      <w:r w:rsidRPr="00DB06D2">
        <w:rPr>
          <w:rFonts w:ascii="Times New Roman" w:hAnsi="Times New Roman" w:cs="Times New Roman"/>
          <w:color w:val="000000"/>
          <w:sz w:val="26"/>
          <w:szCs w:val="26"/>
          <w:lang w:eastAsia="en-US" w:bidi="ru-RU"/>
        </w:rPr>
        <w:t>Спартакиада среди студентов города Прокопьевска;</w:t>
      </w:r>
    </w:p>
    <w:p w:rsidR="00A82F93" w:rsidRPr="00DB06D2" w:rsidRDefault="00A82F93" w:rsidP="00125995">
      <w:pPr>
        <w:keepNext/>
        <w:widowControl/>
        <w:shd w:val="clear" w:color="auto" w:fill="FFFFFF"/>
        <w:suppressAutoHyphens w:val="0"/>
        <w:spacing w:line="276" w:lineRule="auto"/>
        <w:ind w:firstLine="567"/>
        <w:jc w:val="both"/>
        <w:rPr>
          <w:rFonts w:ascii="Times New Roman" w:hAnsi="Times New Roman" w:cs="Times New Roman"/>
          <w:sz w:val="26"/>
          <w:szCs w:val="26"/>
        </w:rPr>
      </w:pPr>
      <w:r w:rsidRPr="00DB06D2">
        <w:rPr>
          <w:rFonts w:ascii="Times New Roman" w:hAnsi="Times New Roman" w:cs="Times New Roman"/>
          <w:color w:val="1A1A1A"/>
          <w:sz w:val="26"/>
          <w:szCs w:val="26"/>
        </w:rPr>
        <w:t xml:space="preserve">- </w:t>
      </w:r>
      <w:r w:rsidRPr="00DB06D2">
        <w:rPr>
          <w:rFonts w:ascii="Times New Roman" w:hAnsi="Times New Roman" w:cs="Times New Roman"/>
          <w:sz w:val="26"/>
          <w:szCs w:val="26"/>
        </w:rPr>
        <w:t>Городское мероприятие, посвященное Международному Дню студента «Неделя студенчества».</w:t>
      </w:r>
    </w:p>
    <w:p w:rsidR="00A82F93" w:rsidRPr="00DB06D2" w:rsidRDefault="00A82F93" w:rsidP="00125995">
      <w:pPr>
        <w:keepNext/>
        <w:widowControl/>
        <w:suppressAutoHyphens w:val="0"/>
        <w:spacing w:line="276" w:lineRule="auto"/>
        <w:ind w:firstLine="567"/>
        <w:jc w:val="both"/>
        <w:rPr>
          <w:rFonts w:ascii="Times New Roman" w:hAnsi="Times New Roman" w:cs="Times New Roman"/>
          <w:b/>
          <w:bCs/>
          <w:sz w:val="26"/>
          <w:szCs w:val="26"/>
          <w:lang w:eastAsia="en-US"/>
        </w:rPr>
      </w:pPr>
      <w:r w:rsidRPr="00DB06D2">
        <w:rPr>
          <w:rFonts w:ascii="Times New Roman" w:hAnsi="Times New Roman" w:cs="Times New Roman"/>
          <w:b/>
          <w:bCs/>
          <w:sz w:val="26"/>
          <w:szCs w:val="26"/>
          <w:lang w:eastAsia="en-US"/>
        </w:rPr>
        <w:t>Вовлечение молодежи и студентов в органы самоуправления:</w:t>
      </w:r>
    </w:p>
    <w:p w:rsidR="00A82F93" w:rsidRPr="00DB06D2" w:rsidRDefault="00A82F93" w:rsidP="00125995">
      <w:pPr>
        <w:keepNext/>
        <w:widowControl/>
        <w:shd w:val="clear" w:color="auto" w:fill="FFFFFF"/>
        <w:suppressAutoHyphens w:val="0"/>
        <w:spacing w:line="276" w:lineRule="auto"/>
        <w:ind w:firstLine="567"/>
        <w:jc w:val="both"/>
        <w:rPr>
          <w:rFonts w:ascii="Times New Roman" w:hAnsi="Times New Roman" w:cs="Times New Roman"/>
          <w:color w:val="000000"/>
          <w:sz w:val="26"/>
          <w:szCs w:val="26"/>
          <w:lang w:eastAsia="en-US" w:bidi="ru-RU"/>
        </w:rPr>
      </w:pPr>
      <w:r w:rsidRPr="00DB06D2">
        <w:rPr>
          <w:rFonts w:ascii="Times New Roman" w:hAnsi="Times New Roman" w:cs="Times New Roman"/>
          <w:color w:val="000000"/>
          <w:sz w:val="26"/>
          <w:szCs w:val="26"/>
          <w:lang w:eastAsia="en-US" w:bidi="ru-RU"/>
        </w:rPr>
        <w:t>- Встреча с главой города Прокопьевска Максимом Александровичем Шкарабейниковым «Разговоры о важном».</w:t>
      </w:r>
    </w:p>
    <w:p w:rsidR="00A82F93" w:rsidRPr="00DB06D2" w:rsidRDefault="00A82F93" w:rsidP="00125995">
      <w:pPr>
        <w:keepNext/>
        <w:widowControl/>
        <w:suppressAutoHyphens w:val="0"/>
        <w:spacing w:line="276" w:lineRule="auto"/>
        <w:ind w:firstLine="567"/>
        <w:jc w:val="both"/>
        <w:rPr>
          <w:rFonts w:ascii="Times New Roman" w:hAnsi="Times New Roman" w:cs="Times New Roman"/>
          <w:b/>
          <w:bCs/>
          <w:sz w:val="26"/>
          <w:szCs w:val="26"/>
          <w:lang w:eastAsia="en-US"/>
        </w:rPr>
      </w:pPr>
      <w:r w:rsidRPr="00DB06D2">
        <w:rPr>
          <w:rFonts w:ascii="Times New Roman" w:hAnsi="Times New Roman" w:cs="Times New Roman"/>
          <w:b/>
          <w:bCs/>
          <w:sz w:val="26"/>
          <w:szCs w:val="26"/>
          <w:lang w:eastAsia="en-US"/>
        </w:rPr>
        <w:t>Вовлечение молодежи в научную деятельность:</w:t>
      </w:r>
    </w:p>
    <w:p w:rsidR="00A82F93" w:rsidRPr="00DB06D2" w:rsidRDefault="00A82F93" w:rsidP="00125995">
      <w:pPr>
        <w:keepNext/>
        <w:widowControl/>
        <w:shd w:val="clear" w:color="auto" w:fill="FFFFFF"/>
        <w:suppressAutoHyphens w:val="0"/>
        <w:spacing w:line="276" w:lineRule="auto"/>
        <w:ind w:firstLine="567"/>
        <w:jc w:val="both"/>
        <w:rPr>
          <w:rFonts w:ascii="Times New Roman" w:hAnsi="Times New Roman" w:cs="Times New Roman"/>
          <w:sz w:val="26"/>
          <w:szCs w:val="26"/>
        </w:rPr>
      </w:pPr>
      <w:r w:rsidRPr="00DB06D2">
        <w:rPr>
          <w:rFonts w:ascii="Times New Roman" w:hAnsi="Times New Roman" w:cs="Times New Roman"/>
          <w:color w:val="000000"/>
          <w:sz w:val="26"/>
          <w:szCs w:val="26"/>
          <w:lang w:eastAsia="en-US" w:bidi="ru-RU"/>
        </w:rPr>
        <w:t xml:space="preserve">- </w:t>
      </w:r>
      <w:r w:rsidRPr="00DB06D2">
        <w:rPr>
          <w:rFonts w:ascii="Times New Roman" w:hAnsi="Times New Roman" w:cs="Times New Roman"/>
          <w:sz w:val="26"/>
          <w:szCs w:val="26"/>
        </w:rPr>
        <w:t>Региональный фестиваль молодежной науки «Будет Вам наука»;</w:t>
      </w:r>
    </w:p>
    <w:p w:rsidR="00A82F93" w:rsidRPr="00DB06D2" w:rsidRDefault="00A82F93" w:rsidP="00125995">
      <w:pPr>
        <w:keepNext/>
        <w:widowControl/>
        <w:shd w:val="clear" w:color="auto" w:fill="FFFFFF"/>
        <w:suppressAutoHyphens w:val="0"/>
        <w:spacing w:line="276" w:lineRule="auto"/>
        <w:ind w:firstLine="567"/>
        <w:jc w:val="both"/>
        <w:rPr>
          <w:rFonts w:ascii="Times New Roman" w:hAnsi="Times New Roman" w:cs="Times New Roman"/>
          <w:sz w:val="26"/>
          <w:szCs w:val="26"/>
        </w:rPr>
      </w:pPr>
      <w:r w:rsidRPr="00DB06D2">
        <w:rPr>
          <w:rFonts w:ascii="Times New Roman" w:hAnsi="Times New Roman" w:cs="Times New Roman"/>
          <w:color w:val="000000"/>
          <w:sz w:val="26"/>
          <w:szCs w:val="26"/>
          <w:lang w:eastAsia="en-US" w:bidi="ru-RU"/>
        </w:rPr>
        <w:t xml:space="preserve">- </w:t>
      </w:r>
      <w:r w:rsidRPr="00DB06D2">
        <w:rPr>
          <w:rFonts w:ascii="Times New Roman" w:hAnsi="Times New Roman" w:cs="Times New Roman"/>
          <w:sz w:val="26"/>
          <w:szCs w:val="26"/>
        </w:rPr>
        <w:t>Региональный форум «Молодому Кузбассу быть!»;</w:t>
      </w:r>
    </w:p>
    <w:p w:rsidR="00A82F93" w:rsidRPr="00DB06D2" w:rsidRDefault="00A82F93" w:rsidP="00125995">
      <w:pPr>
        <w:keepNext/>
        <w:widowControl/>
        <w:shd w:val="clear" w:color="auto" w:fill="FFFFFF"/>
        <w:suppressAutoHyphens w:val="0"/>
        <w:spacing w:line="276" w:lineRule="auto"/>
        <w:ind w:firstLine="567"/>
        <w:jc w:val="both"/>
        <w:rPr>
          <w:rFonts w:ascii="Times New Roman" w:hAnsi="Times New Roman" w:cs="Times New Roman"/>
          <w:sz w:val="26"/>
          <w:szCs w:val="26"/>
        </w:rPr>
      </w:pPr>
      <w:r w:rsidRPr="00DB06D2">
        <w:rPr>
          <w:rFonts w:ascii="Times New Roman" w:hAnsi="Times New Roman" w:cs="Times New Roman"/>
          <w:sz w:val="26"/>
          <w:szCs w:val="26"/>
        </w:rPr>
        <w:t>- Международная конференция «Инновационного развития угольных регионов России».</w:t>
      </w:r>
    </w:p>
    <w:p w:rsidR="00A82F93" w:rsidRPr="00DB06D2" w:rsidRDefault="00A82F93" w:rsidP="00125995">
      <w:pPr>
        <w:keepNext/>
        <w:widowControl/>
        <w:suppressAutoHyphens w:val="0"/>
        <w:spacing w:line="276" w:lineRule="auto"/>
        <w:ind w:firstLine="567"/>
        <w:jc w:val="both"/>
        <w:rPr>
          <w:rFonts w:ascii="Times New Roman" w:hAnsi="Times New Roman" w:cs="Times New Roman"/>
          <w:b/>
          <w:bCs/>
          <w:sz w:val="26"/>
          <w:szCs w:val="26"/>
          <w:lang w:eastAsia="en-US"/>
        </w:rPr>
      </w:pPr>
      <w:r w:rsidRPr="00DB06D2">
        <w:rPr>
          <w:rFonts w:ascii="Times New Roman" w:hAnsi="Times New Roman" w:cs="Times New Roman"/>
          <w:b/>
          <w:bCs/>
          <w:sz w:val="26"/>
          <w:szCs w:val="26"/>
          <w:lang w:eastAsia="en-US"/>
        </w:rPr>
        <w:t>Вовлечение молодежи в добровольческую деятельность:</w:t>
      </w:r>
    </w:p>
    <w:p w:rsidR="00A82F93" w:rsidRPr="00DB06D2"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DB06D2">
        <w:rPr>
          <w:rFonts w:ascii="Times New Roman" w:hAnsi="Times New Roman" w:cs="Times New Roman"/>
          <w:b/>
          <w:bCs/>
          <w:sz w:val="26"/>
          <w:szCs w:val="26"/>
          <w:lang w:eastAsia="en-US"/>
        </w:rPr>
        <w:t xml:space="preserve">- </w:t>
      </w:r>
      <w:r w:rsidRPr="00DB06D2">
        <w:rPr>
          <w:rFonts w:ascii="Times New Roman" w:hAnsi="Times New Roman" w:cs="Times New Roman"/>
          <w:sz w:val="26"/>
          <w:szCs w:val="26"/>
        </w:rPr>
        <w:t>Всероссийская благотворительная акция «Красная гвоздика»;</w:t>
      </w:r>
    </w:p>
    <w:p w:rsidR="00A82F93" w:rsidRPr="00DB06D2"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DB06D2">
        <w:rPr>
          <w:rFonts w:ascii="Times New Roman" w:hAnsi="Times New Roman" w:cs="Times New Roman"/>
          <w:b/>
          <w:bCs/>
          <w:sz w:val="26"/>
          <w:szCs w:val="26"/>
          <w:lang w:eastAsia="en-US"/>
        </w:rPr>
        <w:t xml:space="preserve">- </w:t>
      </w:r>
      <w:r w:rsidRPr="00DB06D2">
        <w:rPr>
          <w:rFonts w:ascii="Times New Roman" w:hAnsi="Times New Roman" w:cs="Times New Roman"/>
          <w:sz w:val="26"/>
          <w:szCs w:val="26"/>
        </w:rPr>
        <w:t>Благотворительная акция «Подарок из сказки» для детей с ограниченными возможностями;</w:t>
      </w:r>
    </w:p>
    <w:p w:rsidR="00A82F93" w:rsidRPr="00DB06D2"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DB06D2">
        <w:rPr>
          <w:rFonts w:ascii="Times New Roman" w:hAnsi="Times New Roman" w:cs="Times New Roman"/>
          <w:b/>
          <w:bCs/>
          <w:sz w:val="26"/>
          <w:szCs w:val="26"/>
          <w:lang w:eastAsia="en-US"/>
        </w:rPr>
        <w:t xml:space="preserve">- </w:t>
      </w:r>
      <w:r w:rsidRPr="00DB06D2">
        <w:rPr>
          <w:rFonts w:ascii="Times New Roman" w:hAnsi="Times New Roman" w:cs="Times New Roman"/>
          <w:sz w:val="26"/>
          <w:szCs w:val="26"/>
        </w:rPr>
        <w:t>Городское торжественное награждение волонтеров, посвященное Дню добровольца;</w:t>
      </w:r>
    </w:p>
    <w:p w:rsidR="00A82F93" w:rsidRPr="00DB06D2"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DB06D2">
        <w:rPr>
          <w:rFonts w:ascii="Times New Roman" w:hAnsi="Times New Roman" w:cs="Times New Roman"/>
          <w:sz w:val="26"/>
          <w:szCs w:val="26"/>
        </w:rPr>
        <w:lastRenderedPageBreak/>
        <w:t xml:space="preserve">- </w:t>
      </w:r>
      <w:r w:rsidR="007C00D1">
        <w:rPr>
          <w:rFonts w:ascii="Times New Roman" w:hAnsi="Times New Roman" w:cs="Times New Roman"/>
          <w:sz w:val="26"/>
          <w:szCs w:val="26"/>
        </w:rPr>
        <w:t xml:space="preserve"> </w:t>
      </w:r>
      <w:r w:rsidRPr="00DB06D2">
        <w:rPr>
          <w:rFonts w:ascii="Times New Roman" w:hAnsi="Times New Roman" w:cs="Times New Roman"/>
          <w:sz w:val="26"/>
          <w:szCs w:val="26"/>
        </w:rPr>
        <w:t>Городская благотворительная акция «Рождество для всех и каждого»;</w:t>
      </w:r>
    </w:p>
    <w:p w:rsidR="00A82F93" w:rsidRPr="00DB06D2"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DB06D2">
        <w:rPr>
          <w:rFonts w:ascii="Times New Roman" w:hAnsi="Times New Roman" w:cs="Times New Roman"/>
          <w:sz w:val="26"/>
          <w:szCs w:val="26"/>
        </w:rPr>
        <w:t>- Адресная помощь семьям граждан, призванных на военную службу, в рамках частичной мобилизации;</w:t>
      </w:r>
    </w:p>
    <w:p w:rsidR="00A82F93" w:rsidRPr="00DB06D2" w:rsidRDefault="00A82F93" w:rsidP="00125995">
      <w:pPr>
        <w:pStyle w:val="af4"/>
        <w:keepNext/>
        <w:tabs>
          <w:tab w:val="left" w:pos="851"/>
        </w:tabs>
        <w:spacing w:line="276" w:lineRule="auto"/>
        <w:ind w:firstLine="567"/>
        <w:jc w:val="both"/>
        <w:rPr>
          <w:rFonts w:ascii="Times New Roman" w:hAnsi="Times New Roman"/>
          <w:sz w:val="26"/>
          <w:szCs w:val="26"/>
        </w:rPr>
      </w:pPr>
      <w:r w:rsidRPr="00DB06D2">
        <w:rPr>
          <w:rFonts w:ascii="Times New Roman" w:hAnsi="Times New Roman"/>
          <w:sz w:val="26"/>
          <w:szCs w:val="26"/>
        </w:rPr>
        <w:t>На базе Управления ФКСиМП создан и работает штаб волонтерской помощи #МЫВМЕСТЕ, студенты оказывают помощь маломобильной категории граждан, инвалидам, пенсионерам в уборке и очистке придомовых территорий, копке огородов, уборке мусора.</w:t>
      </w:r>
    </w:p>
    <w:p w:rsidR="00A82F93" w:rsidRPr="00DB06D2" w:rsidRDefault="00A82F93" w:rsidP="00125995">
      <w:pPr>
        <w:pStyle w:val="af4"/>
        <w:keepNext/>
        <w:tabs>
          <w:tab w:val="left" w:pos="851"/>
        </w:tabs>
        <w:spacing w:line="276" w:lineRule="auto"/>
        <w:ind w:firstLine="567"/>
        <w:jc w:val="both"/>
        <w:rPr>
          <w:rFonts w:ascii="Times New Roman" w:hAnsi="Times New Roman"/>
          <w:sz w:val="26"/>
          <w:szCs w:val="26"/>
        </w:rPr>
      </w:pPr>
      <w:r w:rsidRPr="00DB06D2">
        <w:rPr>
          <w:rFonts w:ascii="Times New Roman" w:hAnsi="Times New Roman"/>
          <w:sz w:val="26"/>
          <w:szCs w:val="26"/>
        </w:rPr>
        <w:t>В летний период с целью обеспечения временной занятости и трудоустройства молодежи, на всех социальных городских объектах работали трудовые бригады и отряды, состоящие из несовершеннолетних граждан. Особое внимание уделялось трудоустройству подростков, оказавшихся в сложной жизненной ситуации и стоящих на различных видах профилактического учета. Всего за летний период было трудоустроено 991 человек.</w:t>
      </w:r>
    </w:p>
    <w:p w:rsidR="00A82F93" w:rsidRPr="00DB06D2" w:rsidRDefault="00A82F93" w:rsidP="00125995">
      <w:pPr>
        <w:pStyle w:val="af4"/>
        <w:keepNext/>
        <w:tabs>
          <w:tab w:val="left" w:pos="851"/>
        </w:tabs>
        <w:spacing w:line="276" w:lineRule="auto"/>
        <w:ind w:firstLine="567"/>
        <w:jc w:val="both"/>
        <w:rPr>
          <w:rFonts w:ascii="Times New Roman" w:hAnsi="Times New Roman"/>
          <w:b/>
          <w:kern w:val="36"/>
          <w:sz w:val="26"/>
          <w:szCs w:val="26"/>
        </w:rPr>
      </w:pPr>
      <w:r w:rsidRPr="00DB06D2">
        <w:rPr>
          <w:rFonts w:ascii="Times New Roman" w:hAnsi="Times New Roman"/>
          <w:sz w:val="26"/>
          <w:szCs w:val="26"/>
        </w:rPr>
        <w:t xml:space="preserve"> Информация о проведении мероприятий размещалась в социальных сетях: в Контакте, на телевидении «ПРК 27 плюс» и радио «107,4</w:t>
      </w:r>
      <w:r w:rsidRPr="00DB06D2">
        <w:rPr>
          <w:rFonts w:ascii="Times New Roman" w:hAnsi="Times New Roman"/>
          <w:sz w:val="26"/>
          <w:szCs w:val="26"/>
          <w:lang w:val="en-US"/>
        </w:rPr>
        <w:t>FM</w:t>
      </w:r>
      <w:r w:rsidRPr="00DB06D2">
        <w:rPr>
          <w:rFonts w:ascii="Times New Roman" w:hAnsi="Times New Roman"/>
          <w:sz w:val="26"/>
          <w:szCs w:val="26"/>
        </w:rPr>
        <w:t xml:space="preserve">». </w:t>
      </w:r>
    </w:p>
    <w:p w:rsidR="00A82F93" w:rsidRPr="00DB06D2" w:rsidRDefault="00A82F93" w:rsidP="00125995">
      <w:pPr>
        <w:keepNext/>
        <w:widowControl/>
        <w:suppressAutoHyphens w:val="0"/>
        <w:spacing w:line="276" w:lineRule="auto"/>
        <w:ind w:firstLine="567"/>
        <w:jc w:val="both"/>
        <w:rPr>
          <w:rFonts w:ascii="Times New Roman" w:hAnsi="Times New Roman" w:cs="Times New Roman"/>
          <w:kern w:val="0"/>
          <w:sz w:val="26"/>
          <w:szCs w:val="26"/>
        </w:rPr>
      </w:pPr>
      <w:r w:rsidRPr="00DB06D2">
        <w:rPr>
          <w:rFonts w:ascii="Times New Roman" w:hAnsi="Times New Roman" w:cs="Times New Roman"/>
          <w:sz w:val="26"/>
          <w:szCs w:val="26"/>
        </w:rPr>
        <w:t>На реализацию мероприятий по созданию условий и возможностей для успешной социализации, эффективной самореализации и гражданского становления молодых людей в 2023 году направлено 3,7 млн.руб. из областного и местного бюджетов, что позволило увеличить численность молодежи, занимающихся проектной деятельностью, наукой и творчеством в 2 раза.</w:t>
      </w:r>
    </w:p>
    <w:p w:rsidR="00407509" w:rsidRPr="00DB06D2" w:rsidRDefault="00407509" w:rsidP="00125995">
      <w:pPr>
        <w:pStyle w:val="28"/>
        <w:keepNext/>
        <w:widowControl/>
        <w:suppressAutoHyphens w:val="0"/>
        <w:spacing w:line="276" w:lineRule="auto"/>
        <w:ind w:firstLine="567"/>
        <w:jc w:val="center"/>
        <w:rPr>
          <w:rFonts w:ascii="Times New Roman" w:hAnsi="Times New Roman"/>
          <w:sz w:val="26"/>
          <w:szCs w:val="26"/>
        </w:rPr>
      </w:pPr>
      <w:r w:rsidRPr="00DB06D2">
        <w:rPr>
          <w:rFonts w:ascii="Times New Roman" w:hAnsi="Times New Roman"/>
          <w:b/>
          <w:bCs/>
          <w:sz w:val="26"/>
          <w:szCs w:val="26"/>
        </w:rPr>
        <w:t>К</w:t>
      </w:r>
      <w:r w:rsidR="007D37B7" w:rsidRPr="00DB06D2">
        <w:rPr>
          <w:rFonts w:ascii="Times New Roman" w:hAnsi="Times New Roman"/>
          <w:b/>
          <w:bCs/>
          <w:sz w:val="26"/>
          <w:szCs w:val="26"/>
        </w:rPr>
        <w:t>УЛЬТУРА</w:t>
      </w:r>
    </w:p>
    <w:p w:rsidR="00A82F93" w:rsidRPr="00DB06D2"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DB06D2">
        <w:rPr>
          <w:rFonts w:ascii="Times New Roman" w:hAnsi="Times New Roman" w:cs="Times New Roman"/>
          <w:sz w:val="26"/>
          <w:szCs w:val="26"/>
        </w:rPr>
        <w:t>В структуре Управления по культуре администрации г. Прокопьевска 17 муниципальных бюджетных учреждений культуры, в том числе 3 автономных: 7 Дворцов культуры и 1 клуб:</w:t>
      </w:r>
    </w:p>
    <w:p w:rsidR="00A82F93" w:rsidRPr="00DB06D2"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DB06D2">
        <w:rPr>
          <w:rFonts w:ascii="Times New Roman" w:hAnsi="Times New Roman" w:cs="Times New Roman"/>
          <w:sz w:val="26"/>
          <w:szCs w:val="26"/>
        </w:rPr>
        <w:t xml:space="preserve">МБУК «ДК им.Артема», </w:t>
      </w:r>
    </w:p>
    <w:p w:rsidR="00A82F93" w:rsidRPr="00DB06D2"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DB06D2">
        <w:rPr>
          <w:rFonts w:ascii="Times New Roman" w:hAnsi="Times New Roman" w:cs="Times New Roman"/>
          <w:sz w:val="26"/>
          <w:szCs w:val="26"/>
        </w:rPr>
        <w:t xml:space="preserve">МАУК «ДК им.Маяковского», </w:t>
      </w:r>
    </w:p>
    <w:p w:rsidR="00A82F93" w:rsidRPr="00DB06D2"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DB06D2">
        <w:rPr>
          <w:rFonts w:ascii="Times New Roman" w:hAnsi="Times New Roman" w:cs="Times New Roman"/>
          <w:sz w:val="26"/>
          <w:szCs w:val="26"/>
        </w:rPr>
        <w:t xml:space="preserve">МБУК «ДК «Северный Маганак» (юр. лицо, здание снесено, коллектив работает в МАУК «ДК «Ясная Поляна»), </w:t>
      </w:r>
    </w:p>
    <w:p w:rsidR="00A82F93" w:rsidRPr="00DB06D2"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DB06D2">
        <w:rPr>
          <w:rFonts w:ascii="Times New Roman" w:hAnsi="Times New Roman" w:cs="Times New Roman"/>
          <w:sz w:val="26"/>
          <w:szCs w:val="26"/>
        </w:rPr>
        <w:t xml:space="preserve">МАУК «ДК «Ясная Поляна», </w:t>
      </w:r>
    </w:p>
    <w:p w:rsidR="00A82F93" w:rsidRPr="00DB06D2"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DB06D2">
        <w:rPr>
          <w:rFonts w:ascii="Times New Roman" w:hAnsi="Times New Roman" w:cs="Times New Roman"/>
          <w:sz w:val="26"/>
          <w:szCs w:val="26"/>
        </w:rPr>
        <w:t xml:space="preserve">МБУК «ДК «Красная Горка», </w:t>
      </w:r>
    </w:p>
    <w:p w:rsidR="00A82F93" w:rsidRPr="00DB06D2"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DB06D2">
        <w:rPr>
          <w:rFonts w:ascii="Times New Roman" w:hAnsi="Times New Roman" w:cs="Times New Roman"/>
          <w:sz w:val="26"/>
          <w:szCs w:val="26"/>
        </w:rPr>
        <w:t xml:space="preserve">МБУК «ДК «Шахтеров», </w:t>
      </w:r>
    </w:p>
    <w:p w:rsidR="00A82F93" w:rsidRPr="00A82F93"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DB06D2">
        <w:rPr>
          <w:rFonts w:ascii="Times New Roman" w:hAnsi="Times New Roman" w:cs="Times New Roman"/>
          <w:sz w:val="26"/>
          <w:szCs w:val="26"/>
        </w:rPr>
        <w:t xml:space="preserve">МБУК «ДК </w:t>
      </w:r>
      <w:r w:rsidRPr="00DB06D2">
        <w:rPr>
          <w:rFonts w:ascii="Times New Roman" w:hAnsi="Times New Roman" w:cs="Times New Roman"/>
          <w:color w:val="000000"/>
          <w:sz w:val="26"/>
          <w:szCs w:val="26"/>
        </w:rPr>
        <w:t>Зенковский им. народного</w:t>
      </w:r>
      <w:r w:rsidRPr="00A82F93">
        <w:rPr>
          <w:rFonts w:ascii="Times New Roman" w:hAnsi="Times New Roman" w:cs="Times New Roman"/>
          <w:color w:val="000000"/>
          <w:sz w:val="26"/>
          <w:szCs w:val="26"/>
        </w:rPr>
        <w:t xml:space="preserve"> артиста СССР И.Д. Кобзона</w:t>
      </w:r>
      <w:r w:rsidRPr="00A82F93">
        <w:rPr>
          <w:rFonts w:ascii="Times New Roman" w:hAnsi="Times New Roman" w:cs="Times New Roman"/>
          <w:sz w:val="26"/>
          <w:szCs w:val="26"/>
        </w:rPr>
        <w:t xml:space="preserve">», </w:t>
      </w:r>
    </w:p>
    <w:p w:rsidR="00A82F93" w:rsidRPr="00A82F93"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МБУК «Клуб «Искорка», </w:t>
      </w:r>
    </w:p>
    <w:p w:rsidR="00A82F93" w:rsidRPr="00A82F93"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МБУК «КВЦ «Вернисаж»,  </w:t>
      </w:r>
    </w:p>
    <w:p w:rsidR="00A82F93" w:rsidRPr="00A82F93"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МБУК «ЦБС» (13 библиотек), </w:t>
      </w:r>
    </w:p>
    <w:p w:rsidR="00A82F93" w:rsidRPr="00A82F93"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МБУК «Прокопьевский городской краеведческий музей», </w:t>
      </w:r>
    </w:p>
    <w:p w:rsidR="00A82F93" w:rsidRPr="00A82F93"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2 детские музыкальные школы (МБУ ДО «ДМШ №11», МАУ ДО «ДМШ №57»), </w:t>
      </w:r>
    </w:p>
    <w:p w:rsidR="00A82F93" w:rsidRPr="00A82F93"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2 детские школы искусств (МАУ ДО «ДШИ №10 им. А.И. Хачатуряна», МБУ ДО «ДШИ №68»), </w:t>
      </w:r>
    </w:p>
    <w:p w:rsidR="00A82F93" w:rsidRPr="00A82F93"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художественная школа (МБУ ДО «ДХШ №8»), </w:t>
      </w:r>
    </w:p>
    <w:p w:rsidR="00A82F93" w:rsidRPr="00A82F93"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МБУ «Центр бухгалтерского и технического обслуживания учреждений культуры»,</w:t>
      </w:r>
    </w:p>
    <w:p w:rsidR="00A82F93" w:rsidRPr="00A82F93"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кинотеатр на 46 посадочных мест в ДК «Красная Горка».</w:t>
      </w:r>
    </w:p>
    <w:p w:rsidR="00A82F93" w:rsidRPr="00A82F93"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На базе учреждений культуры работают: 26 коллективов, имеющих звание «Народный» (14), «Образцовый» (12); 188 коллективов самодеятельного народного </w:t>
      </w:r>
      <w:r w:rsidRPr="00A82F93">
        <w:rPr>
          <w:rFonts w:ascii="Times New Roman" w:hAnsi="Times New Roman" w:cs="Times New Roman"/>
          <w:sz w:val="26"/>
          <w:szCs w:val="26"/>
        </w:rPr>
        <w:lastRenderedPageBreak/>
        <w:t>творчества,  среди которых:  64 хореографических коллективов, 58 вокальных коллективов, 14 инструментальных коллективов, 9 театральных коллективов, 16 фольклорных коллектива, 8 коллективов ИЗО, 11 коллективов ДПИ, прочие жанры представлены 8 коллективами.</w:t>
      </w:r>
    </w:p>
    <w:p w:rsidR="00A82F93" w:rsidRPr="00A82F93" w:rsidRDefault="00A82F93" w:rsidP="00125995">
      <w:pPr>
        <w:pStyle w:val="af7"/>
        <w:keepNext/>
        <w:spacing w:before="0" w:beforeAutospacing="0" w:after="0" w:afterAutospacing="0"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Число учащихся  в музыкальных, художественных  школах и школе искусств составляет 1862чел.</w:t>
      </w:r>
    </w:p>
    <w:p w:rsidR="00A82F93" w:rsidRPr="00A82F93" w:rsidRDefault="00A82F93" w:rsidP="00125995">
      <w:pPr>
        <w:keepNext/>
        <w:widowControl/>
        <w:suppressAutoHyphens w:val="0"/>
        <w:spacing w:line="276" w:lineRule="auto"/>
        <w:ind w:firstLine="567"/>
        <w:jc w:val="both"/>
        <w:rPr>
          <w:rFonts w:ascii="Times New Roman" w:eastAsia="Calibri" w:hAnsi="Times New Roman" w:cs="Times New Roman"/>
          <w:color w:val="000000" w:themeColor="text1"/>
          <w:sz w:val="26"/>
          <w:szCs w:val="26"/>
        </w:rPr>
      </w:pPr>
      <w:r w:rsidRPr="00A82F93">
        <w:rPr>
          <w:rFonts w:ascii="Times New Roman" w:eastAsia="Calibri" w:hAnsi="Times New Roman" w:cs="Times New Roman"/>
          <w:color w:val="000000" w:themeColor="text1"/>
          <w:sz w:val="26"/>
          <w:szCs w:val="26"/>
        </w:rPr>
        <w:t>По Централизованной библиотечной системе за 12 месяцев 2023 г. количество читателей составило – 56 076 чел.</w:t>
      </w:r>
    </w:p>
    <w:p w:rsidR="00A82F93" w:rsidRPr="00A82F93" w:rsidRDefault="00A82F93" w:rsidP="00125995">
      <w:pPr>
        <w:keepNext/>
        <w:widowControl/>
        <w:suppressAutoHyphens w:val="0"/>
        <w:spacing w:line="276" w:lineRule="auto"/>
        <w:ind w:firstLine="567"/>
        <w:jc w:val="both"/>
        <w:rPr>
          <w:rFonts w:ascii="Times New Roman" w:eastAsia="Calibri" w:hAnsi="Times New Roman" w:cs="Times New Roman"/>
          <w:color w:val="000000" w:themeColor="text1"/>
          <w:sz w:val="26"/>
          <w:szCs w:val="26"/>
        </w:rPr>
      </w:pPr>
      <w:r w:rsidRPr="00A82F93">
        <w:rPr>
          <w:rFonts w:ascii="Times New Roman" w:eastAsia="Calibri" w:hAnsi="Times New Roman" w:cs="Times New Roman"/>
          <w:color w:val="000000" w:themeColor="text1"/>
          <w:sz w:val="26"/>
          <w:szCs w:val="26"/>
        </w:rPr>
        <w:t>Количество удовлетворенных информационных запросов за 12 месяцев 2023 г. составило 1 258 915, в т.ч.  книговыдача –1 236 459 экз.</w:t>
      </w:r>
    </w:p>
    <w:p w:rsidR="00A82F93" w:rsidRPr="00A82F93" w:rsidRDefault="00A82F93" w:rsidP="00125995">
      <w:pPr>
        <w:keepNext/>
        <w:widowControl/>
        <w:suppressAutoHyphens w:val="0"/>
        <w:spacing w:line="276" w:lineRule="auto"/>
        <w:ind w:firstLine="567"/>
        <w:jc w:val="both"/>
        <w:rPr>
          <w:rFonts w:ascii="Times New Roman" w:eastAsia="Calibri" w:hAnsi="Times New Roman" w:cs="Times New Roman"/>
          <w:color w:val="000000" w:themeColor="text1"/>
          <w:sz w:val="26"/>
          <w:szCs w:val="26"/>
        </w:rPr>
      </w:pPr>
      <w:r w:rsidRPr="00A82F93">
        <w:rPr>
          <w:rFonts w:ascii="Times New Roman" w:eastAsia="Calibri" w:hAnsi="Times New Roman" w:cs="Times New Roman"/>
          <w:color w:val="000000" w:themeColor="text1"/>
          <w:sz w:val="26"/>
          <w:szCs w:val="26"/>
        </w:rPr>
        <w:t>Фонды библиотек за 12  месяцев 2023 г. пополнились на 5 481 экземпляров (1 331 461,60 руб.), за счет местного бюджета (2 081 экз./ 938 487,96 руб.), внебюджетных средств (3 125 экз./ 366 003,64 руб.), областной бюджет (275 экз./ 26 970,00 руб.).</w:t>
      </w:r>
    </w:p>
    <w:p w:rsidR="00A82F93" w:rsidRPr="00A82F93" w:rsidRDefault="00A82F93" w:rsidP="00125995">
      <w:pPr>
        <w:keepNext/>
        <w:widowControl/>
        <w:suppressAutoHyphens w:val="0"/>
        <w:spacing w:line="276" w:lineRule="auto"/>
        <w:ind w:firstLine="567"/>
        <w:jc w:val="both"/>
        <w:rPr>
          <w:rFonts w:ascii="Times New Roman" w:eastAsia="Calibri" w:hAnsi="Times New Roman" w:cs="Times New Roman"/>
          <w:color w:val="FF0000"/>
          <w:sz w:val="26"/>
          <w:szCs w:val="26"/>
        </w:rPr>
      </w:pPr>
      <w:r w:rsidRPr="00A82F93">
        <w:rPr>
          <w:rFonts w:ascii="Times New Roman" w:eastAsia="Calibri" w:hAnsi="Times New Roman" w:cs="Times New Roman"/>
          <w:color w:val="000000" w:themeColor="text1"/>
          <w:sz w:val="26"/>
          <w:szCs w:val="26"/>
        </w:rPr>
        <w:t xml:space="preserve">Сотрудниками библиотек за 12  месяцев 2023 г. проведено 2 819 мероприятий. Число посетителей составило 151 743 чел. </w:t>
      </w:r>
    </w:p>
    <w:p w:rsidR="00A82F93" w:rsidRPr="00A82F93" w:rsidRDefault="00A82F93" w:rsidP="00125995">
      <w:pPr>
        <w:keepNext/>
        <w:widowControl/>
        <w:suppressAutoHyphens w:val="0"/>
        <w:spacing w:line="276" w:lineRule="auto"/>
        <w:ind w:firstLine="567"/>
        <w:jc w:val="both"/>
        <w:rPr>
          <w:rFonts w:ascii="Times New Roman" w:eastAsia="Calibri" w:hAnsi="Times New Roman" w:cs="Times New Roman"/>
          <w:sz w:val="26"/>
          <w:szCs w:val="26"/>
          <w:lang w:eastAsia="en-US"/>
        </w:rPr>
      </w:pPr>
      <w:r w:rsidRPr="00A82F93">
        <w:rPr>
          <w:rFonts w:ascii="Times New Roman" w:eastAsia="Calibri" w:hAnsi="Times New Roman" w:cs="Times New Roman"/>
          <w:sz w:val="26"/>
          <w:szCs w:val="26"/>
          <w:lang w:eastAsia="en-US"/>
        </w:rPr>
        <w:t xml:space="preserve">В КВЦ «Вернисаж» за 12 месяцев 2023г. экспонировалось 33 выставки. Работниками КВЦ проведено 1689 культурно - досуговых мероприятий, в том числе 502 экскурсии, число посещений составило 36805 человек, в том числе 15807 – благотворительно. </w:t>
      </w:r>
    </w:p>
    <w:p w:rsidR="00A82F93" w:rsidRPr="00A82F93" w:rsidRDefault="00A82F93" w:rsidP="00125995">
      <w:pPr>
        <w:keepNext/>
        <w:widowControl/>
        <w:suppressAutoHyphens w:val="0"/>
        <w:spacing w:line="276" w:lineRule="auto"/>
        <w:ind w:firstLine="567"/>
        <w:jc w:val="both"/>
        <w:rPr>
          <w:rFonts w:ascii="Times New Roman" w:eastAsia="Calibri" w:hAnsi="Times New Roman" w:cs="Times New Roman"/>
          <w:sz w:val="26"/>
          <w:szCs w:val="26"/>
          <w:lang w:eastAsia="en-US"/>
        </w:rPr>
      </w:pPr>
      <w:r w:rsidRPr="00A82F93">
        <w:rPr>
          <w:rFonts w:ascii="Times New Roman" w:eastAsia="Calibri" w:hAnsi="Times New Roman" w:cs="Times New Roman"/>
          <w:color w:val="000000" w:themeColor="text1"/>
          <w:sz w:val="26"/>
          <w:szCs w:val="26"/>
          <w:lang w:eastAsia="en-US"/>
        </w:rPr>
        <w:t xml:space="preserve">Значимые выставки: </w:t>
      </w:r>
    </w:p>
    <w:p w:rsidR="00A82F93" w:rsidRPr="00A82F93" w:rsidRDefault="00A82F93" w:rsidP="00125995">
      <w:pPr>
        <w:pStyle w:val="af5"/>
        <w:keepNext/>
        <w:numPr>
          <w:ilvl w:val="0"/>
          <w:numId w:val="39"/>
        </w:numPr>
        <w:tabs>
          <w:tab w:val="left" w:pos="851"/>
        </w:tabs>
        <w:spacing w:line="276" w:lineRule="auto"/>
        <w:ind w:left="0" w:firstLine="567"/>
        <w:contextualSpacing/>
        <w:jc w:val="both"/>
        <w:rPr>
          <w:rFonts w:ascii="Times New Roman" w:eastAsia="Calibri" w:hAnsi="Times New Roman" w:cs="Times New Roman"/>
          <w:sz w:val="26"/>
          <w:szCs w:val="26"/>
          <w:lang w:eastAsia="en-US"/>
        </w:rPr>
      </w:pPr>
      <w:r w:rsidRPr="00A82F93">
        <w:rPr>
          <w:rFonts w:ascii="Times New Roman" w:eastAsia="Calibri" w:hAnsi="Times New Roman" w:cs="Times New Roman"/>
          <w:sz w:val="26"/>
          <w:szCs w:val="26"/>
          <w:lang w:eastAsia="en-US"/>
        </w:rPr>
        <w:t>Выставка живописи из собрания  Музея изобразительных искусств Кузбасса «Даешь Кузбасс» г. Кемерово, (16.03.2023-16.004.2023г);</w:t>
      </w:r>
    </w:p>
    <w:p w:rsidR="00A82F93" w:rsidRPr="00A82F93" w:rsidRDefault="00A82F93" w:rsidP="00125995">
      <w:pPr>
        <w:pStyle w:val="af5"/>
        <w:keepNext/>
        <w:numPr>
          <w:ilvl w:val="0"/>
          <w:numId w:val="39"/>
        </w:numPr>
        <w:tabs>
          <w:tab w:val="left" w:pos="851"/>
        </w:tabs>
        <w:spacing w:line="276" w:lineRule="auto"/>
        <w:ind w:left="0" w:firstLine="567"/>
        <w:contextualSpacing/>
        <w:jc w:val="both"/>
        <w:rPr>
          <w:rFonts w:ascii="Times New Roman" w:eastAsia="Calibri" w:hAnsi="Times New Roman" w:cs="Times New Roman"/>
          <w:sz w:val="26"/>
          <w:szCs w:val="26"/>
          <w:lang w:eastAsia="en-US"/>
        </w:rPr>
      </w:pPr>
      <w:r w:rsidRPr="00A82F93">
        <w:rPr>
          <w:rFonts w:ascii="Times New Roman" w:eastAsia="Calibri" w:hAnsi="Times New Roman" w:cs="Times New Roman"/>
          <w:sz w:val="26"/>
          <w:szCs w:val="26"/>
          <w:lang w:eastAsia="en-US"/>
        </w:rPr>
        <w:t>Персональная выставка Зураба Церетели «Живопись монументалиста», г. Москва, (11.05.2023-02.07.2023г);</w:t>
      </w:r>
    </w:p>
    <w:p w:rsidR="00A82F93" w:rsidRPr="00A82F93" w:rsidRDefault="00A82F93" w:rsidP="00125995">
      <w:pPr>
        <w:pStyle w:val="af5"/>
        <w:keepNext/>
        <w:numPr>
          <w:ilvl w:val="0"/>
          <w:numId w:val="39"/>
        </w:numPr>
        <w:tabs>
          <w:tab w:val="left" w:pos="851"/>
        </w:tabs>
        <w:spacing w:line="276" w:lineRule="auto"/>
        <w:ind w:left="0" w:firstLine="567"/>
        <w:contextualSpacing/>
        <w:jc w:val="both"/>
        <w:rPr>
          <w:rFonts w:ascii="Times New Roman" w:eastAsia="Calibri" w:hAnsi="Times New Roman" w:cs="Times New Roman"/>
          <w:sz w:val="26"/>
          <w:szCs w:val="26"/>
          <w:lang w:eastAsia="en-US"/>
        </w:rPr>
      </w:pPr>
      <w:r w:rsidRPr="00A82F93">
        <w:rPr>
          <w:rFonts w:ascii="Times New Roman" w:eastAsia="Calibri" w:hAnsi="Times New Roman" w:cs="Times New Roman"/>
          <w:sz w:val="26"/>
          <w:szCs w:val="26"/>
          <w:lang w:eastAsia="en-US"/>
        </w:rPr>
        <w:t>Выставочный проект «Рафаэль. Эпоха Ренессанса», г.Москва, (30.06.2023-27.08.2023г);</w:t>
      </w:r>
    </w:p>
    <w:p w:rsidR="00A82F93" w:rsidRPr="00A82F93" w:rsidRDefault="00A82F93" w:rsidP="00125995">
      <w:pPr>
        <w:pStyle w:val="af5"/>
        <w:keepNext/>
        <w:numPr>
          <w:ilvl w:val="0"/>
          <w:numId w:val="39"/>
        </w:numPr>
        <w:tabs>
          <w:tab w:val="left" w:pos="851"/>
        </w:tabs>
        <w:spacing w:line="276" w:lineRule="auto"/>
        <w:ind w:left="0" w:firstLine="567"/>
        <w:contextualSpacing/>
        <w:jc w:val="both"/>
        <w:rPr>
          <w:rFonts w:ascii="Times New Roman" w:eastAsia="Calibri" w:hAnsi="Times New Roman" w:cs="Times New Roman"/>
          <w:sz w:val="26"/>
          <w:szCs w:val="26"/>
          <w:lang w:eastAsia="en-US"/>
        </w:rPr>
      </w:pPr>
      <w:r w:rsidRPr="00A82F93">
        <w:rPr>
          <w:rFonts w:ascii="Times New Roman" w:eastAsia="Calibri" w:hAnsi="Times New Roman" w:cs="Times New Roman"/>
          <w:sz w:val="26"/>
          <w:szCs w:val="26"/>
          <w:lang w:eastAsia="en-US"/>
        </w:rPr>
        <w:t>Персональная выставка живописи Елены Войновой - Богородицкой «Мой свет звездам», г. Ярославль, (04.09.2023-20.10.2023г);</w:t>
      </w:r>
    </w:p>
    <w:p w:rsidR="00A82F93" w:rsidRPr="00A82F93" w:rsidRDefault="00A82F93" w:rsidP="00125995">
      <w:pPr>
        <w:pStyle w:val="af5"/>
        <w:keepNext/>
        <w:numPr>
          <w:ilvl w:val="0"/>
          <w:numId w:val="39"/>
        </w:numPr>
        <w:tabs>
          <w:tab w:val="left" w:pos="851"/>
        </w:tabs>
        <w:spacing w:line="276" w:lineRule="auto"/>
        <w:ind w:left="0" w:firstLine="567"/>
        <w:contextualSpacing/>
        <w:jc w:val="both"/>
        <w:rPr>
          <w:rFonts w:ascii="Times New Roman" w:eastAsia="Calibri" w:hAnsi="Times New Roman" w:cs="Times New Roman"/>
          <w:sz w:val="26"/>
          <w:szCs w:val="26"/>
          <w:lang w:eastAsia="en-US"/>
        </w:rPr>
      </w:pPr>
      <w:r w:rsidRPr="00A82F93">
        <w:rPr>
          <w:rFonts w:ascii="Times New Roman" w:eastAsia="Calibri" w:hAnsi="Times New Roman" w:cs="Times New Roman"/>
          <w:sz w:val="26"/>
          <w:szCs w:val="26"/>
          <w:lang w:eastAsia="en-US"/>
        </w:rPr>
        <w:t>Выставка живописи и графики путешественника Федора Конюхова «Путешествие длиною в жизнь», г. Москва, (14.09.2023-23.10.2023г);</w:t>
      </w:r>
    </w:p>
    <w:p w:rsidR="00A82F93" w:rsidRPr="00A82F93" w:rsidRDefault="00A82F93" w:rsidP="00125995">
      <w:pPr>
        <w:pStyle w:val="af5"/>
        <w:keepNext/>
        <w:numPr>
          <w:ilvl w:val="0"/>
          <w:numId w:val="39"/>
        </w:numPr>
        <w:tabs>
          <w:tab w:val="left" w:pos="851"/>
        </w:tabs>
        <w:spacing w:line="276" w:lineRule="auto"/>
        <w:ind w:left="0" w:firstLine="567"/>
        <w:contextualSpacing/>
        <w:jc w:val="both"/>
        <w:rPr>
          <w:rFonts w:ascii="Times New Roman" w:eastAsia="Calibri" w:hAnsi="Times New Roman" w:cs="Times New Roman"/>
          <w:sz w:val="26"/>
          <w:szCs w:val="26"/>
          <w:lang w:eastAsia="en-US"/>
        </w:rPr>
      </w:pPr>
      <w:r w:rsidRPr="00A82F93">
        <w:rPr>
          <w:rFonts w:ascii="Times New Roman" w:eastAsia="Calibri" w:hAnsi="Times New Roman" w:cs="Times New Roman"/>
          <w:sz w:val="26"/>
          <w:szCs w:val="26"/>
          <w:lang w:eastAsia="en-US"/>
        </w:rPr>
        <w:t>Выставочный проект «Родина, тобой величаюсь…», посвященный жизни и творчеству Ивана Егоровича Селиванова, (с 24.08.2023-постоянно).</w:t>
      </w:r>
    </w:p>
    <w:p w:rsidR="00A82F93" w:rsidRPr="00A82F93" w:rsidRDefault="00A82F93" w:rsidP="00125995">
      <w:pPr>
        <w:keepNext/>
        <w:widowControl/>
        <w:tabs>
          <w:tab w:val="left" w:pos="284"/>
          <w:tab w:val="left" w:pos="426"/>
        </w:tabs>
        <w:suppressAutoHyphens w:val="0"/>
        <w:spacing w:line="276" w:lineRule="auto"/>
        <w:ind w:firstLine="567"/>
        <w:jc w:val="both"/>
        <w:rPr>
          <w:rFonts w:ascii="Times New Roman" w:hAnsi="Times New Roman" w:cs="Times New Roman"/>
          <w:color w:val="000000" w:themeColor="text1"/>
          <w:sz w:val="26"/>
          <w:szCs w:val="26"/>
        </w:rPr>
      </w:pPr>
      <w:r w:rsidRPr="00A82F93">
        <w:rPr>
          <w:rFonts w:ascii="Times New Roman" w:hAnsi="Times New Roman" w:cs="Times New Roman"/>
          <w:color w:val="000000" w:themeColor="text1"/>
          <w:sz w:val="26"/>
          <w:szCs w:val="26"/>
        </w:rPr>
        <w:t xml:space="preserve">Городским краеведческим музеем за 12 месяцев 2023 года открыто 44 выставок, в т.ч. выездные выставки – 21. Проведено 1057 экскурсий, 159  консультаций, 412 мероприятий (лекции, музейные уроки, обряды, тематические мероприятия), всего обслужено 56 000 чел., в том числе благотворительно обслужено 14 000 чел. Платных услуг оказано на 1 333 000 руб.         </w:t>
      </w:r>
    </w:p>
    <w:p w:rsidR="00A82F93" w:rsidRPr="00A82F93" w:rsidRDefault="00A82F93" w:rsidP="00125995">
      <w:pPr>
        <w:keepNext/>
        <w:widowControl/>
        <w:tabs>
          <w:tab w:val="left" w:pos="284"/>
          <w:tab w:val="left" w:pos="426"/>
        </w:tabs>
        <w:suppressAutoHyphens w:val="0"/>
        <w:spacing w:line="276" w:lineRule="auto"/>
        <w:ind w:firstLine="567"/>
        <w:jc w:val="both"/>
        <w:rPr>
          <w:rFonts w:ascii="Times New Roman" w:hAnsi="Times New Roman" w:cs="Times New Roman"/>
          <w:color w:val="000000" w:themeColor="text1"/>
          <w:sz w:val="26"/>
          <w:szCs w:val="26"/>
        </w:rPr>
      </w:pPr>
      <w:r w:rsidRPr="00A82F93">
        <w:rPr>
          <w:rFonts w:ascii="Times New Roman" w:hAnsi="Times New Roman" w:cs="Times New Roman"/>
          <w:color w:val="000000" w:themeColor="text1"/>
          <w:sz w:val="26"/>
          <w:szCs w:val="26"/>
        </w:rPr>
        <w:t xml:space="preserve">Во Дворцах культуры стабильно работают самодеятельные коллективы и досуговые формирования, проводятся мероприятия для всех категорий населения. Творческие коллективы и исполнители принимают активное участие в конкурсах и фестивалях различного уровня.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p>
    <w:p w:rsidR="00A82F93" w:rsidRPr="00A82F93" w:rsidRDefault="00A82F93" w:rsidP="00125995">
      <w:pPr>
        <w:keepNext/>
        <w:widowControl/>
        <w:suppressAutoHyphens w:val="0"/>
        <w:spacing w:line="276" w:lineRule="auto"/>
        <w:ind w:firstLine="567"/>
        <w:jc w:val="both"/>
        <w:rPr>
          <w:rFonts w:ascii="Times New Roman" w:hAnsi="Times New Roman" w:cs="Times New Roman"/>
          <w:b/>
          <w:bCs/>
          <w:sz w:val="26"/>
          <w:szCs w:val="26"/>
        </w:rPr>
      </w:pPr>
      <w:r w:rsidRPr="00A82F93">
        <w:rPr>
          <w:rFonts w:ascii="Times New Roman" w:hAnsi="Times New Roman" w:cs="Times New Roman"/>
          <w:b/>
          <w:bCs/>
          <w:sz w:val="26"/>
          <w:szCs w:val="26"/>
        </w:rPr>
        <w:t>Городские мероприятия.</w:t>
      </w:r>
    </w:p>
    <w:p w:rsidR="00A82F93" w:rsidRPr="00A82F93" w:rsidRDefault="00A82F93" w:rsidP="00125995">
      <w:pPr>
        <w:keepNext/>
        <w:widowControl/>
        <w:suppressAutoHyphens w:val="0"/>
        <w:spacing w:line="276" w:lineRule="auto"/>
        <w:ind w:firstLine="567"/>
        <w:jc w:val="both"/>
        <w:rPr>
          <w:rFonts w:ascii="Times New Roman" w:hAnsi="Times New Roman" w:cs="Times New Roman"/>
          <w:bCs/>
          <w:color w:val="000000"/>
          <w:kern w:val="0"/>
          <w:sz w:val="26"/>
          <w:szCs w:val="26"/>
        </w:rPr>
      </w:pPr>
      <w:r w:rsidRPr="00A82F93">
        <w:rPr>
          <w:rFonts w:ascii="Times New Roman" w:hAnsi="Times New Roman" w:cs="Times New Roman"/>
          <w:sz w:val="26"/>
          <w:szCs w:val="26"/>
        </w:rPr>
        <w:t xml:space="preserve">В 2023 году  в городе прошло 6 341 культурно-массовых мероприятий, в их числе -  256 </w:t>
      </w:r>
      <w:r w:rsidRPr="00A82F93">
        <w:rPr>
          <w:rFonts w:ascii="Times New Roman" w:hAnsi="Times New Roman" w:cs="Times New Roman"/>
          <w:color w:val="000000"/>
          <w:sz w:val="26"/>
          <w:szCs w:val="26"/>
        </w:rPr>
        <w:t>значимых городских.</w:t>
      </w:r>
    </w:p>
    <w:p w:rsidR="00A82F93" w:rsidRPr="00A82F93" w:rsidRDefault="00A82F93" w:rsidP="00125995">
      <w:pPr>
        <w:keepNext/>
        <w:widowControl/>
        <w:tabs>
          <w:tab w:val="left" w:pos="709"/>
        </w:tabs>
        <w:suppressAutoHyphens w:val="0"/>
        <w:spacing w:line="276" w:lineRule="auto"/>
        <w:ind w:firstLine="567"/>
        <w:jc w:val="both"/>
        <w:rPr>
          <w:rFonts w:ascii="Times New Roman" w:hAnsi="Times New Roman" w:cs="Times New Roman"/>
          <w:kern w:val="2"/>
          <w:sz w:val="26"/>
          <w:szCs w:val="26"/>
        </w:rPr>
      </w:pPr>
      <w:r w:rsidRPr="00A82F93">
        <w:rPr>
          <w:rFonts w:ascii="Times New Roman" w:hAnsi="Times New Roman" w:cs="Times New Roman"/>
          <w:color w:val="000000"/>
          <w:kern w:val="0"/>
          <w:sz w:val="26"/>
          <w:szCs w:val="26"/>
          <w:lang w:eastAsia="en-US"/>
        </w:rPr>
        <w:lastRenderedPageBreak/>
        <w:tab/>
      </w:r>
      <w:r w:rsidRPr="00A82F93">
        <w:rPr>
          <w:rFonts w:ascii="Times New Roman" w:hAnsi="Times New Roman" w:cs="Times New Roman"/>
          <w:sz w:val="26"/>
          <w:szCs w:val="26"/>
        </w:rPr>
        <w:t xml:space="preserve">- торжественный прием главы г. Прокопьевска, посвященный присвоению звания «Человек года 2022»;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митинги и торжественные мероприятия в Парке Победы;</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финал городского фестиваля солдатской песни «Пусть память говорит»;</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 -городской и районные праздники Масленица;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 митинги и праздничные мероприятия, посвященные Дню Победы;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 циклы мероприятий, посвященные 23 февраля, 8 марта;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 «Прокопьевский Арбат»;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 День призывника;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 праздники, посвященные Дню независимости России;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 ретро-парад автомобилей; митинги и возложение цветов в День памяти и скорби;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 городской татаро-башкирский праздник «Сабантуй 2023»;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 гастрономический фестиваль «ПроПикник»;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 торжественное открытие ВКЗ в ДШИ №10 им. А.И. Хачатуряна;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 зимний праздник «ПроЙетины забавы»;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городской открытый фестиваль музыки и ремесел «Золотые купола»;</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 международная открытая сертификатная выставка собак;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 городской праздник, посвященный Дню города и Дню шахтера;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xml:space="preserve">- подведение итогов года «Браво, дети!»; </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участие в проекте «Новая высота»;</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sz w:val="26"/>
          <w:szCs w:val="26"/>
        </w:rPr>
        <w:t>-  фестиваль шансона «Для души и сердца» и другие</w:t>
      </w:r>
      <w:r w:rsidRPr="00A82F93">
        <w:rPr>
          <w:rFonts w:ascii="Times New Roman" w:hAnsi="Times New Roman" w:cs="Times New Roman"/>
          <w:color w:val="000000"/>
          <w:sz w:val="26"/>
          <w:szCs w:val="26"/>
        </w:rPr>
        <w:t>.</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color w:val="000000"/>
          <w:sz w:val="26"/>
          <w:szCs w:val="26"/>
        </w:rPr>
        <w:t>Ч</w:t>
      </w:r>
      <w:r w:rsidRPr="00A82F93">
        <w:rPr>
          <w:rFonts w:ascii="Times New Roman" w:hAnsi="Times New Roman" w:cs="Times New Roman"/>
          <w:sz w:val="26"/>
          <w:szCs w:val="26"/>
        </w:rPr>
        <w:t xml:space="preserve">исло посещений составило 1 092 503 </w:t>
      </w:r>
      <w:r w:rsidRPr="00A82F93">
        <w:rPr>
          <w:rFonts w:ascii="Times New Roman" w:hAnsi="Times New Roman" w:cs="Times New Roman"/>
          <w:color w:val="000000"/>
          <w:sz w:val="26"/>
          <w:szCs w:val="26"/>
        </w:rPr>
        <w:t xml:space="preserve">тыс. чел. </w:t>
      </w:r>
      <w:r w:rsidRPr="00A82F93">
        <w:rPr>
          <w:rFonts w:ascii="Times New Roman" w:hAnsi="Times New Roman" w:cs="Times New Roman"/>
          <w:sz w:val="26"/>
          <w:szCs w:val="26"/>
        </w:rPr>
        <w:t>Ведется  активная работа по программе «Пушкинская карта» в период с 01.01.2023г. по 31.12.2023г. было проведено 1118 мероприятий, посетило их 41 681 человек.</w:t>
      </w:r>
    </w:p>
    <w:p w:rsidR="00A82F93" w:rsidRPr="00A82F93" w:rsidRDefault="00A82F93" w:rsidP="00125995">
      <w:pPr>
        <w:keepNext/>
        <w:widowControl/>
        <w:suppressAutoHyphens w:val="0"/>
        <w:spacing w:line="276" w:lineRule="auto"/>
        <w:ind w:firstLine="567"/>
        <w:jc w:val="both"/>
        <w:rPr>
          <w:rFonts w:ascii="Times New Roman" w:hAnsi="Times New Roman" w:cs="Times New Roman"/>
          <w:color w:val="000000" w:themeColor="text1"/>
          <w:sz w:val="26"/>
          <w:szCs w:val="26"/>
        </w:rPr>
      </w:pPr>
      <w:r w:rsidRPr="00A82F93">
        <w:rPr>
          <w:rFonts w:ascii="Times New Roman" w:hAnsi="Times New Roman" w:cs="Times New Roman"/>
          <w:color w:val="000000" w:themeColor="text1"/>
          <w:sz w:val="26"/>
          <w:szCs w:val="26"/>
        </w:rPr>
        <w:t>Затраты на проведение мероприятий, в т.ч. с участием звезд РФ и по линии ЮТП составили: 22 595, 4 тыс. руб.: из местного бюджета – 21 705, 3 тыс. руб.; из внебюджетных средств – 290, 1 тыс. руб.; из областного бюджета – 600,0 тыс. руб. («Новая высота»).</w:t>
      </w:r>
    </w:p>
    <w:p w:rsidR="00A82F93" w:rsidRPr="00A82F93" w:rsidRDefault="00A82F93" w:rsidP="00125995">
      <w:pPr>
        <w:keepNext/>
        <w:widowControl/>
        <w:suppressAutoHyphens w:val="0"/>
        <w:spacing w:line="276" w:lineRule="auto"/>
        <w:ind w:firstLine="567"/>
        <w:jc w:val="both"/>
        <w:rPr>
          <w:rFonts w:ascii="Times New Roman" w:hAnsi="Times New Roman" w:cs="Times New Roman"/>
          <w:color w:val="000000" w:themeColor="text1"/>
          <w:sz w:val="26"/>
          <w:szCs w:val="26"/>
        </w:rPr>
      </w:pPr>
      <w:r w:rsidRPr="00A82F93">
        <w:rPr>
          <w:rFonts w:ascii="Times New Roman" w:hAnsi="Times New Roman" w:cs="Times New Roman"/>
          <w:kern w:val="0"/>
          <w:sz w:val="26"/>
          <w:szCs w:val="26"/>
        </w:rPr>
        <w:t xml:space="preserve">За 12 месяцев 2023 г. работники культуры города и  учащиеся образовательных учреждений культуры приняли участие в </w:t>
      </w:r>
      <w:r w:rsidRPr="00A82F93">
        <w:rPr>
          <w:rFonts w:ascii="Times New Roman" w:hAnsi="Times New Roman" w:cs="Times New Roman"/>
          <w:b/>
          <w:kern w:val="0"/>
          <w:sz w:val="26"/>
          <w:szCs w:val="26"/>
        </w:rPr>
        <w:t>366 значимых фестивалях и конкурсах</w:t>
      </w:r>
      <w:r w:rsidRPr="00A82F93">
        <w:rPr>
          <w:rFonts w:ascii="Times New Roman" w:hAnsi="Times New Roman" w:cs="Times New Roman"/>
          <w:kern w:val="0"/>
          <w:sz w:val="26"/>
          <w:szCs w:val="26"/>
        </w:rPr>
        <w:t xml:space="preserve">: 139 Международных, 112 Всероссийских, 68 региональных, 33 областных, 1 зональном и 13 открытых городских. </w:t>
      </w:r>
    </w:p>
    <w:p w:rsidR="00A82F93" w:rsidRPr="00A82F93" w:rsidRDefault="00A82F93" w:rsidP="00125995">
      <w:pPr>
        <w:keepNext/>
        <w:widowControl/>
        <w:suppressAutoHyphens w:val="0"/>
        <w:spacing w:line="276" w:lineRule="auto"/>
        <w:ind w:firstLine="567"/>
        <w:jc w:val="both"/>
        <w:rPr>
          <w:rFonts w:ascii="Times New Roman" w:hAnsi="Times New Roman" w:cs="Times New Roman"/>
          <w:color w:val="000000" w:themeColor="text1"/>
          <w:sz w:val="26"/>
          <w:szCs w:val="26"/>
        </w:rPr>
      </w:pPr>
      <w:r w:rsidRPr="00A82F93">
        <w:rPr>
          <w:rFonts w:ascii="Times New Roman" w:hAnsi="Times New Roman" w:cs="Times New Roman"/>
          <w:color w:val="000000" w:themeColor="text1"/>
          <w:sz w:val="26"/>
          <w:szCs w:val="26"/>
        </w:rPr>
        <w:t>Затраты на участие, подготовку и проведение  конкурсов и фестивалей всех уровней, в т.ч. по линии ЮТП  составили: 2 572, 1 тыс. руб.(средства местного бюджета).</w:t>
      </w:r>
    </w:p>
    <w:p w:rsidR="00A82F93" w:rsidRPr="00A82F93" w:rsidRDefault="00A82F93" w:rsidP="00125995">
      <w:pPr>
        <w:keepNext/>
        <w:widowControl/>
        <w:suppressAutoHyphens w:val="0"/>
        <w:spacing w:line="276" w:lineRule="auto"/>
        <w:ind w:firstLine="567"/>
        <w:jc w:val="both"/>
        <w:rPr>
          <w:rFonts w:ascii="Times New Roman" w:hAnsi="Times New Roman" w:cs="Times New Roman"/>
          <w:b/>
          <w:bCs/>
          <w:sz w:val="26"/>
          <w:szCs w:val="26"/>
        </w:rPr>
      </w:pPr>
      <w:r w:rsidRPr="00A82F93">
        <w:rPr>
          <w:rFonts w:ascii="Times New Roman" w:hAnsi="Times New Roman" w:cs="Times New Roman"/>
          <w:b/>
          <w:bCs/>
          <w:sz w:val="26"/>
          <w:szCs w:val="26"/>
        </w:rPr>
        <w:t>Достижения:</w:t>
      </w:r>
    </w:p>
    <w:p w:rsidR="00A82F93" w:rsidRPr="00A82F93" w:rsidRDefault="00A82F93" w:rsidP="00125995">
      <w:pPr>
        <w:keepNext/>
        <w:widowControl/>
        <w:suppressAutoHyphens w:val="0"/>
        <w:spacing w:line="276" w:lineRule="auto"/>
        <w:ind w:firstLine="567"/>
        <w:jc w:val="both"/>
        <w:rPr>
          <w:rFonts w:ascii="Times New Roman" w:hAnsi="Times New Roman" w:cs="Times New Roman"/>
          <w:kern w:val="0"/>
          <w:sz w:val="26"/>
          <w:szCs w:val="26"/>
        </w:rPr>
      </w:pPr>
      <w:r w:rsidRPr="00A82F93">
        <w:rPr>
          <w:rFonts w:ascii="Times New Roman" w:hAnsi="Times New Roman" w:cs="Times New Roman"/>
          <w:kern w:val="0"/>
          <w:sz w:val="26"/>
          <w:szCs w:val="26"/>
        </w:rPr>
        <w:t xml:space="preserve">Образцовый самодеятельный коллектив </w:t>
      </w:r>
      <w:r w:rsidRPr="00A82F93">
        <w:rPr>
          <w:rFonts w:ascii="Times New Roman" w:hAnsi="Times New Roman" w:cs="Times New Roman"/>
          <w:b/>
          <w:kern w:val="0"/>
          <w:sz w:val="26"/>
          <w:szCs w:val="26"/>
        </w:rPr>
        <w:t>«Сибирский наигрыш»</w:t>
      </w:r>
      <w:r w:rsidRPr="00A82F93">
        <w:rPr>
          <w:rFonts w:ascii="Times New Roman" w:hAnsi="Times New Roman" w:cs="Times New Roman"/>
          <w:kern w:val="0"/>
          <w:sz w:val="26"/>
          <w:szCs w:val="26"/>
        </w:rPr>
        <w:t xml:space="preserve"> Дворца культуры «Шахтеров» (руководитель Сергей Исламов) завоевал победы на Всероссийских конкурсах в Казани и Санкт-Петербурге. От города коллектив получил сертификат на поездку в г. Москву в размере 300 тысяч рублей, и в январе 2024 года представил Прокопьевск  на Суперфинале Международного конкурса-фестиваля многожанрового искусства в городе Москве, вновь завоевав </w:t>
      </w:r>
      <w:r w:rsidRPr="00A82F93">
        <w:rPr>
          <w:rFonts w:ascii="Times New Roman" w:hAnsi="Times New Roman" w:cs="Times New Roman"/>
          <w:b/>
          <w:kern w:val="0"/>
          <w:sz w:val="26"/>
          <w:szCs w:val="26"/>
        </w:rPr>
        <w:t>Гран-при</w:t>
      </w:r>
      <w:r w:rsidRPr="00A82F93">
        <w:rPr>
          <w:rFonts w:ascii="Times New Roman" w:hAnsi="Times New Roman" w:cs="Times New Roman"/>
          <w:kern w:val="0"/>
          <w:sz w:val="26"/>
          <w:szCs w:val="26"/>
        </w:rPr>
        <w:t>.</w:t>
      </w:r>
    </w:p>
    <w:p w:rsidR="00A82F93" w:rsidRPr="00A82F93" w:rsidRDefault="00A82F93" w:rsidP="00125995">
      <w:pPr>
        <w:keepNext/>
        <w:widowControl/>
        <w:tabs>
          <w:tab w:val="left" w:pos="567"/>
        </w:tabs>
        <w:suppressAutoHyphens w:val="0"/>
        <w:spacing w:line="276" w:lineRule="auto"/>
        <w:ind w:firstLine="567"/>
        <w:jc w:val="both"/>
        <w:rPr>
          <w:rFonts w:ascii="Times New Roman" w:hAnsi="Times New Roman" w:cs="Times New Roman"/>
          <w:kern w:val="0"/>
          <w:sz w:val="26"/>
          <w:szCs w:val="26"/>
          <w:highlight w:val="yellow"/>
        </w:rPr>
      </w:pPr>
      <w:r w:rsidRPr="00A82F93">
        <w:rPr>
          <w:rFonts w:ascii="Times New Roman" w:hAnsi="Times New Roman" w:cs="Times New Roman"/>
          <w:kern w:val="0"/>
          <w:sz w:val="26"/>
          <w:szCs w:val="26"/>
        </w:rPr>
        <w:tab/>
        <w:t xml:space="preserve">Продолжают радовать своими успехами и прокопьевские танцоры. В 2023 году образцовый коллектив ансамбль танца «Сибиряночка» Дворца культуры имени Артема  вновь завоевал высшую награду - Гран-при - на Международном конкурсе </w:t>
      </w:r>
      <w:r w:rsidRPr="00A82F93">
        <w:rPr>
          <w:rFonts w:ascii="Times New Roman" w:hAnsi="Times New Roman" w:cs="Times New Roman"/>
          <w:b/>
          <w:kern w:val="0"/>
          <w:sz w:val="26"/>
          <w:szCs w:val="26"/>
        </w:rPr>
        <w:t>«Алые маки»</w:t>
      </w:r>
      <w:r w:rsidRPr="00A82F93">
        <w:rPr>
          <w:rFonts w:ascii="Times New Roman" w:hAnsi="Times New Roman" w:cs="Times New Roman"/>
          <w:kern w:val="0"/>
          <w:sz w:val="26"/>
          <w:szCs w:val="26"/>
        </w:rPr>
        <w:t xml:space="preserve">в </w:t>
      </w:r>
      <w:r w:rsidRPr="00A82F93">
        <w:rPr>
          <w:rFonts w:ascii="Times New Roman" w:hAnsi="Times New Roman" w:cs="Times New Roman"/>
          <w:kern w:val="0"/>
          <w:sz w:val="26"/>
          <w:szCs w:val="26"/>
        </w:rPr>
        <w:lastRenderedPageBreak/>
        <w:t>Киргизии. Руководит коллективом Заслуженный работник культуры России, Герой Кузбасса Любовь Александровна Пензина.</w:t>
      </w:r>
    </w:p>
    <w:p w:rsidR="00A82F93" w:rsidRPr="00A82F93" w:rsidRDefault="00A82F93" w:rsidP="00125995">
      <w:pPr>
        <w:keepNext/>
        <w:widowControl/>
        <w:shd w:val="clear" w:color="auto" w:fill="FFFFFF"/>
        <w:suppressAutoHyphens w:val="0"/>
        <w:spacing w:line="276" w:lineRule="auto"/>
        <w:ind w:firstLine="567"/>
        <w:jc w:val="both"/>
        <w:rPr>
          <w:rFonts w:ascii="Times New Roman" w:hAnsi="Times New Roman" w:cs="Times New Roman"/>
          <w:kern w:val="0"/>
          <w:sz w:val="26"/>
          <w:szCs w:val="26"/>
          <w:highlight w:val="yellow"/>
        </w:rPr>
      </w:pPr>
      <w:r w:rsidRPr="00A82F93">
        <w:rPr>
          <w:rFonts w:ascii="Times New Roman" w:hAnsi="Times New Roman" w:cs="Times New Roman"/>
          <w:kern w:val="0"/>
          <w:sz w:val="26"/>
          <w:szCs w:val="26"/>
        </w:rPr>
        <w:t xml:space="preserve">Образцовый коллектив ансамбль танца «Метелица» Дворца культуры им. Маяковского удостоен Гран-при Национальной Телевизионной Премии в сфере хореографического искусства </w:t>
      </w:r>
      <w:r w:rsidRPr="00A82F93">
        <w:rPr>
          <w:rFonts w:ascii="Times New Roman" w:hAnsi="Times New Roman" w:cs="Times New Roman"/>
          <w:b/>
          <w:kern w:val="0"/>
          <w:sz w:val="26"/>
          <w:szCs w:val="26"/>
        </w:rPr>
        <w:t>«Щелкунчик»</w:t>
      </w:r>
      <w:r w:rsidRPr="00A82F93">
        <w:rPr>
          <w:rFonts w:ascii="Times New Roman" w:hAnsi="Times New Roman" w:cs="Times New Roman"/>
          <w:kern w:val="0"/>
          <w:sz w:val="26"/>
          <w:szCs w:val="26"/>
        </w:rPr>
        <w:t>в  г. Москве, а ансамбль танца «Сибирский каблучок» завоевал в столице высшую награду на Международном конкурсе хореографического искусства «Танцемания».</w:t>
      </w:r>
    </w:p>
    <w:p w:rsidR="00A82F93" w:rsidRPr="00A82F93" w:rsidRDefault="00A82F93" w:rsidP="00125995">
      <w:pPr>
        <w:keepNext/>
        <w:widowControl/>
        <w:tabs>
          <w:tab w:val="left" w:pos="567"/>
        </w:tabs>
        <w:suppressAutoHyphens w:val="0"/>
        <w:spacing w:line="276" w:lineRule="auto"/>
        <w:ind w:firstLine="567"/>
        <w:jc w:val="both"/>
        <w:rPr>
          <w:rFonts w:ascii="Times New Roman" w:hAnsi="Times New Roman" w:cs="Times New Roman"/>
          <w:kern w:val="0"/>
          <w:sz w:val="26"/>
          <w:szCs w:val="26"/>
        </w:rPr>
      </w:pPr>
      <w:r w:rsidRPr="00A82F93">
        <w:rPr>
          <w:rFonts w:ascii="Times New Roman" w:hAnsi="Times New Roman" w:cs="Times New Roman"/>
          <w:kern w:val="0"/>
          <w:sz w:val="26"/>
          <w:szCs w:val="26"/>
        </w:rPr>
        <w:tab/>
        <w:t xml:space="preserve">Юные художники Детской художественной школы №8 пополнили копилку наград целым каскадом ярких побед. Кукушкина Карина стала обладателем Гран-при Областного конкурса творческих работ </w:t>
      </w:r>
      <w:r w:rsidRPr="00A82F93">
        <w:rPr>
          <w:rFonts w:ascii="Times New Roman" w:hAnsi="Times New Roman" w:cs="Times New Roman"/>
          <w:b/>
          <w:kern w:val="0"/>
          <w:sz w:val="26"/>
          <w:szCs w:val="26"/>
        </w:rPr>
        <w:t>«Кузбасс - детям Донбасса»</w:t>
      </w:r>
      <w:r w:rsidRPr="00A82F93">
        <w:rPr>
          <w:rFonts w:ascii="Times New Roman" w:hAnsi="Times New Roman" w:cs="Times New Roman"/>
          <w:kern w:val="0"/>
          <w:sz w:val="26"/>
          <w:szCs w:val="26"/>
        </w:rPr>
        <w:t xml:space="preserve"> в городе Кемерово, а на Всероссийской культурно-просветительской акции для одарённых детей </w:t>
      </w:r>
      <w:r w:rsidRPr="00A82F93">
        <w:rPr>
          <w:rFonts w:ascii="Times New Roman" w:hAnsi="Times New Roman" w:cs="Times New Roman"/>
          <w:b/>
          <w:kern w:val="0"/>
          <w:sz w:val="26"/>
          <w:szCs w:val="26"/>
        </w:rPr>
        <w:t>«Уникум»</w:t>
      </w:r>
      <w:r w:rsidRPr="00A82F93">
        <w:rPr>
          <w:rFonts w:ascii="Times New Roman" w:hAnsi="Times New Roman" w:cs="Times New Roman"/>
          <w:kern w:val="0"/>
          <w:sz w:val="26"/>
          <w:szCs w:val="26"/>
        </w:rPr>
        <w:t xml:space="preserve"> в</w:t>
      </w:r>
      <w:r w:rsidR="007C00D1">
        <w:rPr>
          <w:rFonts w:ascii="Times New Roman" w:hAnsi="Times New Roman" w:cs="Times New Roman"/>
          <w:kern w:val="0"/>
          <w:sz w:val="26"/>
          <w:szCs w:val="26"/>
        </w:rPr>
        <w:t xml:space="preserve"> </w:t>
      </w:r>
      <w:r w:rsidRPr="00A82F93">
        <w:rPr>
          <w:rFonts w:ascii="Times New Roman" w:hAnsi="Times New Roman" w:cs="Times New Roman"/>
          <w:kern w:val="0"/>
          <w:sz w:val="26"/>
          <w:szCs w:val="26"/>
        </w:rPr>
        <w:t xml:space="preserve">Санкт-Петербурге дипломов победителя были удостоены  сразу 2 юных художника из Прокопьевска - Асадулин Марсель и  Васекин Михаил. В 2023 году прокопьевская «художка» выиграла федеральный Грант на создание </w:t>
      </w:r>
      <w:r w:rsidRPr="00A82F93">
        <w:rPr>
          <w:rFonts w:ascii="Times New Roman" w:hAnsi="Times New Roman" w:cs="Times New Roman"/>
          <w:b/>
          <w:kern w:val="0"/>
          <w:sz w:val="26"/>
          <w:szCs w:val="26"/>
        </w:rPr>
        <w:t>Школы креативных индустрий</w:t>
      </w:r>
      <w:r w:rsidRPr="00A82F93">
        <w:rPr>
          <w:rFonts w:ascii="Times New Roman" w:hAnsi="Times New Roman" w:cs="Times New Roman"/>
          <w:kern w:val="0"/>
          <w:sz w:val="26"/>
          <w:szCs w:val="26"/>
        </w:rPr>
        <w:t xml:space="preserve">. Реализация проекта осуществится в 2024 году. </w:t>
      </w:r>
    </w:p>
    <w:p w:rsidR="00A82F93" w:rsidRPr="00A82F93" w:rsidRDefault="00A82F93" w:rsidP="00125995">
      <w:pPr>
        <w:keepNext/>
        <w:widowControl/>
        <w:tabs>
          <w:tab w:val="center" w:pos="709"/>
          <w:tab w:val="center" w:pos="4961"/>
          <w:tab w:val="left" w:pos="6640"/>
        </w:tabs>
        <w:suppressAutoHyphens w:val="0"/>
        <w:spacing w:line="276" w:lineRule="auto"/>
        <w:ind w:firstLine="567"/>
        <w:jc w:val="both"/>
        <w:rPr>
          <w:rFonts w:ascii="Times New Roman" w:hAnsi="Times New Roman" w:cs="Times New Roman"/>
          <w:kern w:val="0"/>
          <w:sz w:val="26"/>
          <w:szCs w:val="26"/>
        </w:rPr>
      </w:pPr>
      <w:r w:rsidRPr="00A82F93">
        <w:rPr>
          <w:rFonts w:ascii="Times New Roman" w:hAnsi="Times New Roman" w:cs="Times New Roman"/>
          <w:kern w:val="0"/>
          <w:sz w:val="26"/>
          <w:szCs w:val="26"/>
        </w:rPr>
        <w:tab/>
      </w:r>
      <w:r w:rsidRPr="00A82F93">
        <w:rPr>
          <w:rFonts w:ascii="Times New Roman" w:hAnsi="Times New Roman" w:cs="Times New Roman"/>
          <w:kern w:val="0"/>
          <w:sz w:val="26"/>
          <w:szCs w:val="26"/>
        </w:rPr>
        <w:tab/>
        <w:t xml:space="preserve">Директор Детской школы искусств №10 им. А.И. Хачатуряна Алексей Николаевич Мясоедов стал победителем в региональном конкурсе на лучшего руководителя детской школы искусств  </w:t>
      </w:r>
      <w:r w:rsidRPr="00A82F93">
        <w:rPr>
          <w:rFonts w:ascii="Times New Roman" w:hAnsi="Times New Roman" w:cs="Times New Roman"/>
          <w:b/>
          <w:kern w:val="0"/>
          <w:sz w:val="26"/>
          <w:szCs w:val="26"/>
        </w:rPr>
        <w:t>«Первый среди равных»</w:t>
      </w:r>
      <w:r w:rsidRPr="00A82F93">
        <w:rPr>
          <w:rFonts w:ascii="Times New Roman" w:hAnsi="Times New Roman" w:cs="Times New Roman"/>
          <w:kern w:val="0"/>
          <w:sz w:val="26"/>
          <w:szCs w:val="26"/>
        </w:rPr>
        <w:t>.</w:t>
      </w:r>
    </w:p>
    <w:p w:rsidR="00A82F93" w:rsidRPr="00A82F93" w:rsidRDefault="00A82F93" w:rsidP="00125995">
      <w:pPr>
        <w:keepNext/>
        <w:widowControl/>
        <w:tabs>
          <w:tab w:val="center" w:pos="709"/>
          <w:tab w:val="center" w:pos="4961"/>
          <w:tab w:val="left" w:pos="6640"/>
        </w:tabs>
        <w:suppressAutoHyphens w:val="0"/>
        <w:spacing w:line="276" w:lineRule="auto"/>
        <w:ind w:firstLine="567"/>
        <w:jc w:val="both"/>
        <w:rPr>
          <w:rFonts w:ascii="Times New Roman" w:hAnsi="Times New Roman" w:cs="Times New Roman"/>
          <w:b/>
          <w:bCs/>
          <w:color w:val="000000" w:themeColor="text1"/>
          <w:sz w:val="26"/>
          <w:szCs w:val="26"/>
        </w:rPr>
      </w:pPr>
      <w:r w:rsidRPr="00A82F93">
        <w:rPr>
          <w:rFonts w:ascii="Times New Roman" w:hAnsi="Times New Roman" w:cs="Times New Roman"/>
          <w:kern w:val="0"/>
          <w:sz w:val="26"/>
          <w:szCs w:val="26"/>
        </w:rPr>
        <w:tab/>
      </w:r>
      <w:r w:rsidRPr="00A82F93">
        <w:rPr>
          <w:rFonts w:ascii="Times New Roman" w:hAnsi="Times New Roman" w:cs="Times New Roman"/>
          <w:b/>
          <w:bCs/>
          <w:color w:val="000000" w:themeColor="text1"/>
          <w:sz w:val="26"/>
          <w:szCs w:val="26"/>
        </w:rPr>
        <w:t>Гранты  Главы города:</w:t>
      </w:r>
    </w:p>
    <w:p w:rsidR="00A82F93" w:rsidRPr="00A82F93" w:rsidRDefault="00A82F93" w:rsidP="00125995">
      <w:pPr>
        <w:pStyle w:val="af5"/>
        <w:keepNext/>
        <w:numPr>
          <w:ilvl w:val="0"/>
          <w:numId w:val="40"/>
        </w:numPr>
        <w:tabs>
          <w:tab w:val="left" w:pos="851"/>
        </w:tabs>
        <w:spacing w:line="276" w:lineRule="auto"/>
        <w:ind w:left="0" w:firstLine="567"/>
        <w:jc w:val="both"/>
        <w:rPr>
          <w:rFonts w:ascii="Times New Roman" w:hAnsi="Times New Roman" w:cs="Times New Roman"/>
          <w:color w:val="000000" w:themeColor="text1"/>
          <w:sz w:val="26"/>
          <w:szCs w:val="26"/>
        </w:rPr>
      </w:pPr>
      <w:r w:rsidRPr="00A82F93">
        <w:rPr>
          <w:rFonts w:ascii="Times New Roman" w:hAnsi="Times New Roman" w:cs="Times New Roman"/>
          <w:color w:val="000000" w:themeColor="text1"/>
          <w:sz w:val="26"/>
          <w:szCs w:val="26"/>
        </w:rPr>
        <w:t>на выплату стипендии «Юные таланты Прокопьевска» в размере 455,8 тыс. руб.;</w:t>
      </w:r>
    </w:p>
    <w:p w:rsidR="00A82F93" w:rsidRPr="00A82F93" w:rsidRDefault="00A82F93" w:rsidP="00125995">
      <w:pPr>
        <w:pStyle w:val="af5"/>
        <w:keepNext/>
        <w:numPr>
          <w:ilvl w:val="0"/>
          <w:numId w:val="40"/>
        </w:numPr>
        <w:tabs>
          <w:tab w:val="left" w:pos="851"/>
        </w:tabs>
        <w:spacing w:line="276" w:lineRule="auto"/>
        <w:ind w:left="0" w:firstLine="567"/>
        <w:jc w:val="both"/>
        <w:rPr>
          <w:rFonts w:ascii="Times New Roman" w:hAnsi="Times New Roman" w:cs="Times New Roman"/>
          <w:color w:val="000000" w:themeColor="text1"/>
          <w:sz w:val="26"/>
          <w:szCs w:val="26"/>
        </w:rPr>
      </w:pPr>
      <w:r w:rsidRPr="00A82F93">
        <w:rPr>
          <w:rFonts w:ascii="Times New Roman" w:hAnsi="Times New Roman" w:cs="Times New Roman"/>
          <w:color w:val="000000" w:themeColor="text1"/>
          <w:sz w:val="26"/>
          <w:szCs w:val="26"/>
        </w:rPr>
        <w:t>материальное поощрение участников ансамбля танца «Сибирские выкрутасы» ДК   им. Артема в размере 1380тыс. руб.;</w:t>
      </w:r>
    </w:p>
    <w:p w:rsidR="00A82F93" w:rsidRPr="00A82F93" w:rsidRDefault="00A82F93" w:rsidP="00125995">
      <w:pPr>
        <w:pStyle w:val="af5"/>
        <w:keepNext/>
        <w:numPr>
          <w:ilvl w:val="0"/>
          <w:numId w:val="40"/>
        </w:numPr>
        <w:tabs>
          <w:tab w:val="left" w:pos="851"/>
        </w:tabs>
        <w:spacing w:line="276" w:lineRule="auto"/>
        <w:ind w:left="0" w:firstLine="567"/>
        <w:jc w:val="both"/>
        <w:rPr>
          <w:rFonts w:ascii="Times New Roman" w:hAnsi="Times New Roman" w:cs="Times New Roman"/>
          <w:color w:val="000000" w:themeColor="text1"/>
          <w:sz w:val="26"/>
          <w:szCs w:val="26"/>
        </w:rPr>
      </w:pPr>
      <w:r w:rsidRPr="00A82F93">
        <w:rPr>
          <w:rFonts w:ascii="Times New Roman" w:hAnsi="Times New Roman" w:cs="Times New Roman"/>
          <w:color w:val="000000" w:themeColor="text1"/>
          <w:sz w:val="26"/>
          <w:szCs w:val="26"/>
        </w:rPr>
        <w:t>материальное поощрение участников оркестра народных инструментов 1134, 5тыс. руб.</w:t>
      </w:r>
    </w:p>
    <w:p w:rsidR="00A82F93" w:rsidRPr="00932ADB" w:rsidRDefault="00A82F93" w:rsidP="00125995">
      <w:pPr>
        <w:pStyle w:val="af5"/>
        <w:keepNext/>
        <w:tabs>
          <w:tab w:val="left" w:pos="851"/>
        </w:tabs>
        <w:spacing w:line="276" w:lineRule="auto"/>
        <w:ind w:left="0" w:firstLine="567"/>
        <w:jc w:val="both"/>
        <w:rPr>
          <w:rFonts w:ascii="Times New Roman" w:hAnsi="Times New Roman" w:cs="Times New Roman"/>
          <w:color w:val="000000" w:themeColor="text1"/>
          <w:sz w:val="26"/>
          <w:szCs w:val="26"/>
        </w:rPr>
      </w:pPr>
      <w:r w:rsidRPr="00A82F93">
        <w:rPr>
          <w:rFonts w:ascii="Times New Roman" w:hAnsi="Times New Roman" w:cs="Times New Roman"/>
          <w:color w:val="000000" w:themeColor="text1"/>
          <w:sz w:val="26"/>
          <w:szCs w:val="26"/>
        </w:rPr>
        <w:t xml:space="preserve">- на </w:t>
      </w:r>
      <w:r w:rsidRPr="00932ADB">
        <w:rPr>
          <w:rFonts w:ascii="Times New Roman" w:hAnsi="Times New Roman" w:cs="Times New Roman"/>
          <w:color w:val="000000" w:themeColor="text1"/>
          <w:sz w:val="26"/>
          <w:szCs w:val="26"/>
        </w:rPr>
        <w:t>организацию поездок на конкурс «Диво России» и «Диво Азии» в размере 1 330,2 тыс.руб. и др.</w:t>
      </w:r>
    </w:p>
    <w:p w:rsidR="00A82F93" w:rsidRPr="00932ADB" w:rsidRDefault="00A82F93" w:rsidP="00125995">
      <w:pPr>
        <w:keepNext/>
        <w:widowControl/>
        <w:suppressAutoHyphens w:val="0"/>
        <w:spacing w:line="276" w:lineRule="auto"/>
        <w:ind w:firstLine="567"/>
        <w:rPr>
          <w:rFonts w:ascii="Times New Roman" w:hAnsi="Times New Roman" w:cs="Times New Roman"/>
          <w:sz w:val="26"/>
          <w:szCs w:val="26"/>
        </w:rPr>
      </w:pPr>
    </w:p>
    <w:p w:rsidR="00AD37F5" w:rsidRPr="00932ADB" w:rsidRDefault="00AD37F5" w:rsidP="00125995">
      <w:pPr>
        <w:keepNext/>
        <w:widowControl/>
        <w:suppressAutoHyphens w:val="0"/>
        <w:spacing w:line="276" w:lineRule="auto"/>
        <w:ind w:firstLine="567"/>
        <w:jc w:val="center"/>
        <w:rPr>
          <w:rFonts w:ascii="Times New Roman" w:hAnsi="Times New Roman" w:cs="Times New Roman"/>
          <w:sz w:val="26"/>
          <w:szCs w:val="26"/>
        </w:rPr>
      </w:pPr>
      <w:r w:rsidRPr="00932ADB">
        <w:rPr>
          <w:rFonts w:ascii="Times New Roman" w:hAnsi="Times New Roman" w:cs="Times New Roman"/>
          <w:b/>
          <w:bCs/>
          <w:sz w:val="26"/>
          <w:szCs w:val="26"/>
        </w:rPr>
        <w:t>Ф</w:t>
      </w:r>
      <w:r w:rsidR="00C95EE9" w:rsidRPr="00932ADB">
        <w:rPr>
          <w:rFonts w:ascii="Times New Roman" w:hAnsi="Times New Roman" w:cs="Times New Roman"/>
          <w:b/>
          <w:bCs/>
          <w:sz w:val="26"/>
          <w:szCs w:val="26"/>
        </w:rPr>
        <w:t>ИЗИЧЕСКАЯ КУЛЬТУРА И СПОРТ</w:t>
      </w:r>
    </w:p>
    <w:p w:rsidR="00A82F93" w:rsidRPr="00932ADB" w:rsidRDefault="00A82F93" w:rsidP="00125995">
      <w:pPr>
        <w:pStyle w:val="af4"/>
        <w:keepNext/>
        <w:spacing w:line="276" w:lineRule="auto"/>
        <w:ind w:firstLine="567"/>
        <w:jc w:val="both"/>
        <w:rPr>
          <w:rFonts w:ascii="Times New Roman" w:hAnsi="Times New Roman"/>
          <w:kern w:val="2"/>
          <w:sz w:val="26"/>
          <w:szCs w:val="26"/>
        </w:rPr>
      </w:pPr>
      <w:r w:rsidRPr="00932ADB">
        <w:rPr>
          <w:rFonts w:ascii="Times New Roman" w:hAnsi="Times New Roman"/>
          <w:sz w:val="26"/>
          <w:szCs w:val="26"/>
        </w:rPr>
        <w:t>Регулирование вопросов в области физической культуры и спорта в  Прокопьевском городском округе осуществляет Управление по физической культуре, спорту и молодежной политике администрации города.</w:t>
      </w:r>
    </w:p>
    <w:p w:rsidR="00A82F93" w:rsidRPr="00932ADB" w:rsidRDefault="00A82F93" w:rsidP="00125995">
      <w:pPr>
        <w:pStyle w:val="af4"/>
        <w:keepNext/>
        <w:spacing w:line="276" w:lineRule="auto"/>
        <w:ind w:firstLine="567"/>
        <w:jc w:val="both"/>
        <w:rPr>
          <w:rFonts w:ascii="Times New Roman" w:hAnsi="Times New Roman"/>
          <w:sz w:val="26"/>
          <w:szCs w:val="26"/>
        </w:rPr>
      </w:pPr>
      <w:r w:rsidRPr="00932ADB">
        <w:rPr>
          <w:rFonts w:ascii="Times New Roman" w:hAnsi="Times New Roman"/>
          <w:sz w:val="26"/>
          <w:szCs w:val="26"/>
        </w:rPr>
        <w:tab/>
        <w:t>На 31.12.2023г. в структуре  Управления 8 юридических лиц: МБУ  «Централизованная бухгалтерия ФКиС»,   МАУДО «Спортивная школа № 1»,</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932ADB">
        <w:rPr>
          <w:rFonts w:ascii="Times New Roman" w:hAnsi="Times New Roman"/>
          <w:sz w:val="26"/>
          <w:szCs w:val="26"/>
        </w:rPr>
        <w:t>МБУДО «Спортивная школа № 2», МБУДО «Спортивная школа олимпийского резерва № 3», МБУДО «Спортивная</w:t>
      </w:r>
      <w:r w:rsidRPr="00A82F93">
        <w:rPr>
          <w:rFonts w:ascii="Times New Roman" w:hAnsi="Times New Roman"/>
          <w:sz w:val="26"/>
          <w:szCs w:val="26"/>
        </w:rPr>
        <w:t xml:space="preserve"> школа олимпийского резерва  «Олимп»,</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МБУДО «Комплексная спортивная школа олимпийского резерва», МАУ «Дворец спорта «Дельфин», МБУ  «Футбольный клуб «Шахтер».</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Координируется деятельность: Муниципального унитарного предприятия  «Спортивно-развлекательный центр «Солнечный».</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 xml:space="preserve">Работа </w:t>
      </w:r>
      <w:r w:rsidRPr="00A82F93">
        <w:rPr>
          <w:rFonts w:ascii="Times New Roman" w:hAnsi="Times New Roman"/>
          <w:sz w:val="26"/>
          <w:szCs w:val="26"/>
        </w:rPr>
        <w:tab/>
        <w:t>Управления  осуществляется в рамках  муниципальной  программы  «Формирование здорового образа жизни населения города Прокопьевска», утвержденная  постановлением администрации города.</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lastRenderedPageBreak/>
        <w:tab/>
        <w:t>По итогам за 2023 год достигнуты плановые значения по всем основным показателям муниципальной программы.</w:t>
      </w:r>
      <w:r w:rsidRPr="00A82F93">
        <w:rPr>
          <w:rFonts w:ascii="Times New Roman" w:hAnsi="Times New Roman"/>
          <w:sz w:val="26"/>
          <w:szCs w:val="26"/>
        </w:rPr>
        <w:tab/>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 xml:space="preserve">В городе массово развиваются 34 вида спорта, физкультурно-оздоровительная работа ведется в 178 организациях.  Работают 23 физкультурно-спортивных и фитнес-клубов, из них 7 детских и подростковых клубов. </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 xml:space="preserve">Для занятий физической культурой и спортом функционируют: Дворец спорта с плавательным  бассейном, спортивный комплекс «Снежинка» с ледовой ареной, стадион «Шахтер»,  спортивные и тренажерные залы, в шаговой доступности многофункциональные спортивные и игровые площадки, воркаут комплексы, площадки с комплексами уличных тренажеров. В зимний период  регулярно работают  3 лыжно-прокатные базы, горнолыжный комплекс. Ежегодно заливаются хоккейные коробки с пластиковыми бортами и открытые ледовые площадки для массового катания.  </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 xml:space="preserve">В 2023 году физической культурой  и спортом в организованных формах: секциях и группах, клубах физкультурно-оздоровительной и спортивной направленности, организациях и учреждениях в возрасте 3-79 лет систематически занимаются 101975 человек (+ 684 чел. в сравнении с прошлым годом). Доля населения систематически занимающегося  физической культурой  и спортом составляет   59,2%.  </w:t>
      </w:r>
      <w:r w:rsidRPr="00A82F93">
        <w:rPr>
          <w:rFonts w:ascii="Times New Roman" w:hAnsi="Times New Roman"/>
          <w:sz w:val="26"/>
          <w:szCs w:val="26"/>
        </w:rPr>
        <w:tab/>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В связи с реализацией Всероссийского физкультурно-спортивного комплекса «Готов к труду и обороне», Прокопчане всех возрастных категорий активно принимают участие в подготовке к выполнению и выполнении нормативов ГТО.</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На сегодняшний день в городе 17504 обладателей знаков отличия (7111 – золотых,  6125 – серебряных, 4268 - бронзовых). Только в 2023 году к выполнению нормативов приступило 6608 участников, из них 5348 человек  выполнили нормативы на знаки отличия.</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В 2023году на спортивных объектах и площадках города проведены 165 физкультурно-оздоровительных и спортивных мероприятий (фестивали, конкурсы, праздники, площадки ГТО, прием нормативов),  в том числе 5 муниципальных фестиваля ГТО.</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 xml:space="preserve">В г.Прокопьевске особое внимание уделяется подготовке спортивного резерва. С 01 января 2023 года в городе функционируют 2 спортивные школы и 3 спортивные школы олимпийского резерва,  в которых развиваются 23 вида спорта, из которых 12 являются базовыми.     </w:t>
      </w:r>
      <w:r w:rsidRPr="00A82F93">
        <w:rPr>
          <w:rFonts w:ascii="Times New Roman" w:hAnsi="Times New Roman"/>
          <w:sz w:val="26"/>
          <w:szCs w:val="26"/>
        </w:rPr>
        <w:tab/>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 xml:space="preserve">Под руководством  98  квалифицированных тренеров, работа которых направлена на подготовку спортсменов – разрядников и достижение высоких спортивных результатов, спортивную подготовку  проходят 5436 человек. </w:t>
      </w:r>
      <w:r w:rsidRPr="00A82F93">
        <w:rPr>
          <w:rFonts w:ascii="Times New Roman" w:hAnsi="Times New Roman"/>
          <w:sz w:val="26"/>
          <w:szCs w:val="26"/>
        </w:rPr>
        <w:tab/>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 xml:space="preserve">По итогам отчетного периода на территории города проведены все запланированные физкультурно-массовые и спортивные мероприятия.  Спортсмены города Прокопьевска приняли участие в 804 спортивных мероприятиях, из них в 237регионального уровня, 125 межрегионального, 93 всероссийского и 7 международного уровня. </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 xml:space="preserve">По результатам выступлений на официальных соревнованиях всероссийского и международного уровня прокопьевские спортсмены завоевали 256 наград, из них 94 золотых, 69  серебряных, 93 бронзовых наград. </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lastRenderedPageBreak/>
        <w:tab/>
        <w:t>Честь города Прокопьевска на соревнованиях высшего уровня защищают 1 заслуженный мастер спорта, 1 мастер спорта России международного класса, 14 мастеров спорта и  более 100 кандидатов в мастера спорта;  17 высококвалифицированных спортсменов  являются кандидатами спортивных сборных команд России,   285 спортсменов – члены сборных команд Кузбасса.</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За отчетный период 2023 год  подготовлено: 1 мастер спорта России, 1782 спортсменов массовых разрядов, том числе  43 кандидата в мастера спорта. 493 спортсмена подтвердили спортивные разряды в текущем году.</w:t>
      </w:r>
    </w:p>
    <w:p w:rsidR="00A82F93" w:rsidRPr="00A82F93" w:rsidRDefault="00A82F93" w:rsidP="00125995">
      <w:pPr>
        <w:pStyle w:val="af4"/>
        <w:keepNext/>
        <w:spacing w:line="276" w:lineRule="auto"/>
        <w:ind w:firstLine="567"/>
        <w:jc w:val="both"/>
        <w:rPr>
          <w:rFonts w:ascii="Times New Roman" w:hAnsi="Times New Roman"/>
          <w:b/>
          <w:sz w:val="26"/>
          <w:szCs w:val="26"/>
        </w:rPr>
      </w:pPr>
      <w:r w:rsidRPr="00A82F93">
        <w:rPr>
          <w:rFonts w:ascii="Times New Roman" w:hAnsi="Times New Roman"/>
          <w:sz w:val="26"/>
          <w:szCs w:val="26"/>
        </w:rPr>
        <w:tab/>
      </w:r>
      <w:r w:rsidRPr="00A82F93">
        <w:rPr>
          <w:rFonts w:ascii="Times New Roman" w:hAnsi="Times New Roman"/>
          <w:b/>
          <w:sz w:val="26"/>
          <w:szCs w:val="26"/>
        </w:rPr>
        <w:t>Достижения.</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 xml:space="preserve">В 2023 году наилучших спортивных результатов добились: </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 xml:space="preserve">Максимова Елизавета      одержала победу в первенстве России по легкой атлетике среди юниорок до 20 лет; </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 xml:space="preserve">Ефимова Виктория достойно представила наш регион, и успешно выступила в соревнованиях по лыжным гонкам на зимних международных играх «Дети Азии», завоевав четыре медали.  </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Станислав Пахомов  серебряный призер,  Всероссийских соревнований по каратэ «Олимпийски надежды»;</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Штурман Арсений завоевал золотую награду первенства России по самбо, Возничко Алексей и Мустаева Вера стали бронзовыми призерами;</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Кочанов Алексей стал бронзовым призером чемпионата России по панкратиону;</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Болохова Анастасия и Шульгина Анастасия стали серебряными призёрами первенства России по легкой атлетике в составе сборной команды Кузбасса в эстафетном беге 4 по 400 метров;</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Красненко Анастасия успешно выступила во Всероссийских соревнованиях по пулевой стрельбе в индивидуальном зачете и  одержала победу в  первенстве России в составе сборной команды Кемеровской области;</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Буренков Никита, серебряный призер Всероссийских соревнований по боксу;</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Чалкин Александр, Лысенко Никита и Черемисов Захар стали бронзовыми призерами   первенства мира по универсальному бою.</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Отличные результаты на всероссийской и международной арене показывают тайские боксеры.</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Анохин Павел – победитель первенства мира по тайскому боксу, Горелкин Арсений стал серебряным призером</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Мясников Максим  одержал победу в чемпионате мира по тайскому боксу, Бикрев Егор, Исаев Салават и Хомутов Кирилл стали бронзовыми призерами  чемпионата;</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 xml:space="preserve">Артем Вахитов, Кирилл Хомутов, Дмитрий Меньшиков, Бейбулат Исаев, Алексей Ульянов успешно выступили в профессиональных турнирах тайскому боксу. </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Спортсменки «СШОР № 3»  (тренер Сычугов К.И.)    завоевали бронзовые  награды  Всероссийских традиционных соревнований школьников «Краса регби» среди девочек 2010-2011 г.р.</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Футбольная  команда «Шахтер» второй год подряд  становится обладателем Кубка Кузбасса по футболу среди любительских футбольных клубов.</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lastRenderedPageBreak/>
        <w:t>Хоккейная команда «Шахтер»   одержала победу в чемпионате Сибирской студенческой хоккейной лиги и в Зональном этапе Всероссийских соревнований среди студентов  до 25 лет.</w:t>
      </w:r>
    </w:p>
    <w:p w:rsidR="00A82F93" w:rsidRPr="00A82F93" w:rsidRDefault="00A82F93" w:rsidP="00125995">
      <w:pPr>
        <w:pStyle w:val="af4"/>
        <w:keepNext/>
        <w:spacing w:line="276" w:lineRule="auto"/>
        <w:ind w:firstLine="567"/>
        <w:jc w:val="both"/>
        <w:rPr>
          <w:rFonts w:ascii="Times New Roman" w:hAnsi="Times New Roman"/>
          <w:b/>
          <w:sz w:val="26"/>
          <w:szCs w:val="26"/>
        </w:rPr>
      </w:pPr>
      <w:r w:rsidRPr="00A82F93">
        <w:rPr>
          <w:rFonts w:ascii="Times New Roman" w:hAnsi="Times New Roman"/>
          <w:b/>
          <w:sz w:val="26"/>
          <w:szCs w:val="26"/>
        </w:rPr>
        <w:t>Спортивные мероприятия.</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 xml:space="preserve">По итогам отчетного периода на территории города проведены все запланированные физкультурно-массовые и спортивные мероприятия.  </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 xml:space="preserve">В целях пропаганды и популяризации физической культуры, массового спорта и здорового образа жизни, а также для привлечения населения к систематическим занятиям,    на территории   города традиционно проводятся:  Легкоатлетическая эстафета на призы газеты «Шахтерская правда», спартакиады среди бюджетных организаций, производственных коллективов города, загородных оздоровительных центров, учащихся образовательных учреждений и занимающихся   спортивных школ, студенческая спартакиада, турниры по мини-футболу, стритболу, хоккею среди дворовых команд, соревнования и турниры  памяти ветеранов спорта и другие мероприятия физкультурной и спортивной направленности. </w:t>
      </w:r>
      <w:r w:rsidRPr="00A82F93">
        <w:rPr>
          <w:rFonts w:ascii="Times New Roman" w:hAnsi="Times New Roman"/>
          <w:sz w:val="26"/>
          <w:szCs w:val="26"/>
        </w:rPr>
        <w:tab/>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В спортивно-оздоровительном комплексе техникума физической культуры впервые прошли всероссийские соревнования по самбо, памяти Владимира Никитина, бойца Росгвардии, погибшего при выполнении служебного долга среди юношей и девушек 12-14 лет. В соревнованиях приняли  участие 330 самбистов в 20 весовых категориях из 13 регионов страны.</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 xml:space="preserve">На прокопьевской мототрассе прошли Всероссийские соревнования по мотоциклетному спорту в дисциплине «мотокросс», чемпионат  и первенство Кузбасса по мотоциклетному спорту, традиционные  городские соревнования, посвященные Дню Шахтёра и Дню города Прокопьевска.  Спортивная школа № 2 приняла более 200 юных шашистов Всероссийских соревнований «Жемчужина Кузбасса». Во Дворце спорта «Дельфин»  прошли чемпионат и первенство Кузбасса по плаванию, в которых приняли участие 120 спортсменов. </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На территории спортивно-развлекательного центра «Солнечный»  состоялось областное физкультурно-спортивное мероприятие «Всероссийский Олимпийский день». В 2023 году прокопчане всех возрастных категорий впервые приняли участие в новогоднем забеге к мечте «Забег обещаний».</w:t>
      </w:r>
    </w:p>
    <w:p w:rsidR="00A82F93" w:rsidRPr="00A82F93" w:rsidRDefault="00A82F93" w:rsidP="00125995">
      <w:pPr>
        <w:keepNext/>
        <w:widowControl/>
        <w:suppressAutoHyphens w:val="0"/>
        <w:spacing w:line="276" w:lineRule="auto"/>
        <w:ind w:firstLine="567"/>
        <w:jc w:val="both"/>
        <w:rPr>
          <w:rFonts w:ascii="Times New Roman" w:hAnsi="Times New Roman" w:cs="Times New Roman"/>
          <w:sz w:val="26"/>
          <w:szCs w:val="26"/>
        </w:rPr>
      </w:pPr>
      <w:r w:rsidRPr="00A82F93">
        <w:rPr>
          <w:rFonts w:ascii="Times New Roman" w:hAnsi="Times New Roman" w:cs="Times New Roman"/>
          <w:color w:val="000000"/>
          <w:sz w:val="26"/>
          <w:szCs w:val="26"/>
          <w:shd w:val="clear" w:color="auto" w:fill="FFFFFF"/>
        </w:rPr>
        <w:t xml:space="preserve">С целью развития адаптивного спорта в 2023 году в городе  Прокопьевске   в третий раз   состоялся </w:t>
      </w:r>
      <w:r w:rsidRPr="00A82F93">
        <w:rPr>
          <w:rFonts w:ascii="Times New Roman" w:hAnsi="Times New Roman" w:cs="Times New Roman"/>
          <w:sz w:val="26"/>
          <w:szCs w:val="26"/>
        </w:rPr>
        <w:t xml:space="preserve">открытый кубок города   по волейболу сидя. </w:t>
      </w:r>
      <w:r w:rsidRPr="00A82F93">
        <w:rPr>
          <w:rFonts w:ascii="Times New Roman" w:hAnsi="Times New Roman" w:cs="Times New Roman"/>
          <w:color w:val="000000"/>
          <w:sz w:val="26"/>
          <w:szCs w:val="26"/>
          <w:shd w:val="clear" w:color="auto" w:fill="FFFFFF"/>
        </w:rPr>
        <w:t>В соревнованиях приняли участие</w:t>
      </w:r>
      <w:r w:rsidRPr="00A82F93">
        <w:rPr>
          <w:rFonts w:ascii="Times New Roman" w:hAnsi="Times New Roman" w:cs="Times New Roman"/>
          <w:sz w:val="26"/>
          <w:szCs w:val="26"/>
        </w:rPr>
        <w:t xml:space="preserve"> команды Кемеровского муниципального округа, города  Прокопьевска, Санкт – Петербурга, команда из Донецкой народной республики и женская сборная  Кузбасса. </w:t>
      </w:r>
    </w:p>
    <w:p w:rsidR="00A82F93" w:rsidRPr="00A82F93" w:rsidRDefault="00A82F93" w:rsidP="00125995">
      <w:pPr>
        <w:pStyle w:val="af4"/>
        <w:keepNext/>
        <w:spacing w:line="276" w:lineRule="auto"/>
        <w:ind w:firstLine="567"/>
        <w:jc w:val="both"/>
        <w:rPr>
          <w:rFonts w:ascii="Times New Roman" w:hAnsi="Times New Roman"/>
          <w:b/>
          <w:sz w:val="26"/>
          <w:szCs w:val="26"/>
        </w:rPr>
      </w:pPr>
      <w:r w:rsidRPr="00A82F93">
        <w:rPr>
          <w:rFonts w:ascii="Times New Roman" w:hAnsi="Times New Roman"/>
          <w:b/>
          <w:sz w:val="26"/>
          <w:szCs w:val="26"/>
        </w:rPr>
        <w:t>Модернизация спортивной инфраструктуры.</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 xml:space="preserve">С целью улучшения  условий для занятий физической культурой и спортом в 2023 году проведена работа по укреплению материально-технической базы и модернизации спортивной инфраструктуры (всего направлено 30,6 млн.руб.)  </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 МАУ «ДС «Дельфин»: проведена государственная экспертиза проектной документации "Капитальный ремонт кровли»,  осуществлен ремонт тренажерного зала, потолков в помещении бассейна и системы водоснабжения.</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 xml:space="preserve">- МБУ «ФК «Шахтер»: приобретено модульное здание для пункта проката спортивного инвентаря, благоустроено асфальтово-бетонного покрытия прилегающей </w:t>
      </w:r>
      <w:r w:rsidRPr="00A82F93">
        <w:rPr>
          <w:rFonts w:ascii="Times New Roman" w:hAnsi="Times New Roman"/>
          <w:sz w:val="26"/>
          <w:szCs w:val="26"/>
        </w:rPr>
        <w:lastRenderedPageBreak/>
        <w:t>территории, проведены предпроектные работы на капитальный ремонт беговой дорожки стадиона и зрительских трибун.</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 xml:space="preserve"> -  ЗОЦ «Елочка»: проведен ремонт спальных корпусов с заменой окон.</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 Тырганский парк: установлена универсальная спортивная площадка для игровых видов спорта с воркаут-комплексом.</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 xml:space="preserve">Кроме того  в 2023 году  разработана проектно-сметная документация на капитальный ремонт спортивного комплекса «Снежинка» им.Г.И.Бедарева и строительство физкультурно-спортивного комплекса с плавательным бассейном.  </w:t>
      </w:r>
      <w:r w:rsidRPr="00A82F93">
        <w:rPr>
          <w:rFonts w:ascii="Times New Roman" w:hAnsi="Times New Roman"/>
          <w:sz w:val="26"/>
          <w:szCs w:val="26"/>
        </w:rPr>
        <w:tab/>
        <w:t>Освоены субсидии из областного бюджета   на софинансирование в части обеспечения уровня финансирования муниципальных спортивных организаций, осуществляющих спортивную подготовку в соответствии с требованиями федеральных стандартов спортивной подготовки в размере   8 341,8 тыс.руб.</w:t>
      </w:r>
      <w:r w:rsidRPr="00A82F93">
        <w:rPr>
          <w:rFonts w:ascii="Times New Roman" w:hAnsi="Times New Roman"/>
          <w:sz w:val="26"/>
          <w:szCs w:val="26"/>
        </w:rPr>
        <w:tab/>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ab/>
        <w:t>Мероприятия  по улучшению материально-технической базы и повышения качества физкультурно-массовой и спортивной работы в 2024 году:</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1. Проведение текущего ремонта помещений  МБУДО «СШОР № 3».</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2. Установка универсальных спортивных площадок (ЗОЦ «Ёлочка»)</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3. Приобретение автомобиля «Газель» на 8 посадочных мест для центра тестирования ГТО.</w:t>
      </w:r>
    </w:p>
    <w:p w:rsidR="00A82F93" w:rsidRPr="00A82F93" w:rsidRDefault="00A82F93" w:rsidP="00125995">
      <w:pPr>
        <w:pStyle w:val="af4"/>
        <w:keepNext/>
        <w:spacing w:line="276" w:lineRule="auto"/>
        <w:ind w:firstLine="567"/>
        <w:jc w:val="both"/>
        <w:rPr>
          <w:rFonts w:ascii="Times New Roman" w:hAnsi="Times New Roman"/>
          <w:sz w:val="26"/>
          <w:szCs w:val="26"/>
        </w:rPr>
      </w:pPr>
      <w:r w:rsidRPr="00A82F93">
        <w:rPr>
          <w:rFonts w:ascii="Times New Roman" w:hAnsi="Times New Roman"/>
          <w:sz w:val="26"/>
          <w:szCs w:val="26"/>
        </w:rPr>
        <w:t>4. Организация работы МБУ «Клубы по месту жительства».</w:t>
      </w:r>
    </w:p>
    <w:p w:rsidR="00854F16" w:rsidRDefault="00854F16" w:rsidP="00125995">
      <w:pPr>
        <w:pStyle w:val="af4"/>
        <w:keepNext/>
        <w:spacing w:line="276" w:lineRule="auto"/>
        <w:ind w:firstLine="567"/>
        <w:jc w:val="both"/>
        <w:rPr>
          <w:rFonts w:ascii="Times New Roman" w:hAnsi="Times New Roman"/>
          <w:sz w:val="26"/>
          <w:szCs w:val="26"/>
        </w:rPr>
      </w:pPr>
    </w:p>
    <w:p w:rsidR="00932ADB" w:rsidRPr="00DB06D2" w:rsidRDefault="00932ADB" w:rsidP="00125995">
      <w:pPr>
        <w:keepNext/>
        <w:widowControl/>
        <w:suppressAutoHyphens w:val="0"/>
        <w:spacing w:line="276" w:lineRule="auto"/>
        <w:ind w:firstLine="567"/>
        <w:jc w:val="both"/>
        <w:rPr>
          <w:rFonts w:ascii="Times New Roman" w:hAnsi="Times New Roman" w:cs="Times New Roman"/>
          <w:b/>
          <w:iCs/>
          <w:kern w:val="0"/>
          <w:sz w:val="26"/>
          <w:szCs w:val="26"/>
        </w:rPr>
      </w:pPr>
      <w:r w:rsidRPr="00DB06D2">
        <w:rPr>
          <w:rFonts w:ascii="Times New Roman" w:hAnsi="Times New Roman" w:cs="Times New Roman"/>
          <w:b/>
          <w:iCs/>
          <w:kern w:val="0"/>
          <w:sz w:val="26"/>
          <w:szCs w:val="26"/>
        </w:rPr>
        <w:t>Текущие проблемы социально-экономического развития муниципального образования «Прокопьевский городской округ».</w:t>
      </w:r>
    </w:p>
    <w:p w:rsidR="00932ADB" w:rsidRPr="00D956BE" w:rsidRDefault="00932ADB" w:rsidP="00125995">
      <w:pPr>
        <w:pStyle w:val="af4"/>
        <w:keepNext/>
        <w:spacing w:line="276" w:lineRule="auto"/>
        <w:ind w:firstLine="567"/>
        <w:jc w:val="both"/>
        <w:rPr>
          <w:rFonts w:ascii="Times New Roman" w:hAnsi="Times New Roman"/>
          <w:sz w:val="26"/>
          <w:szCs w:val="26"/>
        </w:rPr>
      </w:pPr>
      <w:r w:rsidRPr="00D956BE">
        <w:rPr>
          <w:rFonts w:ascii="Times New Roman" w:hAnsi="Times New Roman"/>
          <w:sz w:val="26"/>
          <w:szCs w:val="26"/>
        </w:rPr>
        <w:t>В 2023г. на экономику города оказывали влияние ряд негативных внешних факторов, связанных с политической ситуацией в стране. Многие предприятия оказались изолированы от коммерческих связей с зарубежными партнерами. В 2023г. последствия еще присутствуют (санкции, снижение цен на уголь), но в целом реальный сектор экономики стабилизируется, ряд предприятий настроили свои производства на импортозамещение, что дает толчок новому экономическому импульсу.</w:t>
      </w:r>
    </w:p>
    <w:p w:rsidR="00932ADB" w:rsidRPr="00D956BE" w:rsidRDefault="00932ADB" w:rsidP="00125995">
      <w:pPr>
        <w:keepNext/>
        <w:widowControl/>
        <w:suppressAutoHyphens w:val="0"/>
        <w:spacing w:line="276" w:lineRule="auto"/>
        <w:ind w:firstLine="567"/>
        <w:jc w:val="both"/>
        <w:rPr>
          <w:rFonts w:ascii="Times New Roman" w:hAnsi="Times New Roman" w:cs="Times New Roman"/>
          <w:sz w:val="26"/>
          <w:szCs w:val="26"/>
        </w:rPr>
      </w:pPr>
      <w:r w:rsidRPr="00D956BE">
        <w:rPr>
          <w:rFonts w:ascii="Times New Roman" w:hAnsi="Times New Roman" w:cs="Times New Roman"/>
          <w:sz w:val="26"/>
          <w:szCs w:val="26"/>
        </w:rPr>
        <w:t>Наблюдается нехватка квалифицированных кадров в машиностроении (токари, сварщики), угольной отрасли, высока потребность в водителях общественного транспорта, юристах, экономистах.</w:t>
      </w:r>
    </w:p>
    <w:p w:rsidR="00932ADB" w:rsidRPr="00D956BE" w:rsidRDefault="00932ADB" w:rsidP="00125995">
      <w:pPr>
        <w:pStyle w:val="af4"/>
        <w:keepNext/>
        <w:spacing w:line="276" w:lineRule="auto"/>
        <w:ind w:firstLine="567"/>
        <w:jc w:val="both"/>
        <w:rPr>
          <w:rFonts w:ascii="Times New Roman" w:hAnsi="Times New Roman"/>
          <w:sz w:val="26"/>
          <w:szCs w:val="26"/>
        </w:rPr>
      </w:pPr>
      <w:r w:rsidRPr="00D956BE">
        <w:rPr>
          <w:rFonts w:ascii="Times New Roman" w:hAnsi="Times New Roman"/>
          <w:sz w:val="26"/>
          <w:szCs w:val="26"/>
        </w:rPr>
        <w:t xml:space="preserve">Не менее важной проблемой города является наличие 8 рассредоточенных поселков, где проживает 50% населения, в том числе 3 поселка расположены на горных отводах закрытых угольных предприятий, где проживают 12,5% населения города. </w:t>
      </w:r>
    </w:p>
    <w:p w:rsidR="00932ADB" w:rsidRPr="00D956BE" w:rsidRDefault="00932ADB" w:rsidP="00125995">
      <w:pPr>
        <w:pStyle w:val="af4"/>
        <w:keepNext/>
        <w:spacing w:line="276" w:lineRule="auto"/>
        <w:ind w:firstLine="567"/>
        <w:jc w:val="both"/>
        <w:rPr>
          <w:rFonts w:ascii="Times New Roman" w:hAnsi="Times New Roman"/>
          <w:sz w:val="26"/>
          <w:szCs w:val="26"/>
        </w:rPr>
      </w:pPr>
      <w:r w:rsidRPr="00D956BE">
        <w:rPr>
          <w:rFonts w:ascii="Times New Roman" w:hAnsi="Times New Roman"/>
          <w:sz w:val="26"/>
          <w:szCs w:val="26"/>
        </w:rPr>
        <w:t xml:space="preserve">Переселение с подработанных шахтами территорий осуществляется за счет средств федерального бюджета в рамках Комплексной программы поэтапной ликвидации убыточных шахт и переселения жителей с подработанных территорий. </w:t>
      </w:r>
    </w:p>
    <w:p w:rsidR="00932ADB" w:rsidRDefault="00932ADB" w:rsidP="00125995">
      <w:pPr>
        <w:pStyle w:val="af4"/>
        <w:keepNext/>
        <w:spacing w:line="276" w:lineRule="auto"/>
        <w:ind w:firstLine="567"/>
        <w:jc w:val="both"/>
        <w:rPr>
          <w:rFonts w:ascii="Times New Roman" w:hAnsi="Times New Roman"/>
          <w:sz w:val="26"/>
          <w:szCs w:val="26"/>
        </w:rPr>
      </w:pPr>
      <w:r w:rsidRPr="00D956BE">
        <w:rPr>
          <w:rFonts w:ascii="Times New Roman" w:hAnsi="Times New Roman"/>
          <w:sz w:val="26"/>
          <w:szCs w:val="26"/>
        </w:rPr>
        <w:t>Заканчивается точечная застройка. Все острее встает вопрос о комплексном строительстве. Отсутствие денежных средств на разработку проектов планировки новых микрорайонов, а также отсутствие инженерной инфраструктуры земельных участков под жилищное строительство.</w:t>
      </w:r>
    </w:p>
    <w:p w:rsidR="00932ADB" w:rsidRDefault="00932ADB" w:rsidP="00125995">
      <w:pPr>
        <w:pStyle w:val="af4"/>
        <w:keepNext/>
        <w:spacing w:line="276" w:lineRule="auto"/>
        <w:ind w:firstLine="567"/>
        <w:jc w:val="both"/>
        <w:rPr>
          <w:rFonts w:ascii="Times New Roman" w:hAnsi="Times New Roman"/>
          <w:sz w:val="26"/>
          <w:szCs w:val="26"/>
        </w:rPr>
      </w:pPr>
    </w:p>
    <w:p w:rsidR="00932ADB" w:rsidRDefault="00932ADB" w:rsidP="00125995">
      <w:pPr>
        <w:pStyle w:val="af4"/>
        <w:keepNext/>
        <w:spacing w:line="276" w:lineRule="auto"/>
        <w:ind w:firstLine="567"/>
        <w:jc w:val="both"/>
        <w:rPr>
          <w:rFonts w:ascii="Times New Roman" w:hAnsi="Times New Roman"/>
          <w:sz w:val="26"/>
          <w:szCs w:val="26"/>
        </w:rPr>
      </w:pPr>
    </w:p>
    <w:p w:rsidR="00932ADB" w:rsidRDefault="00932ADB" w:rsidP="00125995">
      <w:pPr>
        <w:pStyle w:val="af4"/>
        <w:keepNext/>
        <w:spacing w:line="276" w:lineRule="auto"/>
        <w:ind w:firstLine="567"/>
        <w:jc w:val="both"/>
        <w:rPr>
          <w:rFonts w:ascii="Times New Roman" w:hAnsi="Times New Roman"/>
          <w:sz w:val="26"/>
          <w:szCs w:val="26"/>
        </w:rPr>
      </w:pPr>
    </w:p>
    <w:p w:rsidR="00932ADB" w:rsidRPr="00131C71" w:rsidRDefault="00932ADB" w:rsidP="00125995">
      <w:pPr>
        <w:keepNext/>
        <w:widowControl/>
        <w:suppressAutoHyphens w:val="0"/>
        <w:ind w:left="-284" w:right="-289"/>
        <w:jc w:val="center"/>
        <w:rPr>
          <w:rFonts w:ascii="Times New Roman" w:eastAsia="Calibri" w:hAnsi="Times New Roman"/>
          <w:b/>
          <w:sz w:val="26"/>
          <w:szCs w:val="26"/>
          <w:lang w:eastAsia="en-US"/>
        </w:rPr>
      </w:pPr>
      <w:r w:rsidRPr="00131C71">
        <w:rPr>
          <w:rFonts w:ascii="Times New Roman" w:eastAsia="Calibri" w:hAnsi="Times New Roman"/>
          <w:b/>
          <w:sz w:val="26"/>
          <w:szCs w:val="26"/>
          <w:lang w:eastAsia="en-US"/>
        </w:rPr>
        <w:lastRenderedPageBreak/>
        <w:t xml:space="preserve">Основные показатели социально-экономического развития </w:t>
      </w:r>
    </w:p>
    <w:p w:rsidR="00932ADB" w:rsidRPr="00932ADB" w:rsidRDefault="00932ADB" w:rsidP="00125995">
      <w:pPr>
        <w:keepNext/>
        <w:widowControl/>
        <w:suppressAutoHyphens w:val="0"/>
        <w:ind w:left="-284" w:right="-291"/>
        <w:jc w:val="center"/>
        <w:rPr>
          <w:rFonts w:ascii="Times New Roman" w:eastAsia="Calibri" w:hAnsi="Times New Roman"/>
          <w:b/>
          <w:sz w:val="24"/>
          <w:szCs w:val="24"/>
          <w:lang w:eastAsia="en-US"/>
        </w:rPr>
      </w:pPr>
      <w:r w:rsidRPr="00131C71">
        <w:rPr>
          <w:rFonts w:ascii="Times New Roman" w:eastAsia="Calibri" w:hAnsi="Times New Roman"/>
          <w:b/>
          <w:sz w:val="26"/>
          <w:szCs w:val="26"/>
          <w:lang w:eastAsia="en-US"/>
        </w:rPr>
        <w:t>Прокопьевского городского округа</w:t>
      </w:r>
      <w:r w:rsidR="00073E4E">
        <w:rPr>
          <w:rFonts w:ascii="Times New Roman" w:eastAsia="Calibri" w:hAnsi="Times New Roman"/>
          <w:b/>
          <w:sz w:val="24"/>
          <w:szCs w:val="24"/>
          <w:lang w:eastAsia="en-US"/>
        </w:rPr>
        <w:t>, млн руб.</w:t>
      </w:r>
    </w:p>
    <w:p w:rsidR="00932ADB" w:rsidRPr="00E034D1" w:rsidRDefault="00932ADB" w:rsidP="00125995">
      <w:pPr>
        <w:keepNext/>
        <w:widowControl/>
        <w:suppressAutoHyphens w:val="0"/>
        <w:jc w:val="right"/>
        <w:rPr>
          <w:rFonts w:ascii="Times New Roman" w:eastAsia="Calibri" w:hAnsi="Times New Roman"/>
          <w:i/>
          <w:sz w:val="16"/>
          <w:szCs w:val="16"/>
          <w:lang w:eastAsia="en-US"/>
        </w:rPr>
      </w:pP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5"/>
        <w:gridCol w:w="1701"/>
        <w:gridCol w:w="1380"/>
        <w:gridCol w:w="1356"/>
      </w:tblGrid>
      <w:tr w:rsidR="00932ADB" w:rsidRPr="00932ADB" w:rsidTr="00BF4CF3">
        <w:trPr>
          <w:trHeight w:val="644"/>
          <w:jc w:val="center"/>
        </w:trPr>
        <w:tc>
          <w:tcPr>
            <w:tcW w:w="5665"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b/>
                <w:bCs/>
                <w:sz w:val="24"/>
                <w:szCs w:val="24"/>
                <w:lang w:eastAsia="en-US"/>
              </w:rPr>
            </w:pPr>
            <w:r w:rsidRPr="00932ADB">
              <w:rPr>
                <w:rFonts w:ascii="Times New Roman" w:eastAsia="Calibri" w:hAnsi="Times New Roman"/>
                <w:b/>
                <w:bCs/>
                <w:sz w:val="24"/>
                <w:szCs w:val="24"/>
                <w:lang w:eastAsia="en-US"/>
              </w:rPr>
              <w:t>Показатель</w:t>
            </w:r>
          </w:p>
        </w:tc>
        <w:tc>
          <w:tcPr>
            <w:tcW w:w="1701" w:type="dxa"/>
            <w:vAlign w:val="center"/>
          </w:tcPr>
          <w:p w:rsidR="00932ADB" w:rsidRPr="00932ADB" w:rsidRDefault="00073E4E" w:rsidP="00125995">
            <w:pPr>
              <w:keepNext/>
              <w:widowControl/>
              <w:suppressAutoHyphens w:val="0"/>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2022 год</w:t>
            </w:r>
          </w:p>
        </w:tc>
        <w:tc>
          <w:tcPr>
            <w:tcW w:w="1380" w:type="dxa"/>
            <w:shd w:val="clear" w:color="auto" w:fill="auto"/>
            <w:vAlign w:val="center"/>
          </w:tcPr>
          <w:p w:rsidR="00932ADB" w:rsidRPr="00932ADB" w:rsidRDefault="00073E4E" w:rsidP="00125995">
            <w:pPr>
              <w:keepNext/>
              <w:widowControl/>
              <w:suppressAutoHyphens w:val="0"/>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2023 год</w:t>
            </w:r>
          </w:p>
        </w:tc>
        <w:tc>
          <w:tcPr>
            <w:tcW w:w="1356" w:type="dxa"/>
            <w:shd w:val="clear" w:color="auto" w:fill="auto"/>
            <w:vAlign w:val="center"/>
          </w:tcPr>
          <w:p w:rsidR="00932ADB" w:rsidRPr="00073E4E" w:rsidRDefault="00932ADB" w:rsidP="00125995">
            <w:pPr>
              <w:keepNext/>
              <w:widowControl/>
              <w:suppressAutoHyphens w:val="0"/>
              <w:jc w:val="center"/>
              <w:rPr>
                <w:rFonts w:ascii="Times New Roman" w:eastAsia="Calibri" w:hAnsi="Times New Roman"/>
                <w:sz w:val="24"/>
                <w:szCs w:val="24"/>
                <w:lang w:eastAsia="en-US"/>
              </w:rPr>
            </w:pPr>
            <w:r w:rsidRPr="00073E4E">
              <w:rPr>
                <w:rFonts w:ascii="Times New Roman" w:eastAsia="Calibri" w:hAnsi="Times New Roman"/>
                <w:sz w:val="24"/>
                <w:szCs w:val="24"/>
                <w:lang w:eastAsia="en-US"/>
              </w:rPr>
              <w:t>в %,</w:t>
            </w:r>
          </w:p>
          <w:p w:rsidR="00932ADB" w:rsidRPr="00073E4E" w:rsidRDefault="00932ADB" w:rsidP="00125995">
            <w:pPr>
              <w:keepNext/>
              <w:widowControl/>
              <w:suppressAutoHyphens w:val="0"/>
              <w:jc w:val="center"/>
              <w:rPr>
                <w:rFonts w:ascii="Times New Roman" w:eastAsia="Calibri" w:hAnsi="Times New Roman"/>
                <w:sz w:val="24"/>
                <w:szCs w:val="24"/>
                <w:lang w:eastAsia="en-US"/>
              </w:rPr>
            </w:pPr>
            <w:r w:rsidRPr="00073E4E">
              <w:rPr>
                <w:rFonts w:ascii="Times New Roman" w:eastAsia="Calibri" w:hAnsi="Times New Roman"/>
                <w:sz w:val="24"/>
                <w:szCs w:val="24"/>
                <w:lang w:eastAsia="en-US"/>
              </w:rPr>
              <w:t>темп роста</w:t>
            </w:r>
          </w:p>
        </w:tc>
      </w:tr>
      <w:tr w:rsidR="00932ADB" w:rsidRPr="00932ADB" w:rsidTr="00BF4CF3">
        <w:trPr>
          <w:trHeight w:val="644"/>
          <w:jc w:val="center"/>
        </w:trPr>
        <w:tc>
          <w:tcPr>
            <w:tcW w:w="5665" w:type="dxa"/>
            <w:shd w:val="clear" w:color="auto" w:fill="auto"/>
            <w:vAlign w:val="bottom"/>
          </w:tcPr>
          <w:p w:rsidR="00932ADB" w:rsidRPr="00932ADB" w:rsidRDefault="00932ADB" w:rsidP="00125995">
            <w:pPr>
              <w:keepNext/>
              <w:widowControl/>
              <w:suppressAutoHyphens w:val="0"/>
              <w:rPr>
                <w:rFonts w:ascii="Times New Roman" w:eastAsia="Calibri" w:hAnsi="Times New Roman"/>
                <w:sz w:val="24"/>
                <w:szCs w:val="24"/>
                <w:lang w:eastAsia="en-US"/>
              </w:rPr>
            </w:pPr>
            <w:r w:rsidRPr="00932ADB">
              <w:rPr>
                <w:rFonts w:ascii="Times New Roman" w:eastAsia="Calibri" w:hAnsi="Times New Roman"/>
                <w:sz w:val="24"/>
                <w:szCs w:val="24"/>
                <w:lang w:eastAsia="en-US"/>
              </w:rPr>
              <w:t>Объем отгруженных товаров собственного производства, выполненных работ и услуг собственными силами, млн рублей</w:t>
            </w:r>
          </w:p>
        </w:tc>
        <w:tc>
          <w:tcPr>
            <w:tcW w:w="1701" w:type="dxa"/>
            <w:shd w:val="clear" w:color="auto" w:fill="FFFFFF" w:themeFill="background1"/>
            <w:vAlign w:val="center"/>
          </w:tcPr>
          <w:p w:rsidR="00932ADB" w:rsidRPr="00932ADB" w:rsidRDefault="00932ADB" w:rsidP="00125995">
            <w:pPr>
              <w:keepNext/>
              <w:widowControl/>
              <w:suppressAutoHyphens w:val="0"/>
              <w:jc w:val="center"/>
              <w:rPr>
                <w:rFonts w:ascii="Times New Roman" w:eastAsia="Calibri" w:hAnsi="Times New Roman"/>
                <w:color w:val="000000" w:themeColor="text1"/>
                <w:sz w:val="24"/>
                <w:szCs w:val="24"/>
                <w:lang w:eastAsia="en-US"/>
              </w:rPr>
            </w:pPr>
            <w:r w:rsidRPr="00932ADB">
              <w:rPr>
                <w:rFonts w:ascii="Times New Roman" w:eastAsia="Calibri" w:hAnsi="Times New Roman"/>
                <w:color w:val="000000" w:themeColor="text1"/>
                <w:sz w:val="24"/>
                <w:szCs w:val="24"/>
                <w:lang w:eastAsia="en-US"/>
              </w:rPr>
              <w:t>50 980,390</w:t>
            </w:r>
          </w:p>
        </w:tc>
        <w:tc>
          <w:tcPr>
            <w:tcW w:w="1380" w:type="dxa"/>
            <w:shd w:val="clear" w:color="auto" w:fill="FFFFFF" w:themeFill="background1"/>
            <w:vAlign w:val="center"/>
          </w:tcPr>
          <w:p w:rsidR="00932ADB" w:rsidRPr="00932ADB" w:rsidRDefault="00932ADB" w:rsidP="00125995">
            <w:pPr>
              <w:keepNext/>
              <w:widowControl/>
              <w:suppressAutoHyphens w:val="0"/>
              <w:jc w:val="center"/>
              <w:rPr>
                <w:rFonts w:ascii="Times New Roman" w:eastAsia="Calibri" w:hAnsi="Times New Roman"/>
                <w:color w:val="000000" w:themeColor="text1"/>
                <w:sz w:val="24"/>
                <w:szCs w:val="24"/>
                <w:lang w:eastAsia="en-US"/>
              </w:rPr>
            </w:pPr>
            <w:r w:rsidRPr="00932ADB">
              <w:rPr>
                <w:rFonts w:ascii="Times New Roman" w:eastAsia="Calibri" w:hAnsi="Times New Roman"/>
                <w:color w:val="000000" w:themeColor="text1"/>
                <w:sz w:val="24"/>
                <w:szCs w:val="24"/>
                <w:lang w:eastAsia="en-US"/>
              </w:rPr>
              <w:t>34 277,372</w:t>
            </w:r>
          </w:p>
        </w:tc>
        <w:tc>
          <w:tcPr>
            <w:tcW w:w="1356" w:type="dxa"/>
            <w:shd w:val="clear" w:color="auto" w:fill="FFFFFF" w:themeFill="background1"/>
            <w:vAlign w:val="center"/>
          </w:tcPr>
          <w:p w:rsidR="00932ADB" w:rsidRPr="00932ADB" w:rsidRDefault="00932ADB" w:rsidP="00125995">
            <w:pPr>
              <w:keepNext/>
              <w:widowControl/>
              <w:suppressAutoHyphens w:val="0"/>
              <w:jc w:val="center"/>
              <w:rPr>
                <w:rFonts w:ascii="Times New Roman" w:eastAsia="Calibri" w:hAnsi="Times New Roman"/>
                <w:color w:val="000000" w:themeColor="text1"/>
                <w:sz w:val="24"/>
                <w:szCs w:val="24"/>
                <w:lang w:eastAsia="en-US"/>
              </w:rPr>
            </w:pPr>
            <w:r w:rsidRPr="00932ADB">
              <w:rPr>
                <w:rFonts w:ascii="Times New Roman" w:eastAsia="Calibri" w:hAnsi="Times New Roman"/>
                <w:color w:val="000000" w:themeColor="text1"/>
                <w:sz w:val="24"/>
                <w:szCs w:val="24"/>
                <w:lang w:eastAsia="en-US"/>
              </w:rPr>
              <w:t>67,2</w:t>
            </w:r>
          </w:p>
        </w:tc>
      </w:tr>
      <w:tr w:rsidR="00932ADB" w:rsidRPr="00932ADB" w:rsidTr="00BF4CF3">
        <w:trPr>
          <w:trHeight w:val="151"/>
          <w:jc w:val="center"/>
        </w:trPr>
        <w:tc>
          <w:tcPr>
            <w:tcW w:w="5665" w:type="dxa"/>
            <w:shd w:val="clear" w:color="auto" w:fill="auto"/>
            <w:vAlign w:val="bottom"/>
          </w:tcPr>
          <w:p w:rsidR="00932ADB" w:rsidRPr="00932ADB" w:rsidRDefault="00932ADB" w:rsidP="00125995">
            <w:pPr>
              <w:keepNext/>
              <w:widowControl/>
              <w:suppressAutoHyphens w:val="0"/>
              <w:rPr>
                <w:rFonts w:ascii="Times New Roman" w:eastAsia="Calibri" w:hAnsi="Times New Roman"/>
                <w:sz w:val="24"/>
                <w:szCs w:val="24"/>
                <w:lang w:eastAsia="en-US"/>
              </w:rPr>
            </w:pPr>
            <w:r w:rsidRPr="00932ADB">
              <w:rPr>
                <w:rFonts w:ascii="Times New Roman" w:eastAsia="Calibri" w:hAnsi="Times New Roman"/>
                <w:sz w:val="24"/>
                <w:szCs w:val="24"/>
                <w:lang w:eastAsia="en-US"/>
              </w:rPr>
              <w:t>в том числе по видам экономической деятельности:</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color w:val="FF0000"/>
                <w:sz w:val="24"/>
                <w:szCs w:val="24"/>
                <w:lang w:eastAsia="en-US"/>
              </w:rPr>
            </w:pP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color w:val="FF0000"/>
                <w:sz w:val="24"/>
                <w:szCs w:val="24"/>
                <w:highlight w:val="yellow"/>
                <w:lang w:eastAsia="en-US"/>
              </w:rPr>
            </w:pP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color w:val="FF0000"/>
                <w:sz w:val="24"/>
                <w:szCs w:val="24"/>
                <w:lang w:eastAsia="en-US"/>
              </w:rPr>
            </w:pPr>
          </w:p>
        </w:tc>
      </w:tr>
      <w:tr w:rsidR="00932ADB" w:rsidRPr="00932ADB" w:rsidTr="00BF4CF3">
        <w:trPr>
          <w:trHeight w:val="231"/>
          <w:jc w:val="center"/>
        </w:trPr>
        <w:tc>
          <w:tcPr>
            <w:tcW w:w="5665" w:type="dxa"/>
            <w:shd w:val="clear" w:color="auto" w:fill="auto"/>
            <w:vAlign w:val="center"/>
          </w:tcPr>
          <w:p w:rsidR="00932ADB" w:rsidRPr="00932ADB" w:rsidRDefault="00932ADB" w:rsidP="00125995">
            <w:pPr>
              <w:keepNext/>
              <w:widowControl/>
              <w:suppressAutoHyphens w:val="0"/>
              <w:ind w:firstLineChars="100" w:firstLine="240"/>
              <w:rPr>
                <w:rFonts w:ascii="Times New Roman" w:eastAsia="Calibri" w:hAnsi="Times New Roman"/>
                <w:sz w:val="24"/>
                <w:szCs w:val="24"/>
                <w:lang w:eastAsia="en-US"/>
              </w:rPr>
            </w:pPr>
            <w:r w:rsidRPr="00932ADB">
              <w:rPr>
                <w:rFonts w:ascii="Times New Roman" w:eastAsia="Calibri" w:hAnsi="Times New Roman"/>
                <w:sz w:val="24"/>
                <w:szCs w:val="24"/>
                <w:lang w:eastAsia="en-US"/>
              </w:rPr>
              <w:t>Добыча полезных ископаемых</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20 127,746</w:t>
            </w: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highlight w:val="yellow"/>
                <w:lang w:eastAsia="en-US"/>
              </w:rPr>
            </w:pPr>
            <w:r w:rsidRPr="00932ADB">
              <w:rPr>
                <w:rFonts w:ascii="Times New Roman" w:eastAsia="Calibri" w:hAnsi="Times New Roman"/>
                <w:sz w:val="24"/>
                <w:szCs w:val="24"/>
                <w:lang w:eastAsia="en-US"/>
              </w:rPr>
              <w:t>10 289,337</w:t>
            </w: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51,1</w:t>
            </w:r>
          </w:p>
        </w:tc>
      </w:tr>
      <w:tr w:rsidR="00932ADB" w:rsidRPr="00932ADB" w:rsidTr="00BF4CF3">
        <w:trPr>
          <w:trHeight w:val="131"/>
          <w:jc w:val="center"/>
        </w:trPr>
        <w:tc>
          <w:tcPr>
            <w:tcW w:w="5665" w:type="dxa"/>
            <w:shd w:val="clear" w:color="auto" w:fill="auto"/>
            <w:vAlign w:val="center"/>
          </w:tcPr>
          <w:p w:rsidR="00932ADB" w:rsidRPr="00932ADB" w:rsidRDefault="00932ADB" w:rsidP="00125995">
            <w:pPr>
              <w:keepNext/>
              <w:widowControl/>
              <w:suppressAutoHyphens w:val="0"/>
              <w:ind w:firstLineChars="100" w:firstLine="240"/>
              <w:rPr>
                <w:rFonts w:ascii="Times New Roman" w:eastAsia="Calibri" w:hAnsi="Times New Roman"/>
                <w:sz w:val="24"/>
                <w:szCs w:val="24"/>
                <w:lang w:eastAsia="en-US"/>
              </w:rPr>
            </w:pPr>
            <w:r w:rsidRPr="00932ADB">
              <w:rPr>
                <w:rFonts w:ascii="Times New Roman" w:eastAsia="Calibri" w:hAnsi="Times New Roman"/>
                <w:sz w:val="24"/>
                <w:szCs w:val="24"/>
                <w:lang w:eastAsia="en-US"/>
              </w:rPr>
              <w:t>Обрабатывающие производства</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10 444,571</w:t>
            </w: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highlight w:val="yellow"/>
                <w:lang w:eastAsia="en-US"/>
              </w:rPr>
            </w:pPr>
            <w:r w:rsidRPr="00932ADB">
              <w:rPr>
                <w:rFonts w:ascii="Times New Roman" w:eastAsia="Calibri" w:hAnsi="Times New Roman"/>
                <w:sz w:val="24"/>
                <w:szCs w:val="24"/>
                <w:lang w:eastAsia="en-US"/>
              </w:rPr>
              <w:t>10 700,717</w:t>
            </w: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102,5</w:t>
            </w:r>
          </w:p>
        </w:tc>
      </w:tr>
      <w:tr w:rsidR="00932ADB" w:rsidRPr="00932ADB" w:rsidTr="00BF4CF3">
        <w:trPr>
          <w:trHeight w:val="197"/>
          <w:jc w:val="center"/>
        </w:trPr>
        <w:tc>
          <w:tcPr>
            <w:tcW w:w="5665" w:type="dxa"/>
            <w:shd w:val="clear" w:color="auto" w:fill="auto"/>
            <w:vAlign w:val="center"/>
          </w:tcPr>
          <w:p w:rsidR="00932ADB" w:rsidRPr="00932ADB" w:rsidRDefault="00932ADB" w:rsidP="00125995">
            <w:pPr>
              <w:keepNext/>
              <w:widowControl/>
              <w:suppressAutoHyphens w:val="0"/>
              <w:ind w:firstLineChars="100" w:firstLine="240"/>
              <w:rPr>
                <w:rFonts w:ascii="Times New Roman" w:eastAsia="Calibri" w:hAnsi="Times New Roman"/>
                <w:sz w:val="24"/>
                <w:szCs w:val="24"/>
                <w:lang w:eastAsia="en-US"/>
              </w:rPr>
            </w:pPr>
            <w:r w:rsidRPr="00932ADB">
              <w:rPr>
                <w:rFonts w:ascii="Times New Roman" w:eastAsia="Calibri" w:hAnsi="Times New Roman"/>
                <w:sz w:val="24"/>
                <w:szCs w:val="24"/>
                <w:lang w:eastAsia="en-US"/>
              </w:rPr>
              <w:t>Обеспечение электрической энергией, газом и паром; кондиционирование воздуха</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4 551,974</w:t>
            </w: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highlight w:val="yellow"/>
                <w:lang w:eastAsia="en-US"/>
              </w:rPr>
            </w:pPr>
            <w:r w:rsidRPr="00932ADB">
              <w:rPr>
                <w:rFonts w:ascii="Times New Roman" w:eastAsia="Calibri" w:hAnsi="Times New Roman"/>
                <w:sz w:val="24"/>
                <w:szCs w:val="24"/>
                <w:lang w:eastAsia="en-US"/>
              </w:rPr>
              <w:t>5 155,050</w:t>
            </w: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113,2</w:t>
            </w:r>
          </w:p>
        </w:tc>
      </w:tr>
      <w:tr w:rsidR="00932ADB" w:rsidRPr="00932ADB" w:rsidTr="00BF4CF3">
        <w:trPr>
          <w:trHeight w:val="197"/>
          <w:jc w:val="center"/>
        </w:trPr>
        <w:tc>
          <w:tcPr>
            <w:tcW w:w="5665" w:type="dxa"/>
            <w:shd w:val="clear" w:color="auto" w:fill="auto"/>
            <w:vAlign w:val="center"/>
          </w:tcPr>
          <w:p w:rsidR="00932ADB" w:rsidRPr="00932ADB" w:rsidRDefault="00932ADB" w:rsidP="00125995">
            <w:pPr>
              <w:keepNext/>
              <w:widowControl/>
              <w:suppressAutoHyphens w:val="0"/>
              <w:ind w:firstLineChars="100" w:firstLine="240"/>
              <w:rPr>
                <w:rFonts w:ascii="Times New Roman" w:eastAsia="Calibri" w:hAnsi="Times New Roman"/>
                <w:sz w:val="24"/>
                <w:szCs w:val="24"/>
                <w:lang w:eastAsia="en-US"/>
              </w:rPr>
            </w:pPr>
            <w:r w:rsidRPr="00932ADB">
              <w:rPr>
                <w:rFonts w:ascii="Times New Roman" w:eastAsia="Calibri" w:hAnsi="Times New Roman"/>
                <w:sz w:val="24"/>
                <w:szCs w:val="24"/>
                <w:lang w:eastAsia="en-US"/>
              </w:rPr>
              <w:t>Водоснабжение; водоотведение, организация сбора и утилизации отходов, деятельность по ликвидации загрязнений</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828,036</w:t>
            </w: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highlight w:val="yellow"/>
                <w:lang w:eastAsia="en-US"/>
              </w:rPr>
            </w:pPr>
            <w:r w:rsidRPr="00932ADB">
              <w:rPr>
                <w:rFonts w:ascii="Times New Roman" w:eastAsia="Calibri" w:hAnsi="Times New Roman"/>
                <w:sz w:val="24"/>
                <w:szCs w:val="24"/>
                <w:lang w:eastAsia="en-US"/>
              </w:rPr>
              <w:t>976,861</w:t>
            </w: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118,0</w:t>
            </w:r>
          </w:p>
        </w:tc>
      </w:tr>
      <w:tr w:rsidR="00932ADB" w:rsidRPr="00932ADB" w:rsidTr="00BF4CF3">
        <w:trPr>
          <w:trHeight w:val="97"/>
          <w:jc w:val="center"/>
        </w:trPr>
        <w:tc>
          <w:tcPr>
            <w:tcW w:w="5665" w:type="dxa"/>
            <w:shd w:val="clear" w:color="auto" w:fill="auto"/>
            <w:vAlign w:val="bottom"/>
          </w:tcPr>
          <w:p w:rsidR="00932ADB" w:rsidRPr="00932ADB" w:rsidRDefault="00932ADB" w:rsidP="00125995">
            <w:pPr>
              <w:keepNext/>
              <w:widowControl/>
              <w:suppressAutoHyphens w:val="0"/>
              <w:rPr>
                <w:rFonts w:ascii="Times New Roman" w:eastAsia="Calibri" w:hAnsi="Times New Roman"/>
                <w:sz w:val="24"/>
                <w:szCs w:val="24"/>
                <w:lang w:eastAsia="en-US"/>
              </w:rPr>
            </w:pPr>
            <w:r w:rsidRPr="00932ADB">
              <w:rPr>
                <w:rFonts w:ascii="Times New Roman" w:eastAsia="Calibri" w:hAnsi="Times New Roman"/>
                <w:sz w:val="24"/>
                <w:szCs w:val="24"/>
                <w:lang w:eastAsia="en-US"/>
              </w:rPr>
              <w:t>Добыча угля, млн тонн</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3,871</w:t>
            </w: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highlight w:val="yellow"/>
                <w:lang w:eastAsia="en-US"/>
              </w:rPr>
            </w:pPr>
            <w:r w:rsidRPr="00932ADB">
              <w:rPr>
                <w:rFonts w:ascii="Times New Roman" w:eastAsia="Calibri" w:hAnsi="Times New Roman"/>
                <w:sz w:val="24"/>
                <w:szCs w:val="24"/>
                <w:lang w:eastAsia="en-US"/>
              </w:rPr>
              <w:t>4,396</w:t>
            </w: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113,6</w:t>
            </w:r>
          </w:p>
        </w:tc>
      </w:tr>
      <w:tr w:rsidR="00932ADB" w:rsidRPr="00932ADB" w:rsidTr="00BF4CF3">
        <w:trPr>
          <w:trHeight w:val="97"/>
          <w:jc w:val="center"/>
        </w:trPr>
        <w:tc>
          <w:tcPr>
            <w:tcW w:w="5665" w:type="dxa"/>
            <w:shd w:val="clear" w:color="auto" w:fill="auto"/>
            <w:vAlign w:val="bottom"/>
          </w:tcPr>
          <w:p w:rsidR="00932ADB" w:rsidRPr="00932ADB" w:rsidRDefault="00932ADB" w:rsidP="00125995">
            <w:pPr>
              <w:keepNext/>
              <w:widowControl/>
              <w:suppressAutoHyphens w:val="0"/>
              <w:rPr>
                <w:rFonts w:ascii="Times New Roman" w:eastAsia="Calibri" w:hAnsi="Times New Roman"/>
                <w:sz w:val="24"/>
                <w:szCs w:val="24"/>
                <w:lang w:eastAsia="en-US"/>
              </w:rPr>
            </w:pPr>
            <w:r w:rsidRPr="00932ADB">
              <w:rPr>
                <w:rFonts w:ascii="Times New Roman" w:eastAsia="Calibri" w:hAnsi="Times New Roman"/>
                <w:sz w:val="24"/>
                <w:szCs w:val="24"/>
                <w:lang w:eastAsia="en-US"/>
              </w:rPr>
              <w:t xml:space="preserve">Объем </w:t>
            </w:r>
            <w:r w:rsidRPr="00932ADB">
              <w:rPr>
                <w:rFonts w:ascii="Times New Roman" w:eastAsia="Calibri" w:hAnsi="Times New Roman"/>
                <w:bCs/>
                <w:sz w:val="24"/>
                <w:szCs w:val="24"/>
                <w:lang w:eastAsia="en-US"/>
              </w:rPr>
              <w:t>производства продукции сельского хозяйства, млн рублей</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0</w:t>
            </w: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highlight w:val="yellow"/>
                <w:lang w:eastAsia="en-US"/>
              </w:rPr>
            </w:pPr>
            <w:r w:rsidRPr="00932ADB">
              <w:rPr>
                <w:rFonts w:ascii="Times New Roman" w:eastAsia="Calibri" w:hAnsi="Times New Roman"/>
                <w:sz w:val="24"/>
                <w:szCs w:val="24"/>
                <w:lang w:eastAsia="en-US"/>
              </w:rPr>
              <w:t>0</w:t>
            </w: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0</w:t>
            </w:r>
          </w:p>
        </w:tc>
      </w:tr>
      <w:tr w:rsidR="00932ADB" w:rsidRPr="00932ADB" w:rsidTr="00BF4CF3">
        <w:trPr>
          <w:trHeight w:val="343"/>
          <w:jc w:val="center"/>
        </w:trPr>
        <w:tc>
          <w:tcPr>
            <w:tcW w:w="5665" w:type="dxa"/>
            <w:shd w:val="clear" w:color="auto" w:fill="auto"/>
            <w:vAlign w:val="bottom"/>
          </w:tcPr>
          <w:p w:rsidR="00932ADB" w:rsidRPr="00932ADB" w:rsidRDefault="00932ADB" w:rsidP="00125995">
            <w:pPr>
              <w:keepNext/>
              <w:widowControl/>
              <w:suppressAutoHyphens w:val="0"/>
              <w:rPr>
                <w:rFonts w:ascii="Times New Roman" w:eastAsia="Calibri" w:hAnsi="Times New Roman"/>
                <w:sz w:val="24"/>
                <w:szCs w:val="24"/>
                <w:lang w:eastAsia="en-US"/>
              </w:rPr>
            </w:pPr>
            <w:r w:rsidRPr="00932ADB">
              <w:rPr>
                <w:rFonts w:ascii="Times New Roman" w:eastAsia="Calibri" w:hAnsi="Times New Roman"/>
                <w:sz w:val="24"/>
                <w:szCs w:val="24"/>
                <w:lang w:eastAsia="en-US"/>
              </w:rPr>
              <w:t>Работы, выполненные по виду деятельности «Строительство», млн рублей</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6 943,893</w:t>
            </w: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highlight w:val="yellow"/>
                <w:lang w:eastAsia="en-US"/>
              </w:rPr>
            </w:pPr>
            <w:r w:rsidRPr="00932ADB">
              <w:rPr>
                <w:rFonts w:ascii="Times New Roman" w:eastAsia="Calibri" w:hAnsi="Times New Roman"/>
                <w:sz w:val="24"/>
                <w:szCs w:val="24"/>
                <w:lang w:eastAsia="en-US"/>
              </w:rPr>
              <w:t>5 395,507</w:t>
            </w: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77,7</w:t>
            </w:r>
          </w:p>
        </w:tc>
      </w:tr>
      <w:tr w:rsidR="00932ADB" w:rsidRPr="00932ADB" w:rsidTr="00BF4CF3">
        <w:trPr>
          <w:trHeight w:val="157"/>
          <w:jc w:val="center"/>
        </w:trPr>
        <w:tc>
          <w:tcPr>
            <w:tcW w:w="5665" w:type="dxa"/>
            <w:shd w:val="clear" w:color="auto" w:fill="auto"/>
            <w:vAlign w:val="bottom"/>
          </w:tcPr>
          <w:p w:rsidR="00932ADB" w:rsidRPr="00932ADB" w:rsidRDefault="00932ADB" w:rsidP="00125995">
            <w:pPr>
              <w:keepNext/>
              <w:widowControl/>
              <w:suppressAutoHyphens w:val="0"/>
              <w:outlineLvl w:val="0"/>
              <w:rPr>
                <w:rFonts w:ascii="Times New Roman" w:eastAsia="Calibri" w:hAnsi="Times New Roman"/>
                <w:sz w:val="24"/>
                <w:szCs w:val="24"/>
                <w:lang w:eastAsia="en-US"/>
              </w:rPr>
            </w:pPr>
            <w:r w:rsidRPr="00932ADB">
              <w:rPr>
                <w:rFonts w:ascii="Times New Roman" w:eastAsia="Calibri" w:hAnsi="Times New Roman"/>
                <w:sz w:val="24"/>
                <w:szCs w:val="24"/>
                <w:lang w:eastAsia="en-US"/>
              </w:rPr>
              <w:t>Строительство жилых домов:</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highlight w:val="yellow"/>
                <w:lang w:eastAsia="en-US"/>
              </w:rPr>
            </w:pP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p>
        </w:tc>
      </w:tr>
      <w:tr w:rsidR="00932ADB" w:rsidRPr="00932ADB" w:rsidTr="00BF4CF3">
        <w:trPr>
          <w:trHeight w:val="223"/>
          <w:jc w:val="center"/>
        </w:trPr>
        <w:tc>
          <w:tcPr>
            <w:tcW w:w="5665" w:type="dxa"/>
            <w:shd w:val="clear" w:color="auto" w:fill="auto"/>
            <w:vAlign w:val="bottom"/>
          </w:tcPr>
          <w:p w:rsidR="00932ADB" w:rsidRPr="00932ADB" w:rsidRDefault="00932ADB" w:rsidP="00125995">
            <w:pPr>
              <w:keepNext/>
              <w:widowControl/>
              <w:suppressAutoHyphens w:val="0"/>
              <w:ind w:left="211"/>
              <w:outlineLvl w:val="0"/>
              <w:rPr>
                <w:rFonts w:ascii="Times New Roman" w:eastAsia="Calibri" w:hAnsi="Times New Roman"/>
                <w:sz w:val="24"/>
                <w:szCs w:val="24"/>
                <w:lang w:eastAsia="en-US"/>
              </w:rPr>
            </w:pPr>
            <w:r w:rsidRPr="00932ADB">
              <w:rPr>
                <w:rFonts w:ascii="Times New Roman" w:eastAsia="Calibri" w:hAnsi="Times New Roman"/>
                <w:sz w:val="24"/>
                <w:szCs w:val="24"/>
                <w:lang w:eastAsia="en-US"/>
              </w:rPr>
              <w:t>квартир, единиц</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50</w:t>
            </w: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highlight w:val="yellow"/>
                <w:lang w:eastAsia="en-US"/>
              </w:rPr>
            </w:pPr>
            <w:r w:rsidRPr="00932ADB">
              <w:rPr>
                <w:rFonts w:ascii="Times New Roman" w:eastAsia="Calibri" w:hAnsi="Times New Roman"/>
                <w:sz w:val="24"/>
                <w:szCs w:val="24"/>
                <w:lang w:eastAsia="en-US"/>
              </w:rPr>
              <w:t>147</w:t>
            </w: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294</w:t>
            </w:r>
          </w:p>
        </w:tc>
      </w:tr>
      <w:tr w:rsidR="00932ADB" w:rsidRPr="00932ADB" w:rsidTr="00BF4CF3">
        <w:trPr>
          <w:trHeight w:val="123"/>
          <w:jc w:val="center"/>
        </w:trPr>
        <w:tc>
          <w:tcPr>
            <w:tcW w:w="5665" w:type="dxa"/>
            <w:shd w:val="clear" w:color="auto" w:fill="auto"/>
            <w:vAlign w:val="bottom"/>
          </w:tcPr>
          <w:p w:rsidR="00932ADB" w:rsidRPr="00932ADB" w:rsidRDefault="00932ADB" w:rsidP="00125995">
            <w:pPr>
              <w:keepNext/>
              <w:widowControl/>
              <w:suppressAutoHyphens w:val="0"/>
              <w:ind w:left="211"/>
              <w:rPr>
                <w:rFonts w:ascii="Times New Roman" w:eastAsia="Calibri" w:hAnsi="Times New Roman"/>
                <w:sz w:val="24"/>
                <w:szCs w:val="24"/>
                <w:lang w:eastAsia="en-US"/>
              </w:rPr>
            </w:pPr>
            <w:r w:rsidRPr="00932ADB">
              <w:rPr>
                <w:rFonts w:ascii="Times New Roman" w:eastAsia="Calibri" w:hAnsi="Times New Roman"/>
                <w:sz w:val="24"/>
                <w:szCs w:val="24"/>
                <w:lang w:eastAsia="en-US"/>
              </w:rPr>
              <w:t>ввод жилья, тыс. м кв.</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7,564</w:t>
            </w: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highlight w:val="yellow"/>
                <w:lang w:eastAsia="en-US"/>
              </w:rPr>
            </w:pPr>
            <w:r w:rsidRPr="00932ADB">
              <w:rPr>
                <w:rFonts w:ascii="Times New Roman" w:eastAsia="Calibri" w:hAnsi="Times New Roman"/>
                <w:sz w:val="24"/>
                <w:szCs w:val="24"/>
                <w:lang w:eastAsia="en-US"/>
              </w:rPr>
              <w:t>15,210</w:t>
            </w: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201,1</w:t>
            </w:r>
          </w:p>
        </w:tc>
      </w:tr>
      <w:tr w:rsidR="00932ADB" w:rsidRPr="00932ADB" w:rsidTr="00BF4CF3">
        <w:trPr>
          <w:trHeight w:val="354"/>
          <w:jc w:val="center"/>
        </w:trPr>
        <w:tc>
          <w:tcPr>
            <w:tcW w:w="5665" w:type="dxa"/>
            <w:shd w:val="clear" w:color="auto" w:fill="auto"/>
            <w:vAlign w:val="bottom"/>
          </w:tcPr>
          <w:p w:rsidR="00932ADB" w:rsidRPr="00932ADB" w:rsidRDefault="00932ADB" w:rsidP="00125995">
            <w:pPr>
              <w:keepNext/>
              <w:widowControl/>
              <w:suppressAutoHyphens w:val="0"/>
              <w:rPr>
                <w:rFonts w:ascii="Times New Roman" w:eastAsia="Calibri" w:hAnsi="Times New Roman"/>
                <w:sz w:val="24"/>
                <w:szCs w:val="24"/>
                <w:lang w:eastAsia="en-US"/>
              </w:rPr>
            </w:pPr>
            <w:r w:rsidRPr="00932ADB">
              <w:rPr>
                <w:rFonts w:ascii="Times New Roman" w:eastAsia="Calibri" w:hAnsi="Times New Roman"/>
                <w:sz w:val="24"/>
                <w:szCs w:val="24"/>
                <w:lang w:eastAsia="en-US"/>
              </w:rPr>
              <w:t>Объем инвестиций в основной капитал, млн рублей</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3 759,823</w:t>
            </w: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highlight w:val="yellow"/>
                <w:lang w:eastAsia="en-US"/>
              </w:rPr>
            </w:pPr>
            <w:r w:rsidRPr="00932ADB">
              <w:rPr>
                <w:rFonts w:ascii="Times New Roman" w:eastAsia="Calibri" w:hAnsi="Times New Roman"/>
                <w:sz w:val="24"/>
                <w:szCs w:val="24"/>
                <w:lang w:eastAsia="en-US"/>
              </w:rPr>
              <w:t>5 017,601</w:t>
            </w: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133,5</w:t>
            </w:r>
          </w:p>
        </w:tc>
      </w:tr>
      <w:tr w:rsidR="00932ADB" w:rsidRPr="00932ADB" w:rsidTr="00BF4CF3">
        <w:trPr>
          <w:trHeight w:val="309"/>
          <w:jc w:val="center"/>
        </w:trPr>
        <w:tc>
          <w:tcPr>
            <w:tcW w:w="5665" w:type="dxa"/>
            <w:shd w:val="clear" w:color="auto" w:fill="auto"/>
            <w:vAlign w:val="bottom"/>
          </w:tcPr>
          <w:p w:rsidR="00932ADB" w:rsidRPr="00932ADB" w:rsidRDefault="00932ADB" w:rsidP="00125995">
            <w:pPr>
              <w:keepNext/>
              <w:widowControl/>
              <w:suppressAutoHyphens w:val="0"/>
              <w:rPr>
                <w:rFonts w:ascii="Times New Roman" w:eastAsia="Calibri" w:hAnsi="Times New Roman"/>
                <w:sz w:val="24"/>
                <w:szCs w:val="24"/>
                <w:lang w:eastAsia="en-US"/>
              </w:rPr>
            </w:pPr>
            <w:r w:rsidRPr="00932ADB">
              <w:rPr>
                <w:rFonts w:ascii="Times New Roman" w:eastAsia="Calibri" w:hAnsi="Times New Roman"/>
                <w:sz w:val="24"/>
                <w:szCs w:val="24"/>
                <w:lang w:eastAsia="en-US"/>
              </w:rPr>
              <w:t>Оборот розничной торговли, млн рублей</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27 422</w:t>
            </w: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highlight w:val="yellow"/>
                <w:lang w:eastAsia="en-US"/>
              </w:rPr>
            </w:pPr>
            <w:r w:rsidRPr="00932ADB">
              <w:rPr>
                <w:rFonts w:ascii="Times New Roman" w:eastAsia="Calibri" w:hAnsi="Times New Roman"/>
                <w:sz w:val="24"/>
                <w:szCs w:val="24"/>
                <w:lang w:eastAsia="en-US"/>
              </w:rPr>
              <w:t>31 914</w:t>
            </w: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116,4</w:t>
            </w:r>
          </w:p>
        </w:tc>
      </w:tr>
      <w:tr w:rsidR="00932ADB" w:rsidRPr="00932ADB" w:rsidTr="00BF4CF3">
        <w:trPr>
          <w:trHeight w:val="151"/>
          <w:jc w:val="center"/>
        </w:trPr>
        <w:tc>
          <w:tcPr>
            <w:tcW w:w="5665" w:type="dxa"/>
            <w:shd w:val="clear" w:color="auto" w:fill="auto"/>
            <w:vAlign w:val="bottom"/>
          </w:tcPr>
          <w:p w:rsidR="00932ADB" w:rsidRPr="00932ADB" w:rsidRDefault="00932ADB" w:rsidP="00125995">
            <w:pPr>
              <w:keepNext/>
              <w:widowControl/>
              <w:suppressAutoHyphens w:val="0"/>
              <w:rPr>
                <w:rFonts w:ascii="Times New Roman" w:eastAsia="Calibri" w:hAnsi="Times New Roman"/>
                <w:sz w:val="24"/>
                <w:szCs w:val="24"/>
                <w:lang w:eastAsia="en-US"/>
              </w:rPr>
            </w:pPr>
            <w:r w:rsidRPr="00932ADB">
              <w:rPr>
                <w:rFonts w:ascii="Times New Roman" w:eastAsia="Calibri" w:hAnsi="Times New Roman"/>
                <w:sz w:val="24"/>
                <w:szCs w:val="24"/>
                <w:lang w:eastAsia="en-US"/>
              </w:rPr>
              <w:t>Оборот общественного питания, млн рублей</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2 325</w:t>
            </w: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highlight w:val="yellow"/>
                <w:lang w:eastAsia="en-US"/>
              </w:rPr>
            </w:pPr>
            <w:r w:rsidRPr="00932ADB">
              <w:rPr>
                <w:rFonts w:ascii="Times New Roman" w:eastAsia="Calibri" w:hAnsi="Times New Roman"/>
                <w:sz w:val="24"/>
                <w:szCs w:val="24"/>
                <w:lang w:eastAsia="en-US"/>
              </w:rPr>
              <w:t>2 481</w:t>
            </w: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106,7</w:t>
            </w:r>
          </w:p>
        </w:tc>
      </w:tr>
      <w:tr w:rsidR="00932ADB" w:rsidRPr="00932ADB" w:rsidTr="00BF4CF3">
        <w:trPr>
          <w:trHeight w:val="173"/>
          <w:jc w:val="center"/>
        </w:trPr>
        <w:tc>
          <w:tcPr>
            <w:tcW w:w="5665" w:type="dxa"/>
            <w:shd w:val="clear" w:color="auto" w:fill="auto"/>
            <w:vAlign w:val="bottom"/>
          </w:tcPr>
          <w:p w:rsidR="00932ADB" w:rsidRPr="00932ADB" w:rsidRDefault="00932ADB" w:rsidP="00125995">
            <w:pPr>
              <w:keepNext/>
              <w:widowControl/>
              <w:suppressAutoHyphens w:val="0"/>
              <w:rPr>
                <w:rFonts w:ascii="Times New Roman" w:eastAsia="Calibri" w:hAnsi="Times New Roman"/>
                <w:sz w:val="24"/>
                <w:szCs w:val="24"/>
                <w:lang w:eastAsia="en-US"/>
              </w:rPr>
            </w:pPr>
            <w:r w:rsidRPr="00932ADB">
              <w:rPr>
                <w:rFonts w:ascii="Times New Roman" w:eastAsia="Calibri" w:hAnsi="Times New Roman"/>
                <w:sz w:val="24"/>
                <w:szCs w:val="24"/>
                <w:lang w:eastAsia="en-US"/>
              </w:rPr>
              <w:t xml:space="preserve">Объем реализации платных услуг населению, </w:t>
            </w:r>
          </w:p>
          <w:p w:rsidR="00932ADB" w:rsidRPr="00932ADB" w:rsidRDefault="00932ADB" w:rsidP="00125995">
            <w:pPr>
              <w:keepNext/>
              <w:widowControl/>
              <w:suppressAutoHyphens w:val="0"/>
              <w:rPr>
                <w:rFonts w:ascii="Times New Roman" w:eastAsia="Calibri" w:hAnsi="Times New Roman"/>
                <w:sz w:val="24"/>
                <w:szCs w:val="24"/>
                <w:lang w:eastAsia="en-US"/>
              </w:rPr>
            </w:pPr>
            <w:r w:rsidRPr="00932ADB">
              <w:rPr>
                <w:rFonts w:ascii="Times New Roman" w:eastAsia="Calibri" w:hAnsi="Times New Roman"/>
                <w:sz w:val="24"/>
                <w:szCs w:val="24"/>
                <w:lang w:eastAsia="en-US"/>
              </w:rPr>
              <w:t>млн. рублей</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8 811,901</w:t>
            </w: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highlight w:val="yellow"/>
                <w:lang w:eastAsia="en-US"/>
              </w:rPr>
            </w:pPr>
            <w:r w:rsidRPr="00932ADB">
              <w:rPr>
                <w:rFonts w:ascii="Times New Roman" w:eastAsia="Calibri" w:hAnsi="Times New Roman"/>
                <w:sz w:val="24"/>
                <w:szCs w:val="24"/>
                <w:lang w:eastAsia="en-US"/>
              </w:rPr>
              <w:t>9 667,870</w:t>
            </w: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109,7</w:t>
            </w:r>
          </w:p>
        </w:tc>
      </w:tr>
      <w:tr w:rsidR="00932ADB" w:rsidRPr="00932ADB" w:rsidTr="00BF4CF3">
        <w:trPr>
          <w:trHeight w:val="419"/>
          <w:jc w:val="center"/>
        </w:trPr>
        <w:tc>
          <w:tcPr>
            <w:tcW w:w="5665" w:type="dxa"/>
            <w:shd w:val="clear" w:color="auto" w:fill="auto"/>
            <w:vAlign w:val="bottom"/>
          </w:tcPr>
          <w:p w:rsidR="00932ADB" w:rsidRPr="00932ADB" w:rsidRDefault="00932ADB" w:rsidP="00125995">
            <w:pPr>
              <w:keepNext/>
              <w:widowControl/>
              <w:suppressAutoHyphens w:val="0"/>
              <w:rPr>
                <w:rFonts w:ascii="Times New Roman" w:eastAsia="Calibri" w:hAnsi="Times New Roman"/>
                <w:sz w:val="24"/>
                <w:szCs w:val="24"/>
                <w:lang w:eastAsia="en-US"/>
              </w:rPr>
            </w:pPr>
            <w:r w:rsidRPr="00932ADB">
              <w:rPr>
                <w:rFonts w:ascii="Times New Roman" w:eastAsia="Calibri" w:hAnsi="Times New Roman"/>
                <w:sz w:val="24"/>
                <w:szCs w:val="24"/>
                <w:lang w:eastAsia="en-US"/>
              </w:rPr>
              <w:t>Сальдированный финансовый результат</w:t>
            </w:r>
          </w:p>
          <w:p w:rsidR="00932ADB" w:rsidRPr="00932ADB" w:rsidRDefault="00932ADB" w:rsidP="00125995">
            <w:pPr>
              <w:keepNext/>
              <w:widowControl/>
              <w:suppressAutoHyphens w:val="0"/>
              <w:rPr>
                <w:rFonts w:ascii="Times New Roman" w:eastAsia="Calibri" w:hAnsi="Times New Roman"/>
                <w:sz w:val="24"/>
                <w:szCs w:val="24"/>
                <w:lang w:eastAsia="en-US"/>
              </w:rPr>
            </w:pPr>
            <w:r w:rsidRPr="00932ADB">
              <w:rPr>
                <w:rFonts w:ascii="Times New Roman" w:eastAsia="Calibri" w:hAnsi="Times New Roman"/>
                <w:sz w:val="24"/>
                <w:szCs w:val="24"/>
                <w:lang w:eastAsia="en-US"/>
              </w:rPr>
              <w:t>(крупные и средние организации), млн рублей</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2 054,095</w:t>
            </w: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highlight w:val="yellow"/>
                <w:lang w:eastAsia="en-US"/>
              </w:rPr>
            </w:pPr>
            <w:r w:rsidRPr="00932ADB">
              <w:rPr>
                <w:rFonts w:ascii="Times New Roman" w:eastAsia="Calibri" w:hAnsi="Times New Roman"/>
                <w:sz w:val="24"/>
                <w:szCs w:val="24"/>
                <w:lang w:eastAsia="en-US"/>
              </w:rPr>
              <w:t>-1 325,541</w:t>
            </w: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w:t>
            </w:r>
          </w:p>
        </w:tc>
      </w:tr>
      <w:tr w:rsidR="00932ADB" w:rsidRPr="00932ADB" w:rsidTr="00BF4CF3">
        <w:trPr>
          <w:trHeight w:val="217"/>
          <w:jc w:val="center"/>
        </w:trPr>
        <w:tc>
          <w:tcPr>
            <w:tcW w:w="5665" w:type="dxa"/>
            <w:shd w:val="clear" w:color="auto" w:fill="auto"/>
            <w:vAlign w:val="bottom"/>
          </w:tcPr>
          <w:p w:rsidR="00932ADB" w:rsidRPr="00932ADB" w:rsidRDefault="00932ADB" w:rsidP="00125995">
            <w:pPr>
              <w:keepNext/>
              <w:widowControl/>
              <w:suppressAutoHyphens w:val="0"/>
              <w:rPr>
                <w:rFonts w:ascii="Times New Roman" w:eastAsia="Calibri" w:hAnsi="Times New Roman"/>
                <w:sz w:val="24"/>
                <w:szCs w:val="24"/>
                <w:lang w:eastAsia="en-US"/>
              </w:rPr>
            </w:pPr>
            <w:r w:rsidRPr="00932ADB">
              <w:rPr>
                <w:rFonts w:ascii="Times New Roman" w:eastAsia="Calibri" w:hAnsi="Times New Roman"/>
                <w:sz w:val="24"/>
                <w:szCs w:val="24"/>
                <w:lang w:eastAsia="en-US"/>
              </w:rPr>
              <w:t>Среднемесячная заработная плата работников организаций (без субъектов малого предпринимательства), рублей</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49 379</w:t>
            </w: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highlight w:val="yellow"/>
                <w:lang w:eastAsia="en-US"/>
              </w:rPr>
            </w:pPr>
            <w:r w:rsidRPr="00932ADB">
              <w:rPr>
                <w:rFonts w:ascii="Times New Roman" w:eastAsia="Calibri" w:hAnsi="Times New Roman"/>
                <w:sz w:val="24"/>
                <w:szCs w:val="24"/>
                <w:lang w:eastAsia="en-US"/>
              </w:rPr>
              <w:t>57 334</w:t>
            </w: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116,1</w:t>
            </w:r>
          </w:p>
        </w:tc>
      </w:tr>
      <w:tr w:rsidR="00932ADB" w:rsidRPr="00932ADB" w:rsidTr="00BF4CF3">
        <w:trPr>
          <w:trHeight w:val="183"/>
          <w:jc w:val="center"/>
        </w:trPr>
        <w:tc>
          <w:tcPr>
            <w:tcW w:w="5665" w:type="dxa"/>
            <w:shd w:val="clear" w:color="auto" w:fill="auto"/>
            <w:vAlign w:val="bottom"/>
          </w:tcPr>
          <w:p w:rsidR="00932ADB" w:rsidRPr="00932ADB" w:rsidRDefault="00932ADB" w:rsidP="00125995">
            <w:pPr>
              <w:keepNext/>
              <w:widowControl/>
              <w:suppressAutoHyphens w:val="0"/>
              <w:rPr>
                <w:rFonts w:ascii="Times New Roman" w:eastAsia="Calibri" w:hAnsi="Times New Roman"/>
                <w:sz w:val="24"/>
                <w:szCs w:val="24"/>
                <w:lang w:eastAsia="en-US"/>
              </w:rPr>
            </w:pPr>
            <w:r w:rsidRPr="00932ADB">
              <w:rPr>
                <w:rFonts w:ascii="Times New Roman" w:eastAsia="Calibri" w:hAnsi="Times New Roman"/>
                <w:sz w:val="24"/>
                <w:szCs w:val="24"/>
                <w:lang w:eastAsia="en-US"/>
              </w:rPr>
              <w:t xml:space="preserve">Среднесписочная численность работников                                           (без субъектов малого предпринимательства), </w:t>
            </w:r>
          </w:p>
          <w:p w:rsidR="00932ADB" w:rsidRPr="00932ADB" w:rsidRDefault="00932ADB" w:rsidP="00125995">
            <w:pPr>
              <w:keepNext/>
              <w:widowControl/>
              <w:suppressAutoHyphens w:val="0"/>
              <w:rPr>
                <w:rFonts w:ascii="Times New Roman" w:eastAsia="Calibri" w:hAnsi="Times New Roman"/>
                <w:sz w:val="24"/>
                <w:szCs w:val="24"/>
                <w:lang w:eastAsia="en-US"/>
              </w:rPr>
            </w:pPr>
            <w:r w:rsidRPr="00932ADB">
              <w:rPr>
                <w:rFonts w:ascii="Times New Roman" w:eastAsia="Calibri" w:hAnsi="Times New Roman"/>
                <w:sz w:val="24"/>
                <w:szCs w:val="24"/>
                <w:lang w:eastAsia="en-US"/>
              </w:rPr>
              <w:t>тыс. человек</w:t>
            </w:r>
          </w:p>
        </w:tc>
        <w:tc>
          <w:tcPr>
            <w:tcW w:w="1701" w:type="dxa"/>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26,348</w:t>
            </w:r>
          </w:p>
        </w:tc>
        <w:tc>
          <w:tcPr>
            <w:tcW w:w="1380"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highlight w:val="yellow"/>
                <w:lang w:eastAsia="en-US"/>
              </w:rPr>
            </w:pPr>
            <w:r w:rsidRPr="00932ADB">
              <w:rPr>
                <w:rFonts w:ascii="Times New Roman" w:eastAsia="Calibri" w:hAnsi="Times New Roman"/>
                <w:sz w:val="24"/>
                <w:szCs w:val="24"/>
                <w:lang w:eastAsia="en-US"/>
              </w:rPr>
              <w:t>26,038</w:t>
            </w:r>
          </w:p>
        </w:tc>
        <w:tc>
          <w:tcPr>
            <w:tcW w:w="1356" w:type="dxa"/>
            <w:shd w:val="clear" w:color="auto" w:fill="auto"/>
            <w:vAlign w:val="center"/>
          </w:tcPr>
          <w:p w:rsidR="00932ADB" w:rsidRPr="00932ADB" w:rsidRDefault="00932ADB" w:rsidP="00125995">
            <w:pPr>
              <w:keepNext/>
              <w:widowControl/>
              <w:suppressAutoHyphens w:val="0"/>
              <w:jc w:val="center"/>
              <w:rPr>
                <w:rFonts w:ascii="Times New Roman" w:eastAsia="Calibri" w:hAnsi="Times New Roman"/>
                <w:sz w:val="24"/>
                <w:szCs w:val="24"/>
                <w:lang w:eastAsia="en-US"/>
              </w:rPr>
            </w:pPr>
            <w:r w:rsidRPr="00932ADB">
              <w:rPr>
                <w:rFonts w:ascii="Times New Roman" w:eastAsia="Calibri" w:hAnsi="Times New Roman"/>
                <w:sz w:val="24"/>
                <w:szCs w:val="24"/>
                <w:lang w:eastAsia="en-US"/>
              </w:rPr>
              <w:t>98,8</w:t>
            </w:r>
          </w:p>
        </w:tc>
      </w:tr>
    </w:tbl>
    <w:p w:rsidR="00932ADB" w:rsidRDefault="00932ADB" w:rsidP="00125995">
      <w:pPr>
        <w:keepNext/>
        <w:widowControl/>
        <w:suppressAutoHyphens w:val="0"/>
        <w:ind w:left="720"/>
        <w:rPr>
          <w:rFonts w:ascii="Times New Roman" w:hAnsi="Times New Roman"/>
          <w:color w:val="000000"/>
          <w:sz w:val="28"/>
          <w:szCs w:val="28"/>
          <w:shd w:val="clear" w:color="auto" w:fill="FFFFFF"/>
        </w:rPr>
      </w:pPr>
    </w:p>
    <w:p w:rsidR="00073E4E" w:rsidRDefault="00073E4E" w:rsidP="00125995">
      <w:pPr>
        <w:keepNext/>
        <w:widowControl/>
        <w:suppressAutoHyphens w:val="0"/>
        <w:ind w:left="720"/>
        <w:rPr>
          <w:rFonts w:ascii="Times New Roman" w:hAnsi="Times New Roman"/>
          <w:color w:val="000000"/>
          <w:sz w:val="28"/>
          <w:szCs w:val="28"/>
          <w:shd w:val="clear" w:color="auto" w:fill="FFFFFF"/>
        </w:rPr>
      </w:pPr>
    </w:p>
    <w:p w:rsidR="00073E4E" w:rsidRPr="00580BCD" w:rsidRDefault="00073E4E" w:rsidP="00125995">
      <w:pPr>
        <w:keepNext/>
        <w:widowControl/>
        <w:suppressAutoHyphens w:val="0"/>
        <w:ind w:left="720"/>
        <w:rPr>
          <w:rFonts w:ascii="Times New Roman" w:hAnsi="Times New Roman"/>
          <w:color w:val="000000"/>
          <w:sz w:val="28"/>
          <w:szCs w:val="28"/>
          <w:shd w:val="clear" w:color="auto" w:fill="FFFFFF"/>
        </w:rPr>
      </w:pPr>
    </w:p>
    <w:p w:rsidR="00932ADB" w:rsidRPr="00575D81" w:rsidRDefault="00932ADB" w:rsidP="00125995">
      <w:pPr>
        <w:keepNext/>
        <w:widowControl/>
        <w:suppressAutoHyphens w:val="0"/>
        <w:spacing w:line="276" w:lineRule="auto"/>
        <w:ind w:firstLine="567"/>
        <w:jc w:val="both"/>
        <w:rPr>
          <w:rFonts w:ascii="Times New Roman" w:hAnsi="Times New Roman" w:cs="Times New Roman"/>
          <w:sz w:val="26"/>
          <w:szCs w:val="26"/>
        </w:rPr>
      </w:pPr>
    </w:p>
    <w:p w:rsidR="00932ADB" w:rsidRDefault="00932ADB" w:rsidP="00125995">
      <w:pPr>
        <w:keepNext/>
        <w:widowControl/>
        <w:suppressAutoHyphens w:val="0"/>
        <w:spacing w:line="276" w:lineRule="auto"/>
        <w:jc w:val="both"/>
        <w:rPr>
          <w:rFonts w:ascii="Times New Roman" w:hAnsi="Times New Roman" w:cs="Times New Roman"/>
          <w:sz w:val="26"/>
          <w:szCs w:val="26"/>
        </w:rPr>
      </w:pPr>
      <w:r w:rsidRPr="00575D81">
        <w:rPr>
          <w:rFonts w:ascii="Times New Roman" w:hAnsi="Times New Roman" w:cs="Times New Roman"/>
          <w:sz w:val="26"/>
          <w:szCs w:val="26"/>
        </w:rPr>
        <w:t xml:space="preserve">Начальник отдела экономического развития </w:t>
      </w:r>
    </w:p>
    <w:p w:rsidR="00932ADB" w:rsidRPr="00A82F93" w:rsidRDefault="00932ADB" w:rsidP="00125995">
      <w:pPr>
        <w:pStyle w:val="af4"/>
        <w:keepNext/>
        <w:spacing w:line="276" w:lineRule="auto"/>
        <w:jc w:val="both"/>
        <w:rPr>
          <w:rFonts w:ascii="Times New Roman" w:hAnsi="Times New Roman"/>
          <w:sz w:val="26"/>
          <w:szCs w:val="26"/>
        </w:rPr>
      </w:pPr>
      <w:r w:rsidRPr="00575D81">
        <w:rPr>
          <w:rFonts w:ascii="Times New Roman" w:hAnsi="Times New Roman"/>
          <w:sz w:val="26"/>
          <w:szCs w:val="26"/>
        </w:rPr>
        <w:t>и инвестиций</w:t>
      </w:r>
      <w:r>
        <w:rPr>
          <w:rFonts w:ascii="Times New Roman" w:hAnsi="Times New Roman"/>
          <w:sz w:val="26"/>
          <w:szCs w:val="26"/>
        </w:rPr>
        <w:t xml:space="preserve"> администрации города Прокопьев</w:t>
      </w:r>
      <w:r w:rsidR="00073E4E">
        <w:rPr>
          <w:rFonts w:ascii="Times New Roman" w:hAnsi="Times New Roman"/>
          <w:sz w:val="26"/>
          <w:szCs w:val="26"/>
        </w:rPr>
        <w:t>ска                                    Т.С. Дьякова</w:t>
      </w:r>
    </w:p>
    <w:sectPr w:rsidR="00932ADB" w:rsidRPr="00A82F93" w:rsidSect="00562F0C">
      <w:headerReference w:type="default" r:id="rId15"/>
      <w:pgSz w:w="11906" w:h="16838"/>
      <w:pgMar w:top="1134" w:right="567" w:bottom="567" w:left="1247" w:header="567"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CFD" w:rsidRDefault="009B4CFD">
      <w:r>
        <w:separator/>
      </w:r>
    </w:p>
  </w:endnote>
  <w:endnote w:type="continuationSeparator" w:id="1">
    <w:p w:rsidR="009B4CFD" w:rsidRDefault="009B4C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CFD" w:rsidRDefault="009B4CFD">
      <w:r>
        <w:separator/>
      </w:r>
    </w:p>
  </w:footnote>
  <w:footnote w:type="continuationSeparator" w:id="1">
    <w:p w:rsidR="009B4CFD" w:rsidRDefault="009B4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C03" w:rsidRDefault="00EC5BED" w:rsidP="00897C5F">
    <w:pPr>
      <w:pStyle w:val="a4"/>
      <w:framePr w:wrap="auto" w:vAnchor="text" w:hAnchor="margin" w:xAlign="right" w:y="1"/>
      <w:rPr>
        <w:rStyle w:val="af3"/>
        <w:rFonts w:cs="Arial"/>
      </w:rPr>
    </w:pPr>
    <w:r>
      <w:rPr>
        <w:rStyle w:val="af3"/>
        <w:rFonts w:cs="Arial"/>
      </w:rPr>
      <w:fldChar w:fldCharType="begin"/>
    </w:r>
    <w:r w:rsidR="00BD5C03">
      <w:rPr>
        <w:rStyle w:val="af3"/>
        <w:rFonts w:cs="Arial"/>
      </w:rPr>
      <w:instrText xml:space="preserve">PAGE  </w:instrText>
    </w:r>
    <w:r>
      <w:rPr>
        <w:rStyle w:val="af3"/>
        <w:rFonts w:cs="Arial"/>
      </w:rPr>
      <w:fldChar w:fldCharType="separate"/>
    </w:r>
    <w:r w:rsidR="00022841">
      <w:rPr>
        <w:rStyle w:val="af3"/>
        <w:rFonts w:cs="Arial"/>
        <w:noProof/>
      </w:rPr>
      <w:t>45</w:t>
    </w:r>
    <w:r>
      <w:rPr>
        <w:rStyle w:val="af3"/>
        <w:rFonts w:cs="Arial"/>
      </w:rPr>
      <w:fldChar w:fldCharType="end"/>
    </w:r>
  </w:p>
  <w:p w:rsidR="00BD5C03" w:rsidRDefault="00BD5C03" w:rsidP="008650D3">
    <w:pPr>
      <w:pStyle w:val="a4"/>
      <w:ind w:right="36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616"/>
        </w:tabs>
        <w:ind w:left="616" w:hanging="360"/>
      </w:pPr>
      <w:rPr>
        <w:rFonts w:ascii="Symbol" w:hAnsi="Symbol" w:cs="Symbol"/>
        <w:sz w:val="18"/>
        <w:szCs w:val="18"/>
      </w:rPr>
    </w:lvl>
    <w:lvl w:ilvl="2">
      <w:start w:val="1"/>
      <w:numFmt w:val="bullet"/>
      <w:lvlText w:val=""/>
      <w:lvlJc w:val="left"/>
      <w:pPr>
        <w:tabs>
          <w:tab w:val="num" w:pos="872"/>
        </w:tabs>
        <w:ind w:left="872" w:hanging="360"/>
      </w:pPr>
      <w:rPr>
        <w:rFonts w:ascii="Symbol" w:hAnsi="Symbol" w:cs="Symbol"/>
        <w:sz w:val="18"/>
        <w:szCs w:val="18"/>
      </w:rPr>
    </w:lvl>
    <w:lvl w:ilvl="3">
      <w:start w:val="1"/>
      <w:numFmt w:val="bullet"/>
      <w:lvlText w:val=""/>
      <w:lvlJc w:val="left"/>
      <w:pPr>
        <w:tabs>
          <w:tab w:val="num" w:pos="1128"/>
        </w:tabs>
        <w:ind w:left="1128" w:hanging="360"/>
      </w:pPr>
      <w:rPr>
        <w:rFonts w:ascii="Symbol" w:hAnsi="Symbol" w:cs="Symbol"/>
        <w:sz w:val="18"/>
        <w:szCs w:val="18"/>
      </w:rPr>
    </w:lvl>
    <w:lvl w:ilvl="4">
      <w:start w:val="1"/>
      <w:numFmt w:val="bullet"/>
      <w:lvlText w:val=""/>
      <w:lvlJc w:val="left"/>
      <w:pPr>
        <w:tabs>
          <w:tab w:val="num" w:pos="1384"/>
        </w:tabs>
        <w:ind w:left="1384" w:hanging="360"/>
      </w:pPr>
      <w:rPr>
        <w:rFonts w:ascii="Symbol" w:hAnsi="Symbol" w:cs="Symbol"/>
        <w:sz w:val="18"/>
        <w:szCs w:val="18"/>
      </w:rPr>
    </w:lvl>
    <w:lvl w:ilvl="5">
      <w:start w:val="1"/>
      <w:numFmt w:val="bullet"/>
      <w:lvlText w:val=""/>
      <w:lvlJc w:val="left"/>
      <w:pPr>
        <w:tabs>
          <w:tab w:val="num" w:pos="1640"/>
        </w:tabs>
        <w:ind w:left="1640" w:hanging="360"/>
      </w:pPr>
      <w:rPr>
        <w:rFonts w:ascii="Symbol" w:hAnsi="Symbol" w:cs="Symbol"/>
        <w:sz w:val="18"/>
        <w:szCs w:val="18"/>
      </w:rPr>
    </w:lvl>
    <w:lvl w:ilvl="6">
      <w:start w:val="1"/>
      <w:numFmt w:val="bullet"/>
      <w:lvlText w:val=""/>
      <w:lvlJc w:val="left"/>
      <w:pPr>
        <w:tabs>
          <w:tab w:val="num" w:pos="1896"/>
        </w:tabs>
        <w:ind w:left="1896" w:hanging="360"/>
      </w:pPr>
      <w:rPr>
        <w:rFonts w:ascii="Symbol" w:hAnsi="Symbol" w:cs="Symbol"/>
        <w:sz w:val="18"/>
        <w:szCs w:val="18"/>
      </w:rPr>
    </w:lvl>
    <w:lvl w:ilvl="7">
      <w:start w:val="1"/>
      <w:numFmt w:val="bullet"/>
      <w:lvlText w:val=""/>
      <w:lvlJc w:val="left"/>
      <w:pPr>
        <w:tabs>
          <w:tab w:val="num" w:pos="2152"/>
        </w:tabs>
        <w:ind w:left="2152" w:hanging="360"/>
      </w:pPr>
      <w:rPr>
        <w:rFonts w:ascii="Symbol" w:hAnsi="Symbol" w:cs="Symbol"/>
        <w:sz w:val="18"/>
        <w:szCs w:val="18"/>
      </w:rPr>
    </w:lvl>
    <w:lvl w:ilvl="8">
      <w:start w:val="1"/>
      <w:numFmt w:val="bullet"/>
      <w:lvlText w:val=""/>
      <w:lvlJc w:val="left"/>
      <w:pPr>
        <w:tabs>
          <w:tab w:val="num" w:pos="2408"/>
        </w:tabs>
        <w:ind w:left="2408"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656"/>
        </w:tabs>
        <w:ind w:left="656" w:hanging="360"/>
      </w:pPr>
      <w:rPr>
        <w:rFonts w:ascii="Symbol" w:hAnsi="Symbol" w:cs="Symbol"/>
      </w:rPr>
    </w:lvl>
    <w:lvl w:ilvl="2">
      <w:start w:val="1"/>
      <w:numFmt w:val="bullet"/>
      <w:lvlText w:val=""/>
      <w:lvlJc w:val="left"/>
      <w:pPr>
        <w:tabs>
          <w:tab w:val="num" w:pos="952"/>
        </w:tabs>
        <w:ind w:left="952" w:hanging="360"/>
      </w:pPr>
      <w:rPr>
        <w:rFonts w:ascii="Symbol" w:hAnsi="Symbol" w:cs="Symbol"/>
      </w:rPr>
    </w:lvl>
    <w:lvl w:ilvl="3">
      <w:start w:val="1"/>
      <w:numFmt w:val="bullet"/>
      <w:lvlText w:val=""/>
      <w:lvlJc w:val="left"/>
      <w:pPr>
        <w:tabs>
          <w:tab w:val="num" w:pos="1248"/>
        </w:tabs>
        <w:ind w:left="1248" w:hanging="360"/>
      </w:pPr>
      <w:rPr>
        <w:rFonts w:ascii="Symbol" w:hAnsi="Symbol" w:cs="Symbol"/>
      </w:rPr>
    </w:lvl>
    <w:lvl w:ilvl="4">
      <w:start w:val="1"/>
      <w:numFmt w:val="bullet"/>
      <w:lvlText w:val=""/>
      <w:lvlJc w:val="left"/>
      <w:pPr>
        <w:tabs>
          <w:tab w:val="num" w:pos="1544"/>
        </w:tabs>
        <w:ind w:left="1544" w:hanging="360"/>
      </w:pPr>
      <w:rPr>
        <w:rFonts w:ascii="Symbol" w:hAnsi="Symbol" w:cs="Symbol"/>
      </w:rPr>
    </w:lvl>
    <w:lvl w:ilvl="5">
      <w:start w:val="1"/>
      <w:numFmt w:val="bullet"/>
      <w:lvlText w:val=""/>
      <w:lvlJc w:val="left"/>
      <w:pPr>
        <w:tabs>
          <w:tab w:val="num" w:pos="1840"/>
        </w:tabs>
        <w:ind w:left="1840" w:hanging="360"/>
      </w:pPr>
      <w:rPr>
        <w:rFonts w:ascii="Symbol" w:hAnsi="Symbol" w:cs="Symbol"/>
      </w:rPr>
    </w:lvl>
    <w:lvl w:ilvl="6">
      <w:start w:val="1"/>
      <w:numFmt w:val="bullet"/>
      <w:lvlText w:val=""/>
      <w:lvlJc w:val="left"/>
      <w:pPr>
        <w:tabs>
          <w:tab w:val="num" w:pos="2136"/>
        </w:tabs>
        <w:ind w:left="2136" w:hanging="360"/>
      </w:pPr>
      <w:rPr>
        <w:rFonts w:ascii="Symbol" w:hAnsi="Symbol" w:cs="Symbol"/>
      </w:rPr>
    </w:lvl>
    <w:lvl w:ilvl="7">
      <w:start w:val="1"/>
      <w:numFmt w:val="bullet"/>
      <w:lvlText w:val=""/>
      <w:lvlJc w:val="left"/>
      <w:pPr>
        <w:tabs>
          <w:tab w:val="num" w:pos="2432"/>
        </w:tabs>
        <w:ind w:left="2432" w:hanging="360"/>
      </w:pPr>
      <w:rPr>
        <w:rFonts w:ascii="Symbol" w:hAnsi="Symbol" w:cs="Symbol"/>
      </w:rPr>
    </w:lvl>
    <w:lvl w:ilvl="8">
      <w:start w:val="1"/>
      <w:numFmt w:val="bullet"/>
      <w:lvlText w:val=""/>
      <w:lvlJc w:val="left"/>
      <w:pPr>
        <w:tabs>
          <w:tab w:val="num" w:pos="2728"/>
        </w:tabs>
        <w:ind w:left="2728" w:hanging="360"/>
      </w:pPr>
      <w:rPr>
        <w:rFonts w:ascii="Symbol" w:hAnsi="Symbol" w:cs="Symbol"/>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sz w:val="34"/>
        <w:szCs w:val="34"/>
        <w:u w:val="none"/>
      </w:rPr>
    </w:lvl>
    <w:lvl w:ilvl="1">
      <w:start w:val="1"/>
      <w:numFmt w:val="bullet"/>
      <w:lvlText w:val=""/>
      <w:lvlJc w:val="left"/>
      <w:pPr>
        <w:tabs>
          <w:tab w:val="num" w:pos="720"/>
        </w:tabs>
        <w:ind w:left="720" w:hanging="360"/>
      </w:pPr>
      <w:rPr>
        <w:rFonts w:ascii="Symbol" w:hAnsi="Symbol" w:cs="Symbol"/>
        <w:sz w:val="34"/>
        <w:szCs w:val="34"/>
        <w:u w:val="none"/>
      </w:rPr>
    </w:lvl>
    <w:lvl w:ilvl="2">
      <w:start w:val="1"/>
      <w:numFmt w:val="bullet"/>
      <w:lvlText w:val=""/>
      <w:lvlJc w:val="left"/>
      <w:pPr>
        <w:tabs>
          <w:tab w:val="num" w:pos="1080"/>
        </w:tabs>
        <w:ind w:left="1080" w:hanging="360"/>
      </w:pPr>
      <w:rPr>
        <w:rFonts w:ascii="Symbol" w:hAnsi="Symbol" w:cs="Symbol"/>
        <w:sz w:val="34"/>
        <w:szCs w:val="34"/>
        <w:u w:val="none"/>
      </w:rPr>
    </w:lvl>
    <w:lvl w:ilvl="3">
      <w:start w:val="1"/>
      <w:numFmt w:val="bullet"/>
      <w:lvlText w:val=""/>
      <w:lvlJc w:val="left"/>
      <w:pPr>
        <w:tabs>
          <w:tab w:val="num" w:pos="1440"/>
        </w:tabs>
        <w:ind w:left="1440" w:hanging="360"/>
      </w:pPr>
      <w:rPr>
        <w:rFonts w:ascii="Symbol" w:hAnsi="Symbol" w:cs="Symbol"/>
        <w:sz w:val="34"/>
        <w:szCs w:val="34"/>
        <w:u w:val="none"/>
      </w:rPr>
    </w:lvl>
    <w:lvl w:ilvl="4">
      <w:start w:val="1"/>
      <w:numFmt w:val="bullet"/>
      <w:lvlText w:val=""/>
      <w:lvlJc w:val="left"/>
      <w:pPr>
        <w:tabs>
          <w:tab w:val="num" w:pos="1800"/>
        </w:tabs>
        <w:ind w:left="1800" w:hanging="360"/>
      </w:pPr>
      <w:rPr>
        <w:rFonts w:ascii="Symbol" w:hAnsi="Symbol" w:cs="Symbol"/>
        <w:sz w:val="34"/>
        <w:szCs w:val="34"/>
        <w:u w:val="none"/>
      </w:rPr>
    </w:lvl>
    <w:lvl w:ilvl="5">
      <w:start w:val="1"/>
      <w:numFmt w:val="bullet"/>
      <w:lvlText w:val=""/>
      <w:lvlJc w:val="left"/>
      <w:pPr>
        <w:tabs>
          <w:tab w:val="num" w:pos="2160"/>
        </w:tabs>
        <w:ind w:left="2160" w:hanging="360"/>
      </w:pPr>
      <w:rPr>
        <w:rFonts w:ascii="Symbol" w:hAnsi="Symbol" w:cs="Symbol"/>
        <w:sz w:val="34"/>
        <w:szCs w:val="34"/>
        <w:u w:val="none"/>
      </w:rPr>
    </w:lvl>
    <w:lvl w:ilvl="6">
      <w:start w:val="1"/>
      <w:numFmt w:val="bullet"/>
      <w:lvlText w:val=""/>
      <w:lvlJc w:val="left"/>
      <w:pPr>
        <w:tabs>
          <w:tab w:val="num" w:pos="2520"/>
        </w:tabs>
        <w:ind w:left="2520" w:hanging="360"/>
      </w:pPr>
      <w:rPr>
        <w:rFonts w:ascii="Symbol" w:hAnsi="Symbol" w:cs="Symbol"/>
        <w:sz w:val="34"/>
        <w:szCs w:val="34"/>
        <w:u w:val="none"/>
      </w:rPr>
    </w:lvl>
    <w:lvl w:ilvl="7">
      <w:start w:val="1"/>
      <w:numFmt w:val="bullet"/>
      <w:lvlText w:val=""/>
      <w:lvlJc w:val="left"/>
      <w:pPr>
        <w:tabs>
          <w:tab w:val="num" w:pos="2880"/>
        </w:tabs>
        <w:ind w:left="2880" w:hanging="360"/>
      </w:pPr>
      <w:rPr>
        <w:rFonts w:ascii="Symbol" w:hAnsi="Symbol" w:cs="Symbol"/>
        <w:sz w:val="34"/>
        <w:szCs w:val="34"/>
        <w:u w:val="none"/>
      </w:rPr>
    </w:lvl>
    <w:lvl w:ilvl="8">
      <w:start w:val="1"/>
      <w:numFmt w:val="bullet"/>
      <w:lvlText w:val=""/>
      <w:lvlJc w:val="left"/>
      <w:pPr>
        <w:tabs>
          <w:tab w:val="num" w:pos="3240"/>
        </w:tabs>
        <w:ind w:left="3240" w:hanging="360"/>
      </w:pPr>
      <w:rPr>
        <w:rFonts w:ascii="Symbol" w:hAnsi="Symbol" w:cs="Symbol"/>
        <w:sz w:val="34"/>
        <w:szCs w:val="34"/>
        <w:u w:val="none"/>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nsid w:val="00000005"/>
    <w:multiLevelType w:val="multilevel"/>
    <w:tmpl w:val="00000005"/>
    <w:name w:val="WW8Num5"/>
    <w:lvl w:ilvl="0">
      <w:start w:val="1"/>
      <w:numFmt w:val="bullet"/>
      <w:lvlText w:val=""/>
      <w:lvlJc w:val="left"/>
      <w:pPr>
        <w:tabs>
          <w:tab w:val="num" w:pos="360"/>
        </w:tabs>
        <w:ind w:left="360" w:hanging="360"/>
      </w:pPr>
      <w:rPr>
        <w:rFonts w:ascii="Symbol" w:hAnsi="Symbol" w:cs="Symbol"/>
        <w:u w:val="none"/>
      </w:rPr>
    </w:lvl>
    <w:lvl w:ilvl="1">
      <w:start w:val="1"/>
      <w:numFmt w:val="bullet"/>
      <w:lvlText w:val=""/>
      <w:lvlJc w:val="left"/>
      <w:pPr>
        <w:tabs>
          <w:tab w:val="num" w:pos="720"/>
        </w:tabs>
        <w:ind w:left="720" w:hanging="360"/>
      </w:pPr>
      <w:rPr>
        <w:rFonts w:ascii="Symbol" w:hAnsi="Symbol" w:cs="Symbol"/>
        <w:u w:val="none"/>
      </w:rPr>
    </w:lvl>
    <w:lvl w:ilvl="2">
      <w:start w:val="1"/>
      <w:numFmt w:val="bullet"/>
      <w:lvlText w:val=""/>
      <w:lvlJc w:val="left"/>
      <w:pPr>
        <w:tabs>
          <w:tab w:val="num" w:pos="1080"/>
        </w:tabs>
        <w:ind w:left="1080" w:hanging="360"/>
      </w:pPr>
      <w:rPr>
        <w:rFonts w:ascii="Symbol" w:hAnsi="Symbol" w:cs="Symbol"/>
        <w:u w:val="none"/>
      </w:rPr>
    </w:lvl>
    <w:lvl w:ilvl="3">
      <w:start w:val="1"/>
      <w:numFmt w:val="bullet"/>
      <w:lvlText w:val=""/>
      <w:lvlJc w:val="left"/>
      <w:pPr>
        <w:tabs>
          <w:tab w:val="num" w:pos="1440"/>
        </w:tabs>
        <w:ind w:left="1440" w:hanging="360"/>
      </w:pPr>
      <w:rPr>
        <w:rFonts w:ascii="Symbol" w:hAnsi="Symbol" w:cs="Symbol"/>
        <w:u w:val="none"/>
      </w:rPr>
    </w:lvl>
    <w:lvl w:ilvl="4">
      <w:start w:val="1"/>
      <w:numFmt w:val="bullet"/>
      <w:lvlText w:val=""/>
      <w:lvlJc w:val="left"/>
      <w:pPr>
        <w:tabs>
          <w:tab w:val="num" w:pos="1800"/>
        </w:tabs>
        <w:ind w:left="1800" w:hanging="360"/>
      </w:pPr>
      <w:rPr>
        <w:rFonts w:ascii="Symbol" w:hAnsi="Symbol" w:cs="Symbol"/>
        <w:u w:val="none"/>
      </w:rPr>
    </w:lvl>
    <w:lvl w:ilvl="5">
      <w:start w:val="1"/>
      <w:numFmt w:val="bullet"/>
      <w:lvlText w:val=""/>
      <w:lvlJc w:val="left"/>
      <w:pPr>
        <w:tabs>
          <w:tab w:val="num" w:pos="2160"/>
        </w:tabs>
        <w:ind w:left="2160" w:hanging="360"/>
      </w:pPr>
      <w:rPr>
        <w:rFonts w:ascii="Symbol" w:hAnsi="Symbol" w:cs="Symbol"/>
        <w:u w:val="none"/>
      </w:rPr>
    </w:lvl>
    <w:lvl w:ilvl="6">
      <w:start w:val="1"/>
      <w:numFmt w:val="bullet"/>
      <w:lvlText w:val=""/>
      <w:lvlJc w:val="left"/>
      <w:pPr>
        <w:tabs>
          <w:tab w:val="num" w:pos="2520"/>
        </w:tabs>
        <w:ind w:left="2520" w:hanging="360"/>
      </w:pPr>
      <w:rPr>
        <w:rFonts w:ascii="Symbol" w:hAnsi="Symbol" w:cs="Symbol"/>
        <w:u w:val="none"/>
      </w:rPr>
    </w:lvl>
    <w:lvl w:ilvl="7">
      <w:start w:val="1"/>
      <w:numFmt w:val="bullet"/>
      <w:lvlText w:val=""/>
      <w:lvlJc w:val="left"/>
      <w:pPr>
        <w:tabs>
          <w:tab w:val="num" w:pos="2880"/>
        </w:tabs>
        <w:ind w:left="2880" w:hanging="360"/>
      </w:pPr>
      <w:rPr>
        <w:rFonts w:ascii="Symbol" w:hAnsi="Symbol" w:cs="Symbol"/>
        <w:u w:val="none"/>
      </w:rPr>
    </w:lvl>
    <w:lvl w:ilvl="8">
      <w:start w:val="1"/>
      <w:numFmt w:val="bullet"/>
      <w:lvlText w:val=""/>
      <w:lvlJc w:val="left"/>
      <w:pPr>
        <w:tabs>
          <w:tab w:val="num" w:pos="3240"/>
        </w:tabs>
        <w:ind w:left="3240" w:hanging="360"/>
      </w:pPr>
      <w:rPr>
        <w:rFonts w:ascii="Symbol" w:hAnsi="Symbol" w:cs="Symbol"/>
        <w:u w:val="none"/>
      </w:rPr>
    </w:lvl>
  </w:abstractNum>
  <w:abstractNum w:abstractNumId="5">
    <w:nsid w:val="00000008"/>
    <w:multiLevelType w:val="multilevel"/>
    <w:tmpl w:val="00000008"/>
    <w:name w:val="WW8Num8"/>
    <w:lvl w:ilvl="0">
      <w:start w:val="1"/>
      <w:numFmt w:val="bullet"/>
      <w:lvlText w:val=""/>
      <w:lvlJc w:val="left"/>
      <w:pPr>
        <w:tabs>
          <w:tab w:val="num" w:pos="920"/>
        </w:tabs>
        <w:ind w:left="920" w:hanging="360"/>
      </w:pPr>
      <w:rPr>
        <w:rFonts w:ascii="Symbol" w:hAnsi="Symbol" w:cs="Symbol"/>
      </w:rPr>
    </w:lvl>
    <w:lvl w:ilvl="1">
      <w:start w:val="1"/>
      <w:numFmt w:val="bullet"/>
      <w:lvlText w:val=""/>
      <w:lvlJc w:val="left"/>
      <w:pPr>
        <w:tabs>
          <w:tab w:val="num" w:pos="1280"/>
        </w:tabs>
        <w:ind w:left="1280" w:hanging="360"/>
      </w:pPr>
      <w:rPr>
        <w:rFonts w:ascii="Symbol" w:hAnsi="Symbol" w:cs="Symbol"/>
      </w:rPr>
    </w:lvl>
    <w:lvl w:ilvl="2">
      <w:start w:val="1"/>
      <w:numFmt w:val="bullet"/>
      <w:lvlText w:val=""/>
      <w:lvlJc w:val="left"/>
      <w:pPr>
        <w:tabs>
          <w:tab w:val="num" w:pos="1640"/>
        </w:tabs>
        <w:ind w:left="1640" w:hanging="360"/>
      </w:pPr>
      <w:rPr>
        <w:rFonts w:ascii="Symbol" w:hAnsi="Symbol" w:cs="Symbol"/>
      </w:rPr>
    </w:lvl>
    <w:lvl w:ilvl="3">
      <w:start w:val="1"/>
      <w:numFmt w:val="bullet"/>
      <w:lvlText w:val=""/>
      <w:lvlJc w:val="left"/>
      <w:pPr>
        <w:tabs>
          <w:tab w:val="num" w:pos="2000"/>
        </w:tabs>
        <w:ind w:left="2000" w:hanging="360"/>
      </w:pPr>
      <w:rPr>
        <w:rFonts w:ascii="Symbol" w:hAnsi="Symbol" w:cs="Symbol"/>
      </w:rPr>
    </w:lvl>
    <w:lvl w:ilvl="4">
      <w:start w:val="1"/>
      <w:numFmt w:val="bullet"/>
      <w:lvlText w:val=""/>
      <w:lvlJc w:val="left"/>
      <w:pPr>
        <w:tabs>
          <w:tab w:val="num" w:pos="2360"/>
        </w:tabs>
        <w:ind w:left="2360" w:hanging="360"/>
      </w:pPr>
      <w:rPr>
        <w:rFonts w:ascii="Symbol" w:hAnsi="Symbol" w:cs="Symbol"/>
      </w:rPr>
    </w:lvl>
    <w:lvl w:ilvl="5">
      <w:start w:val="1"/>
      <w:numFmt w:val="bullet"/>
      <w:lvlText w:val=""/>
      <w:lvlJc w:val="left"/>
      <w:pPr>
        <w:tabs>
          <w:tab w:val="num" w:pos="2720"/>
        </w:tabs>
        <w:ind w:left="2720" w:hanging="360"/>
      </w:pPr>
      <w:rPr>
        <w:rFonts w:ascii="Symbol" w:hAnsi="Symbol" w:cs="Symbol"/>
      </w:rPr>
    </w:lvl>
    <w:lvl w:ilvl="6">
      <w:start w:val="1"/>
      <w:numFmt w:val="bullet"/>
      <w:lvlText w:val=""/>
      <w:lvlJc w:val="left"/>
      <w:pPr>
        <w:tabs>
          <w:tab w:val="num" w:pos="3080"/>
        </w:tabs>
        <w:ind w:left="3080" w:hanging="360"/>
      </w:pPr>
      <w:rPr>
        <w:rFonts w:ascii="Symbol" w:hAnsi="Symbol" w:cs="Symbol"/>
      </w:rPr>
    </w:lvl>
    <w:lvl w:ilvl="7">
      <w:start w:val="1"/>
      <w:numFmt w:val="bullet"/>
      <w:lvlText w:val=""/>
      <w:lvlJc w:val="left"/>
      <w:pPr>
        <w:tabs>
          <w:tab w:val="num" w:pos="3440"/>
        </w:tabs>
        <w:ind w:left="3440" w:hanging="360"/>
      </w:pPr>
      <w:rPr>
        <w:rFonts w:ascii="Symbol" w:hAnsi="Symbol" w:cs="Symbol"/>
      </w:rPr>
    </w:lvl>
    <w:lvl w:ilvl="8">
      <w:start w:val="1"/>
      <w:numFmt w:val="bullet"/>
      <w:lvlText w:val=""/>
      <w:lvlJc w:val="left"/>
      <w:pPr>
        <w:tabs>
          <w:tab w:val="num" w:pos="3800"/>
        </w:tabs>
        <w:ind w:left="3800" w:hanging="360"/>
      </w:pPr>
      <w:rPr>
        <w:rFonts w:ascii="Symbol" w:hAnsi="Symbol" w:cs="Symbol"/>
      </w:rPr>
    </w:lvl>
  </w:abstractNum>
  <w:abstractNum w:abstractNumId="6">
    <w:nsid w:val="018458FA"/>
    <w:multiLevelType w:val="hybridMultilevel"/>
    <w:tmpl w:val="366C1452"/>
    <w:lvl w:ilvl="0" w:tplc="DED6794C">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02ED6AC1"/>
    <w:multiLevelType w:val="hybridMultilevel"/>
    <w:tmpl w:val="CF70B154"/>
    <w:lvl w:ilvl="0" w:tplc="04190001">
      <w:start w:val="1"/>
      <w:numFmt w:val="bullet"/>
      <w:lvlText w:val=""/>
      <w:lvlJc w:val="left"/>
      <w:pPr>
        <w:ind w:left="1245" w:hanging="360"/>
      </w:pPr>
      <w:rPr>
        <w:rFonts w:ascii="Symbol" w:hAnsi="Symbol" w:hint="default"/>
      </w:rPr>
    </w:lvl>
    <w:lvl w:ilvl="1" w:tplc="04190003">
      <w:start w:val="1"/>
      <w:numFmt w:val="bullet"/>
      <w:lvlText w:val="o"/>
      <w:lvlJc w:val="left"/>
      <w:pPr>
        <w:ind w:left="1965" w:hanging="360"/>
      </w:pPr>
      <w:rPr>
        <w:rFonts w:ascii="Courier New" w:hAnsi="Courier New" w:cs="Courier New" w:hint="default"/>
      </w:rPr>
    </w:lvl>
    <w:lvl w:ilvl="2" w:tplc="04190005">
      <w:start w:val="1"/>
      <w:numFmt w:val="bullet"/>
      <w:lvlText w:val=""/>
      <w:lvlJc w:val="left"/>
      <w:pPr>
        <w:ind w:left="2685" w:hanging="360"/>
      </w:pPr>
      <w:rPr>
        <w:rFonts w:ascii="Wingdings" w:hAnsi="Wingdings" w:hint="default"/>
      </w:rPr>
    </w:lvl>
    <w:lvl w:ilvl="3" w:tplc="04190001">
      <w:start w:val="1"/>
      <w:numFmt w:val="bullet"/>
      <w:lvlText w:val=""/>
      <w:lvlJc w:val="left"/>
      <w:pPr>
        <w:ind w:left="3405" w:hanging="360"/>
      </w:pPr>
      <w:rPr>
        <w:rFonts w:ascii="Symbol" w:hAnsi="Symbol" w:hint="default"/>
      </w:rPr>
    </w:lvl>
    <w:lvl w:ilvl="4" w:tplc="04190003">
      <w:start w:val="1"/>
      <w:numFmt w:val="bullet"/>
      <w:lvlText w:val="o"/>
      <w:lvlJc w:val="left"/>
      <w:pPr>
        <w:ind w:left="4125" w:hanging="360"/>
      </w:pPr>
      <w:rPr>
        <w:rFonts w:ascii="Courier New" w:hAnsi="Courier New" w:cs="Courier New" w:hint="default"/>
      </w:rPr>
    </w:lvl>
    <w:lvl w:ilvl="5" w:tplc="04190005">
      <w:start w:val="1"/>
      <w:numFmt w:val="bullet"/>
      <w:lvlText w:val=""/>
      <w:lvlJc w:val="left"/>
      <w:pPr>
        <w:ind w:left="4845" w:hanging="360"/>
      </w:pPr>
      <w:rPr>
        <w:rFonts w:ascii="Wingdings" w:hAnsi="Wingdings" w:hint="default"/>
      </w:rPr>
    </w:lvl>
    <w:lvl w:ilvl="6" w:tplc="04190001">
      <w:start w:val="1"/>
      <w:numFmt w:val="bullet"/>
      <w:lvlText w:val=""/>
      <w:lvlJc w:val="left"/>
      <w:pPr>
        <w:ind w:left="5565" w:hanging="360"/>
      </w:pPr>
      <w:rPr>
        <w:rFonts w:ascii="Symbol" w:hAnsi="Symbol" w:hint="default"/>
      </w:rPr>
    </w:lvl>
    <w:lvl w:ilvl="7" w:tplc="04190003">
      <w:start w:val="1"/>
      <w:numFmt w:val="bullet"/>
      <w:lvlText w:val="o"/>
      <w:lvlJc w:val="left"/>
      <w:pPr>
        <w:ind w:left="6285" w:hanging="360"/>
      </w:pPr>
      <w:rPr>
        <w:rFonts w:ascii="Courier New" w:hAnsi="Courier New" w:cs="Courier New" w:hint="default"/>
      </w:rPr>
    </w:lvl>
    <w:lvl w:ilvl="8" w:tplc="04190005">
      <w:start w:val="1"/>
      <w:numFmt w:val="bullet"/>
      <w:lvlText w:val=""/>
      <w:lvlJc w:val="left"/>
      <w:pPr>
        <w:ind w:left="7005" w:hanging="360"/>
      </w:pPr>
      <w:rPr>
        <w:rFonts w:ascii="Wingdings" w:hAnsi="Wingdings" w:hint="default"/>
      </w:rPr>
    </w:lvl>
  </w:abstractNum>
  <w:abstractNum w:abstractNumId="8">
    <w:nsid w:val="04EF6927"/>
    <w:multiLevelType w:val="hybridMultilevel"/>
    <w:tmpl w:val="B17C75D0"/>
    <w:lvl w:ilvl="0" w:tplc="A62692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9453A3B"/>
    <w:multiLevelType w:val="multilevel"/>
    <w:tmpl w:val="56AEE83A"/>
    <w:lvl w:ilvl="0">
      <w:start w:val="1"/>
      <w:numFmt w:val="decimal"/>
      <w:lvlText w:val="%1."/>
      <w:lvlJc w:val="left"/>
      <w:pPr>
        <w:ind w:left="927" w:hanging="360"/>
      </w:pPr>
    </w:lvl>
    <w:lvl w:ilvl="1">
      <w:start w:val="1"/>
      <w:numFmt w:val="decimal"/>
      <w:isLgl/>
      <w:lvlText w:val="%1.%2."/>
      <w:lvlJc w:val="left"/>
      <w:pPr>
        <w:ind w:left="927" w:hanging="360"/>
      </w:pPr>
      <w:rPr>
        <w:b/>
        <w:bCs/>
      </w:rPr>
    </w:lvl>
    <w:lvl w:ilvl="2">
      <w:start w:val="1"/>
      <w:numFmt w:val="decimal"/>
      <w:isLgl/>
      <w:lvlText w:val="%1.%2.%3."/>
      <w:lvlJc w:val="left"/>
      <w:pPr>
        <w:ind w:left="1287" w:hanging="720"/>
      </w:pPr>
      <w:rPr>
        <w:b w:val="0"/>
      </w:rPr>
    </w:lvl>
    <w:lvl w:ilvl="3">
      <w:start w:val="1"/>
      <w:numFmt w:val="decimal"/>
      <w:isLgl/>
      <w:lvlText w:val="%1.%2.%3.%4."/>
      <w:lvlJc w:val="left"/>
      <w:pPr>
        <w:ind w:left="1287" w:hanging="720"/>
      </w:pPr>
      <w:rPr>
        <w:b w:val="0"/>
      </w:rPr>
    </w:lvl>
    <w:lvl w:ilvl="4">
      <w:start w:val="1"/>
      <w:numFmt w:val="decimal"/>
      <w:isLgl/>
      <w:lvlText w:val="%1.%2.%3.%4.%5."/>
      <w:lvlJc w:val="left"/>
      <w:pPr>
        <w:ind w:left="1647" w:hanging="1080"/>
      </w:pPr>
      <w:rPr>
        <w:b w:val="0"/>
      </w:rPr>
    </w:lvl>
    <w:lvl w:ilvl="5">
      <w:start w:val="1"/>
      <w:numFmt w:val="decimal"/>
      <w:isLgl/>
      <w:lvlText w:val="%1.%2.%3.%4.%5.%6."/>
      <w:lvlJc w:val="left"/>
      <w:pPr>
        <w:ind w:left="1647" w:hanging="1080"/>
      </w:pPr>
      <w:rPr>
        <w:b w:val="0"/>
      </w:rPr>
    </w:lvl>
    <w:lvl w:ilvl="6">
      <w:start w:val="1"/>
      <w:numFmt w:val="decimal"/>
      <w:isLgl/>
      <w:lvlText w:val="%1.%2.%3.%4.%5.%6.%7."/>
      <w:lvlJc w:val="left"/>
      <w:pPr>
        <w:ind w:left="2007" w:hanging="1440"/>
      </w:pPr>
      <w:rPr>
        <w:b w:val="0"/>
      </w:rPr>
    </w:lvl>
    <w:lvl w:ilvl="7">
      <w:start w:val="1"/>
      <w:numFmt w:val="decimal"/>
      <w:isLgl/>
      <w:lvlText w:val="%1.%2.%3.%4.%5.%6.%7.%8."/>
      <w:lvlJc w:val="left"/>
      <w:pPr>
        <w:ind w:left="2007" w:hanging="1440"/>
      </w:pPr>
      <w:rPr>
        <w:b w:val="0"/>
      </w:rPr>
    </w:lvl>
    <w:lvl w:ilvl="8">
      <w:start w:val="1"/>
      <w:numFmt w:val="decimal"/>
      <w:isLgl/>
      <w:lvlText w:val="%1.%2.%3.%4.%5.%6.%7.%8.%9."/>
      <w:lvlJc w:val="left"/>
      <w:pPr>
        <w:ind w:left="2367" w:hanging="1800"/>
      </w:pPr>
      <w:rPr>
        <w:b w:val="0"/>
      </w:rPr>
    </w:lvl>
  </w:abstractNum>
  <w:abstractNum w:abstractNumId="10">
    <w:nsid w:val="0BA2657E"/>
    <w:multiLevelType w:val="hybridMultilevel"/>
    <w:tmpl w:val="A00C8E38"/>
    <w:lvl w:ilvl="0" w:tplc="A6269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DBD4D2A"/>
    <w:multiLevelType w:val="hybridMultilevel"/>
    <w:tmpl w:val="0622BA4A"/>
    <w:lvl w:ilvl="0" w:tplc="A62692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2160F20"/>
    <w:multiLevelType w:val="hybridMultilevel"/>
    <w:tmpl w:val="DE38B42C"/>
    <w:lvl w:ilvl="0" w:tplc="A62692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385175E"/>
    <w:multiLevelType w:val="multilevel"/>
    <w:tmpl w:val="BA528A18"/>
    <w:lvl w:ilvl="0">
      <w:start w:val="2"/>
      <w:numFmt w:val="decimal"/>
      <w:lvlText w:val="%1."/>
      <w:lvlJc w:val="left"/>
      <w:pPr>
        <w:ind w:left="1211" w:hanging="360"/>
      </w:pPr>
    </w:lvl>
    <w:lvl w:ilvl="1">
      <w:start w:val="2"/>
      <w:numFmt w:val="decimal"/>
      <w:lvlText w:val="%1.%2."/>
      <w:lvlJc w:val="left"/>
      <w:pPr>
        <w:ind w:left="927" w:hanging="360"/>
      </w:pPr>
      <w:rPr>
        <w:b/>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nsid w:val="13C6559B"/>
    <w:multiLevelType w:val="hybridMultilevel"/>
    <w:tmpl w:val="C99E4070"/>
    <w:lvl w:ilvl="0" w:tplc="6F1C22A6">
      <w:start w:val="1"/>
      <w:numFmt w:val="decimal"/>
      <w:lvlText w:val="%1."/>
      <w:lvlJc w:val="left"/>
      <w:pPr>
        <w:ind w:left="1068" w:hanging="360"/>
      </w:pPr>
      <w:rPr>
        <w:rFonts w:eastAsia="Times New Roman"/>
        <w:b w:val="0"/>
        <w:color w:val="auto"/>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nsid w:val="160867ED"/>
    <w:multiLevelType w:val="hybridMultilevel"/>
    <w:tmpl w:val="895C22BA"/>
    <w:lvl w:ilvl="0" w:tplc="A6269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C150584"/>
    <w:multiLevelType w:val="hybridMultilevel"/>
    <w:tmpl w:val="8FCE7846"/>
    <w:lvl w:ilvl="0" w:tplc="A626928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nsid w:val="1CBF76EE"/>
    <w:multiLevelType w:val="hybridMultilevel"/>
    <w:tmpl w:val="8E68AD0C"/>
    <w:lvl w:ilvl="0" w:tplc="A62692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1E9B5011"/>
    <w:multiLevelType w:val="hybridMultilevel"/>
    <w:tmpl w:val="0AE8B688"/>
    <w:lvl w:ilvl="0" w:tplc="21D4217C">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9">
    <w:nsid w:val="1EEA3523"/>
    <w:multiLevelType w:val="hybridMultilevel"/>
    <w:tmpl w:val="9020B288"/>
    <w:lvl w:ilvl="0" w:tplc="A62692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28F0491"/>
    <w:multiLevelType w:val="hybridMultilevel"/>
    <w:tmpl w:val="D59AEFDC"/>
    <w:lvl w:ilvl="0" w:tplc="A62692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750686A"/>
    <w:multiLevelType w:val="hybridMultilevel"/>
    <w:tmpl w:val="0410521A"/>
    <w:lvl w:ilvl="0" w:tplc="A62692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8451A17"/>
    <w:multiLevelType w:val="hybridMultilevel"/>
    <w:tmpl w:val="208E5D86"/>
    <w:lvl w:ilvl="0" w:tplc="A62692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2C737192"/>
    <w:multiLevelType w:val="hybridMultilevel"/>
    <w:tmpl w:val="7B12C174"/>
    <w:lvl w:ilvl="0" w:tplc="7870C8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09E636E"/>
    <w:multiLevelType w:val="hybridMultilevel"/>
    <w:tmpl w:val="359CFC1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2EE1143"/>
    <w:multiLevelType w:val="hybridMultilevel"/>
    <w:tmpl w:val="DDF6C42E"/>
    <w:lvl w:ilvl="0" w:tplc="EF0A0276">
      <w:numFmt w:val="bullet"/>
      <w:lvlText w:val="-"/>
      <w:lvlJc w:val="left"/>
      <w:pPr>
        <w:tabs>
          <w:tab w:val="num" w:pos="360"/>
        </w:tabs>
        <w:ind w:left="360" w:hanging="360"/>
      </w:pPr>
      <w:rPr>
        <w:rFonts w:hint="default"/>
      </w:rPr>
    </w:lvl>
    <w:lvl w:ilvl="1" w:tplc="04190003">
      <w:start w:val="1"/>
      <w:numFmt w:val="bullet"/>
      <w:lvlText w:val="o"/>
      <w:lvlJc w:val="left"/>
      <w:pPr>
        <w:tabs>
          <w:tab w:val="num" w:pos="729"/>
        </w:tabs>
        <w:ind w:left="729" w:hanging="360"/>
      </w:pPr>
      <w:rPr>
        <w:rFonts w:ascii="Courier New" w:hAnsi="Courier New" w:cs="Courier New" w:hint="default"/>
      </w:rPr>
    </w:lvl>
    <w:lvl w:ilvl="2" w:tplc="04190005">
      <w:start w:val="1"/>
      <w:numFmt w:val="bullet"/>
      <w:lvlText w:val=""/>
      <w:lvlJc w:val="left"/>
      <w:pPr>
        <w:tabs>
          <w:tab w:val="num" w:pos="1449"/>
        </w:tabs>
        <w:ind w:left="1449" w:hanging="360"/>
      </w:pPr>
      <w:rPr>
        <w:rFonts w:ascii="Wingdings" w:hAnsi="Wingdings" w:cs="Wingdings" w:hint="default"/>
      </w:rPr>
    </w:lvl>
    <w:lvl w:ilvl="3" w:tplc="04190001">
      <w:start w:val="1"/>
      <w:numFmt w:val="bullet"/>
      <w:lvlText w:val=""/>
      <w:lvlJc w:val="left"/>
      <w:pPr>
        <w:tabs>
          <w:tab w:val="num" w:pos="2169"/>
        </w:tabs>
        <w:ind w:left="2169" w:hanging="360"/>
      </w:pPr>
      <w:rPr>
        <w:rFonts w:ascii="Symbol" w:hAnsi="Symbol" w:cs="Symbol" w:hint="default"/>
      </w:rPr>
    </w:lvl>
    <w:lvl w:ilvl="4" w:tplc="04190003">
      <w:start w:val="1"/>
      <w:numFmt w:val="bullet"/>
      <w:lvlText w:val="o"/>
      <w:lvlJc w:val="left"/>
      <w:pPr>
        <w:tabs>
          <w:tab w:val="num" w:pos="2889"/>
        </w:tabs>
        <w:ind w:left="2889" w:hanging="360"/>
      </w:pPr>
      <w:rPr>
        <w:rFonts w:ascii="Courier New" w:hAnsi="Courier New" w:cs="Courier New" w:hint="default"/>
      </w:rPr>
    </w:lvl>
    <w:lvl w:ilvl="5" w:tplc="04190005">
      <w:start w:val="1"/>
      <w:numFmt w:val="bullet"/>
      <w:lvlText w:val=""/>
      <w:lvlJc w:val="left"/>
      <w:pPr>
        <w:tabs>
          <w:tab w:val="num" w:pos="3609"/>
        </w:tabs>
        <w:ind w:left="3609" w:hanging="360"/>
      </w:pPr>
      <w:rPr>
        <w:rFonts w:ascii="Wingdings" w:hAnsi="Wingdings" w:cs="Wingdings" w:hint="default"/>
      </w:rPr>
    </w:lvl>
    <w:lvl w:ilvl="6" w:tplc="04190001">
      <w:start w:val="1"/>
      <w:numFmt w:val="bullet"/>
      <w:lvlText w:val=""/>
      <w:lvlJc w:val="left"/>
      <w:pPr>
        <w:tabs>
          <w:tab w:val="num" w:pos="4329"/>
        </w:tabs>
        <w:ind w:left="4329" w:hanging="360"/>
      </w:pPr>
      <w:rPr>
        <w:rFonts w:ascii="Symbol" w:hAnsi="Symbol" w:cs="Symbol" w:hint="default"/>
      </w:rPr>
    </w:lvl>
    <w:lvl w:ilvl="7" w:tplc="04190003">
      <w:start w:val="1"/>
      <w:numFmt w:val="bullet"/>
      <w:lvlText w:val="o"/>
      <w:lvlJc w:val="left"/>
      <w:pPr>
        <w:tabs>
          <w:tab w:val="num" w:pos="5049"/>
        </w:tabs>
        <w:ind w:left="5049" w:hanging="360"/>
      </w:pPr>
      <w:rPr>
        <w:rFonts w:ascii="Courier New" w:hAnsi="Courier New" w:cs="Courier New" w:hint="default"/>
      </w:rPr>
    </w:lvl>
    <w:lvl w:ilvl="8" w:tplc="04190005">
      <w:start w:val="1"/>
      <w:numFmt w:val="bullet"/>
      <w:lvlText w:val=""/>
      <w:lvlJc w:val="left"/>
      <w:pPr>
        <w:tabs>
          <w:tab w:val="num" w:pos="5769"/>
        </w:tabs>
        <w:ind w:left="5769" w:hanging="360"/>
      </w:pPr>
      <w:rPr>
        <w:rFonts w:ascii="Wingdings" w:hAnsi="Wingdings" w:cs="Wingdings" w:hint="default"/>
      </w:rPr>
    </w:lvl>
  </w:abstractNum>
  <w:abstractNum w:abstractNumId="26">
    <w:nsid w:val="352766E2"/>
    <w:multiLevelType w:val="hybridMultilevel"/>
    <w:tmpl w:val="5CE6749A"/>
    <w:lvl w:ilvl="0" w:tplc="A6269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437B06"/>
    <w:multiLevelType w:val="hybridMultilevel"/>
    <w:tmpl w:val="DE86719E"/>
    <w:lvl w:ilvl="0" w:tplc="A62692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F207481"/>
    <w:multiLevelType w:val="hybridMultilevel"/>
    <w:tmpl w:val="84449218"/>
    <w:lvl w:ilvl="0" w:tplc="A62692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50D530C"/>
    <w:multiLevelType w:val="hybridMultilevel"/>
    <w:tmpl w:val="6930BC86"/>
    <w:lvl w:ilvl="0" w:tplc="12B4EA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63401F1"/>
    <w:multiLevelType w:val="hybridMultilevel"/>
    <w:tmpl w:val="2F541ED8"/>
    <w:lvl w:ilvl="0" w:tplc="A62692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75006BF"/>
    <w:multiLevelType w:val="hybridMultilevel"/>
    <w:tmpl w:val="1CB6F520"/>
    <w:lvl w:ilvl="0" w:tplc="A62692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89C4167"/>
    <w:multiLevelType w:val="hybridMultilevel"/>
    <w:tmpl w:val="BC9C61FC"/>
    <w:lvl w:ilvl="0" w:tplc="A62692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9191160"/>
    <w:multiLevelType w:val="multilevel"/>
    <w:tmpl w:val="9BDEFC74"/>
    <w:lvl w:ilvl="0">
      <w:start w:val="4"/>
      <w:numFmt w:val="decimal"/>
      <w:lvlText w:val="%1."/>
      <w:lvlJc w:val="left"/>
      <w:pPr>
        <w:ind w:left="390" w:hanging="390"/>
      </w:pPr>
    </w:lvl>
    <w:lvl w:ilvl="1">
      <w:start w:val="2"/>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292" w:hanging="1440"/>
      </w:pPr>
    </w:lvl>
    <w:lvl w:ilvl="7">
      <w:start w:val="1"/>
      <w:numFmt w:val="decimal"/>
      <w:lvlText w:val="%1.%2.%3.%4.%5.%6.%7.%8."/>
      <w:lvlJc w:val="left"/>
      <w:pPr>
        <w:ind w:left="2794" w:hanging="1800"/>
      </w:pPr>
    </w:lvl>
    <w:lvl w:ilvl="8">
      <w:start w:val="1"/>
      <w:numFmt w:val="decimal"/>
      <w:lvlText w:val="%1.%2.%3.%4.%5.%6.%7.%8.%9."/>
      <w:lvlJc w:val="left"/>
      <w:pPr>
        <w:ind w:left="2936" w:hanging="1800"/>
      </w:pPr>
    </w:lvl>
  </w:abstractNum>
  <w:abstractNum w:abstractNumId="34">
    <w:nsid w:val="49737AA7"/>
    <w:multiLevelType w:val="hybridMultilevel"/>
    <w:tmpl w:val="E716BCB0"/>
    <w:lvl w:ilvl="0" w:tplc="04190001">
      <w:start w:val="1"/>
      <w:numFmt w:val="bullet"/>
      <w:lvlText w:val=""/>
      <w:lvlJc w:val="left"/>
      <w:pPr>
        <w:ind w:left="1320" w:hanging="360"/>
      </w:pPr>
      <w:rPr>
        <w:rFonts w:ascii="Symbol" w:hAnsi="Symbol" w:hint="default"/>
      </w:rPr>
    </w:lvl>
    <w:lvl w:ilvl="1" w:tplc="04190003">
      <w:start w:val="1"/>
      <w:numFmt w:val="bullet"/>
      <w:lvlText w:val="o"/>
      <w:lvlJc w:val="left"/>
      <w:pPr>
        <w:ind w:left="2040" w:hanging="360"/>
      </w:pPr>
      <w:rPr>
        <w:rFonts w:ascii="Courier New" w:hAnsi="Courier New" w:cs="Courier New" w:hint="default"/>
      </w:rPr>
    </w:lvl>
    <w:lvl w:ilvl="2" w:tplc="04190005">
      <w:start w:val="1"/>
      <w:numFmt w:val="bullet"/>
      <w:lvlText w:val=""/>
      <w:lvlJc w:val="left"/>
      <w:pPr>
        <w:ind w:left="2760" w:hanging="360"/>
      </w:pPr>
      <w:rPr>
        <w:rFonts w:ascii="Wingdings" w:hAnsi="Wingdings" w:hint="default"/>
      </w:rPr>
    </w:lvl>
    <w:lvl w:ilvl="3" w:tplc="04190001">
      <w:start w:val="1"/>
      <w:numFmt w:val="bullet"/>
      <w:lvlText w:val=""/>
      <w:lvlJc w:val="left"/>
      <w:pPr>
        <w:ind w:left="3480" w:hanging="360"/>
      </w:pPr>
      <w:rPr>
        <w:rFonts w:ascii="Symbol" w:hAnsi="Symbol" w:hint="default"/>
      </w:rPr>
    </w:lvl>
    <w:lvl w:ilvl="4" w:tplc="04190003">
      <w:start w:val="1"/>
      <w:numFmt w:val="bullet"/>
      <w:lvlText w:val="o"/>
      <w:lvlJc w:val="left"/>
      <w:pPr>
        <w:ind w:left="4200" w:hanging="360"/>
      </w:pPr>
      <w:rPr>
        <w:rFonts w:ascii="Courier New" w:hAnsi="Courier New" w:cs="Courier New" w:hint="default"/>
      </w:rPr>
    </w:lvl>
    <w:lvl w:ilvl="5" w:tplc="04190005">
      <w:start w:val="1"/>
      <w:numFmt w:val="bullet"/>
      <w:lvlText w:val=""/>
      <w:lvlJc w:val="left"/>
      <w:pPr>
        <w:ind w:left="4920" w:hanging="360"/>
      </w:pPr>
      <w:rPr>
        <w:rFonts w:ascii="Wingdings" w:hAnsi="Wingdings" w:hint="default"/>
      </w:rPr>
    </w:lvl>
    <w:lvl w:ilvl="6" w:tplc="04190001">
      <w:start w:val="1"/>
      <w:numFmt w:val="bullet"/>
      <w:lvlText w:val=""/>
      <w:lvlJc w:val="left"/>
      <w:pPr>
        <w:ind w:left="5640" w:hanging="360"/>
      </w:pPr>
      <w:rPr>
        <w:rFonts w:ascii="Symbol" w:hAnsi="Symbol" w:hint="default"/>
      </w:rPr>
    </w:lvl>
    <w:lvl w:ilvl="7" w:tplc="04190003">
      <w:start w:val="1"/>
      <w:numFmt w:val="bullet"/>
      <w:lvlText w:val="o"/>
      <w:lvlJc w:val="left"/>
      <w:pPr>
        <w:ind w:left="6360" w:hanging="360"/>
      </w:pPr>
      <w:rPr>
        <w:rFonts w:ascii="Courier New" w:hAnsi="Courier New" w:cs="Courier New" w:hint="default"/>
      </w:rPr>
    </w:lvl>
    <w:lvl w:ilvl="8" w:tplc="04190005">
      <w:start w:val="1"/>
      <w:numFmt w:val="bullet"/>
      <w:lvlText w:val=""/>
      <w:lvlJc w:val="left"/>
      <w:pPr>
        <w:ind w:left="7080" w:hanging="360"/>
      </w:pPr>
      <w:rPr>
        <w:rFonts w:ascii="Wingdings" w:hAnsi="Wingdings" w:hint="default"/>
      </w:rPr>
    </w:lvl>
  </w:abstractNum>
  <w:abstractNum w:abstractNumId="35">
    <w:nsid w:val="4A487A7D"/>
    <w:multiLevelType w:val="hybridMultilevel"/>
    <w:tmpl w:val="AD66A804"/>
    <w:lvl w:ilvl="0" w:tplc="A62692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4D74260A"/>
    <w:multiLevelType w:val="hybridMultilevel"/>
    <w:tmpl w:val="0976510A"/>
    <w:lvl w:ilvl="0" w:tplc="A6269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1C530CA"/>
    <w:multiLevelType w:val="hybridMultilevel"/>
    <w:tmpl w:val="D6F04440"/>
    <w:lvl w:ilvl="0" w:tplc="A6269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666783"/>
    <w:multiLevelType w:val="hybridMultilevel"/>
    <w:tmpl w:val="BCA48E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01E22B6"/>
    <w:multiLevelType w:val="hybridMultilevel"/>
    <w:tmpl w:val="8FAEA836"/>
    <w:lvl w:ilvl="0" w:tplc="04190001">
      <w:start w:val="1"/>
      <w:numFmt w:val="bullet"/>
      <w:lvlText w:val=""/>
      <w:lvlJc w:val="left"/>
      <w:pPr>
        <w:ind w:left="1245" w:hanging="360"/>
      </w:pPr>
      <w:rPr>
        <w:rFonts w:ascii="Symbol" w:hAnsi="Symbol" w:hint="default"/>
      </w:rPr>
    </w:lvl>
    <w:lvl w:ilvl="1" w:tplc="04190003">
      <w:start w:val="1"/>
      <w:numFmt w:val="bullet"/>
      <w:lvlText w:val="o"/>
      <w:lvlJc w:val="left"/>
      <w:pPr>
        <w:ind w:left="1965" w:hanging="360"/>
      </w:pPr>
      <w:rPr>
        <w:rFonts w:ascii="Courier New" w:hAnsi="Courier New" w:cs="Courier New" w:hint="default"/>
      </w:rPr>
    </w:lvl>
    <w:lvl w:ilvl="2" w:tplc="04190005">
      <w:start w:val="1"/>
      <w:numFmt w:val="bullet"/>
      <w:lvlText w:val=""/>
      <w:lvlJc w:val="left"/>
      <w:pPr>
        <w:ind w:left="2685" w:hanging="360"/>
      </w:pPr>
      <w:rPr>
        <w:rFonts w:ascii="Wingdings" w:hAnsi="Wingdings" w:hint="default"/>
      </w:rPr>
    </w:lvl>
    <w:lvl w:ilvl="3" w:tplc="04190001">
      <w:start w:val="1"/>
      <w:numFmt w:val="bullet"/>
      <w:lvlText w:val=""/>
      <w:lvlJc w:val="left"/>
      <w:pPr>
        <w:ind w:left="3405" w:hanging="360"/>
      </w:pPr>
      <w:rPr>
        <w:rFonts w:ascii="Symbol" w:hAnsi="Symbol" w:hint="default"/>
      </w:rPr>
    </w:lvl>
    <w:lvl w:ilvl="4" w:tplc="04190003">
      <w:start w:val="1"/>
      <w:numFmt w:val="bullet"/>
      <w:lvlText w:val="o"/>
      <w:lvlJc w:val="left"/>
      <w:pPr>
        <w:ind w:left="4125" w:hanging="360"/>
      </w:pPr>
      <w:rPr>
        <w:rFonts w:ascii="Courier New" w:hAnsi="Courier New" w:cs="Courier New" w:hint="default"/>
      </w:rPr>
    </w:lvl>
    <w:lvl w:ilvl="5" w:tplc="04190005">
      <w:start w:val="1"/>
      <w:numFmt w:val="bullet"/>
      <w:lvlText w:val=""/>
      <w:lvlJc w:val="left"/>
      <w:pPr>
        <w:ind w:left="4845" w:hanging="360"/>
      </w:pPr>
      <w:rPr>
        <w:rFonts w:ascii="Wingdings" w:hAnsi="Wingdings" w:hint="default"/>
      </w:rPr>
    </w:lvl>
    <w:lvl w:ilvl="6" w:tplc="04190001">
      <w:start w:val="1"/>
      <w:numFmt w:val="bullet"/>
      <w:lvlText w:val=""/>
      <w:lvlJc w:val="left"/>
      <w:pPr>
        <w:ind w:left="5565" w:hanging="360"/>
      </w:pPr>
      <w:rPr>
        <w:rFonts w:ascii="Symbol" w:hAnsi="Symbol" w:hint="default"/>
      </w:rPr>
    </w:lvl>
    <w:lvl w:ilvl="7" w:tplc="04190003">
      <w:start w:val="1"/>
      <w:numFmt w:val="bullet"/>
      <w:lvlText w:val="o"/>
      <w:lvlJc w:val="left"/>
      <w:pPr>
        <w:ind w:left="6285" w:hanging="360"/>
      </w:pPr>
      <w:rPr>
        <w:rFonts w:ascii="Courier New" w:hAnsi="Courier New" w:cs="Courier New" w:hint="default"/>
      </w:rPr>
    </w:lvl>
    <w:lvl w:ilvl="8" w:tplc="04190005">
      <w:start w:val="1"/>
      <w:numFmt w:val="bullet"/>
      <w:lvlText w:val=""/>
      <w:lvlJc w:val="left"/>
      <w:pPr>
        <w:ind w:left="7005" w:hanging="360"/>
      </w:pPr>
      <w:rPr>
        <w:rFonts w:ascii="Wingdings" w:hAnsi="Wingdings" w:hint="default"/>
      </w:rPr>
    </w:lvl>
  </w:abstractNum>
  <w:abstractNum w:abstractNumId="40">
    <w:nsid w:val="64305761"/>
    <w:multiLevelType w:val="hybridMultilevel"/>
    <w:tmpl w:val="FEB2A8D8"/>
    <w:lvl w:ilvl="0" w:tplc="A6269280">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41">
    <w:nsid w:val="6FC351EB"/>
    <w:multiLevelType w:val="hybridMultilevel"/>
    <w:tmpl w:val="F286C840"/>
    <w:lvl w:ilvl="0" w:tplc="A6269280">
      <w:start w:val="1"/>
      <w:numFmt w:val="bullet"/>
      <w:lvlText w:val=""/>
      <w:lvlJc w:val="left"/>
      <w:pPr>
        <w:ind w:left="218" w:hanging="360"/>
      </w:pPr>
      <w:rPr>
        <w:rFonts w:ascii="Symbol" w:hAnsi="Symbol"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42">
    <w:nsid w:val="773509B4"/>
    <w:multiLevelType w:val="hybridMultilevel"/>
    <w:tmpl w:val="F41C7036"/>
    <w:lvl w:ilvl="0" w:tplc="A6269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7985805"/>
    <w:multiLevelType w:val="hybridMultilevel"/>
    <w:tmpl w:val="FA82F55C"/>
    <w:lvl w:ilvl="0" w:tplc="A62692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93F32CA"/>
    <w:multiLevelType w:val="hybridMultilevel"/>
    <w:tmpl w:val="4EF68876"/>
    <w:lvl w:ilvl="0" w:tplc="04190001">
      <w:start w:val="1"/>
      <w:numFmt w:val="bullet"/>
      <w:lvlText w:val=""/>
      <w:lvlJc w:val="left"/>
      <w:pPr>
        <w:ind w:left="1020" w:hanging="360"/>
      </w:pPr>
      <w:rPr>
        <w:rFonts w:ascii="Symbol" w:hAnsi="Symbol" w:hint="default"/>
      </w:rPr>
    </w:lvl>
    <w:lvl w:ilvl="1" w:tplc="04190003">
      <w:start w:val="1"/>
      <w:numFmt w:val="bullet"/>
      <w:lvlText w:val="o"/>
      <w:lvlJc w:val="left"/>
      <w:pPr>
        <w:ind w:left="1740" w:hanging="360"/>
      </w:pPr>
      <w:rPr>
        <w:rFonts w:ascii="Courier New" w:hAnsi="Courier New" w:cs="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cs="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cs="Courier New" w:hint="default"/>
      </w:rPr>
    </w:lvl>
    <w:lvl w:ilvl="8" w:tplc="04190005">
      <w:start w:val="1"/>
      <w:numFmt w:val="bullet"/>
      <w:lvlText w:val=""/>
      <w:lvlJc w:val="left"/>
      <w:pPr>
        <w:ind w:left="6780" w:hanging="360"/>
      </w:pPr>
      <w:rPr>
        <w:rFonts w:ascii="Wingdings" w:hAnsi="Wingdings" w:hint="default"/>
      </w:rPr>
    </w:lvl>
  </w:abstractNum>
  <w:abstractNum w:abstractNumId="45">
    <w:nsid w:val="795E647E"/>
    <w:multiLevelType w:val="hybridMultilevel"/>
    <w:tmpl w:val="0CF6BC50"/>
    <w:lvl w:ilvl="0" w:tplc="A62692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A4871BA"/>
    <w:multiLevelType w:val="hybridMultilevel"/>
    <w:tmpl w:val="5450E142"/>
    <w:lvl w:ilvl="0" w:tplc="A6269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15"/>
  </w:num>
  <w:num w:numId="4">
    <w:abstractNumId w:val="29"/>
  </w:num>
  <w:num w:numId="5">
    <w:abstractNumId w:val="23"/>
  </w:num>
  <w:num w:numId="6">
    <w:abstractNumId w:val="19"/>
  </w:num>
  <w:num w:numId="7">
    <w:abstractNumId w:val="28"/>
  </w:num>
  <w:num w:numId="8">
    <w:abstractNumId w:val="43"/>
  </w:num>
  <w:num w:numId="9">
    <w:abstractNumId w:val="46"/>
  </w:num>
  <w:num w:numId="10">
    <w:abstractNumId w:val="36"/>
  </w:num>
  <w:num w:numId="11">
    <w:abstractNumId w:val="26"/>
  </w:num>
  <w:num w:numId="12">
    <w:abstractNumId w:val="37"/>
  </w:num>
  <w:num w:numId="13">
    <w:abstractNumId w:val="41"/>
  </w:num>
  <w:num w:numId="14">
    <w:abstractNumId w:val="35"/>
  </w:num>
  <w:num w:numId="15">
    <w:abstractNumId w:val="31"/>
  </w:num>
  <w:num w:numId="16">
    <w:abstractNumId w:val="12"/>
  </w:num>
  <w:num w:numId="17">
    <w:abstractNumId w:val="42"/>
  </w:num>
  <w:num w:numId="18">
    <w:abstractNumId w:val="38"/>
  </w:num>
  <w:num w:numId="19">
    <w:abstractNumId w:val="16"/>
  </w:num>
  <w:num w:numId="20">
    <w:abstractNumId w:val="30"/>
  </w:num>
  <w:num w:numId="21">
    <w:abstractNumId w:val="8"/>
  </w:num>
  <w:num w:numId="22">
    <w:abstractNumId w:val="27"/>
  </w:num>
  <w:num w:numId="23">
    <w:abstractNumId w:val="32"/>
  </w:num>
  <w:num w:numId="24">
    <w:abstractNumId w:val="22"/>
  </w:num>
  <w:num w:numId="25">
    <w:abstractNumId w:val="45"/>
  </w:num>
  <w:num w:numId="26">
    <w:abstractNumId w:val="21"/>
  </w:num>
  <w:num w:numId="27">
    <w:abstractNumId w:val="17"/>
  </w:num>
  <w:num w:numId="28">
    <w:abstractNumId w:val="10"/>
  </w:num>
  <w:num w:numId="29">
    <w:abstractNumId w:val="40"/>
  </w:num>
  <w:num w:numId="30">
    <w:abstractNumId w:val="3"/>
  </w:num>
  <w:num w:numId="31">
    <w:abstractNumId w:val="4"/>
  </w:num>
  <w:num w:numId="32">
    <w:abstractNumId w:val="2"/>
  </w:num>
  <w:num w:numId="33">
    <w:abstractNumId w:val="34"/>
  </w:num>
  <w:num w:numId="34">
    <w:abstractNumId w:val="7"/>
  </w:num>
  <w:num w:numId="35">
    <w:abstractNumId w:val="39"/>
  </w:num>
  <w:num w:numId="36">
    <w:abstractNumId w:val="44"/>
  </w:num>
  <w:num w:numId="37">
    <w:abstractNumId w:val="20"/>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11"/>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noPunctuationKerning/>
  <w:characterSpacingControl w:val="doNotCompress"/>
  <w:doNotValidateAgainstSchema/>
  <w:doNotDemarcateInvalidXml/>
  <w:footnotePr>
    <w:footnote w:id="0"/>
    <w:footnote w:id="1"/>
  </w:footnotePr>
  <w:endnotePr>
    <w:endnote w:id="0"/>
    <w:endnote w:id="1"/>
  </w:endnotePr>
  <w:compat>
    <w:doNotUseHTMLParagraphAutoSpacing/>
  </w:compat>
  <w:rsids>
    <w:rsidRoot w:val="002769BA"/>
    <w:rsid w:val="00000330"/>
    <w:rsid w:val="00000EC2"/>
    <w:rsid w:val="00003867"/>
    <w:rsid w:val="00003CA1"/>
    <w:rsid w:val="00003DB0"/>
    <w:rsid w:val="00004B47"/>
    <w:rsid w:val="000052F8"/>
    <w:rsid w:val="00005EB1"/>
    <w:rsid w:val="00006BA1"/>
    <w:rsid w:val="00006F65"/>
    <w:rsid w:val="000076A3"/>
    <w:rsid w:val="00007A15"/>
    <w:rsid w:val="00010C9A"/>
    <w:rsid w:val="0001242F"/>
    <w:rsid w:val="00014478"/>
    <w:rsid w:val="00015EA0"/>
    <w:rsid w:val="00015FF5"/>
    <w:rsid w:val="0002278C"/>
    <w:rsid w:val="00022841"/>
    <w:rsid w:val="00030A52"/>
    <w:rsid w:val="00031774"/>
    <w:rsid w:val="00032092"/>
    <w:rsid w:val="0003283B"/>
    <w:rsid w:val="00032ED1"/>
    <w:rsid w:val="0003411F"/>
    <w:rsid w:val="00034647"/>
    <w:rsid w:val="00037E6D"/>
    <w:rsid w:val="0004001D"/>
    <w:rsid w:val="00040AA9"/>
    <w:rsid w:val="0004222C"/>
    <w:rsid w:val="00043754"/>
    <w:rsid w:val="00043F5A"/>
    <w:rsid w:val="000450A3"/>
    <w:rsid w:val="00045239"/>
    <w:rsid w:val="00046A6B"/>
    <w:rsid w:val="00046BFE"/>
    <w:rsid w:val="00046EC6"/>
    <w:rsid w:val="000475F9"/>
    <w:rsid w:val="000513D3"/>
    <w:rsid w:val="00055754"/>
    <w:rsid w:val="0005627E"/>
    <w:rsid w:val="0005791A"/>
    <w:rsid w:val="00057C39"/>
    <w:rsid w:val="00057FF5"/>
    <w:rsid w:val="0006011D"/>
    <w:rsid w:val="00060275"/>
    <w:rsid w:val="000624B6"/>
    <w:rsid w:val="0006292B"/>
    <w:rsid w:val="0006362D"/>
    <w:rsid w:val="00064405"/>
    <w:rsid w:val="000667AA"/>
    <w:rsid w:val="00066F0C"/>
    <w:rsid w:val="00067889"/>
    <w:rsid w:val="00070173"/>
    <w:rsid w:val="00070CC5"/>
    <w:rsid w:val="00071D9A"/>
    <w:rsid w:val="000722EC"/>
    <w:rsid w:val="00072BC3"/>
    <w:rsid w:val="00072EBB"/>
    <w:rsid w:val="0007366A"/>
    <w:rsid w:val="00073C7B"/>
    <w:rsid w:val="00073E4E"/>
    <w:rsid w:val="000743D9"/>
    <w:rsid w:val="00080547"/>
    <w:rsid w:val="00081B52"/>
    <w:rsid w:val="000831A0"/>
    <w:rsid w:val="000837C9"/>
    <w:rsid w:val="00085E72"/>
    <w:rsid w:val="00086D0A"/>
    <w:rsid w:val="000874F6"/>
    <w:rsid w:val="00090C4D"/>
    <w:rsid w:val="00092967"/>
    <w:rsid w:val="00094410"/>
    <w:rsid w:val="00094F6D"/>
    <w:rsid w:val="00095668"/>
    <w:rsid w:val="00096666"/>
    <w:rsid w:val="000A059D"/>
    <w:rsid w:val="000A073A"/>
    <w:rsid w:val="000A0970"/>
    <w:rsid w:val="000A0AF6"/>
    <w:rsid w:val="000A0DAA"/>
    <w:rsid w:val="000A100B"/>
    <w:rsid w:val="000A2AE3"/>
    <w:rsid w:val="000A2B5B"/>
    <w:rsid w:val="000A2C51"/>
    <w:rsid w:val="000A34DF"/>
    <w:rsid w:val="000A362B"/>
    <w:rsid w:val="000A4E4E"/>
    <w:rsid w:val="000A5821"/>
    <w:rsid w:val="000A5EC0"/>
    <w:rsid w:val="000A712A"/>
    <w:rsid w:val="000B1193"/>
    <w:rsid w:val="000B7DC4"/>
    <w:rsid w:val="000C05C0"/>
    <w:rsid w:val="000C1B84"/>
    <w:rsid w:val="000C2393"/>
    <w:rsid w:val="000C2457"/>
    <w:rsid w:val="000C34AD"/>
    <w:rsid w:val="000C50EF"/>
    <w:rsid w:val="000C5851"/>
    <w:rsid w:val="000C5A76"/>
    <w:rsid w:val="000C6107"/>
    <w:rsid w:val="000C6873"/>
    <w:rsid w:val="000C7197"/>
    <w:rsid w:val="000D0AE1"/>
    <w:rsid w:val="000D0F34"/>
    <w:rsid w:val="000D104A"/>
    <w:rsid w:val="000D1172"/>
    <w:rsid w:val="000D1220"/>
    <w:rsid w:val="000D19B7"/>
    <w:rsid w:val="000D2180"/>
    <w:rsid w:val="000D284C"/>
    <w:rsid w:val="000D31CA"/>
    <w:rsid w:val="000D34B7"/>
    <w:rsid w:val="000D3652"/>
    <w:rsid w:val="000D3DF6"/>
    <w:rsid w:val="000D3EA4"/>
    <w:rsid w:val="000D5037"/>
    <w:rsid w:val="000D650E"/>
    <w:rsid w:val="000D6D9F"/>
    <w:rsid w:val="000E1BE3"/>
    <w:rsid w:val="000E316A"/>
    <w:rsid w:val="000E34AD"/>
    <w:rsid w:val="000E4428"/>
    <w:rsid w:val="000E45A3"/>
    <w:rsid w:val="000E55CB"/>
    <w:rsid w:val="000E55E9"/>
    <w:rsid w:val="000E78D7"/>
    <w:rsid w:val="000F1107"/>
    <w:rsid w:val="000F5E38"/>
    <w:rsid w:val="000F7B14"/>
    <w:rsid w:val="00100070"/>
    <w:rsid w:val="0010090D"/>
    <w:rsid w:val="00101359"/>
    <w:rsid w:val="00102A93"/>
    <w:rsid w:val="00103975"/>
    <w:rsid w:val="00103B04"/>
    <w:rsid w:val="0010567B"/>
    <w:rsid w:val="00105C59"/>
    <w:rsid w:val="001079E9"/>
    <w:rsid w:val="0011186D"/>
    <w:rsid w:val="00111EE9"/>
    <w:rsid w:val="0011291D"/>
    <w:rsid w:val="00114086"/>
    <w:rsid w:val="00115360"/>
    <w:rsid w:val="00116A5D"/>
    <w:rsid w:val="00117CB2"/>
    <w:rsid w:val="00117CD7"/>
    <w:rsid w:val="0012019F"/>
    <w:rsid w:val="001208A7"/>
    <w:rsid w:val="00121ACE"/>
    <w:rsid w:val="00121B89"/>
    <w:rsid w:val="0012416A"/>
    <w:rsid w:val="001243D3"/>
    <w:rsid w:val="00125430"/>
    <w:rsid w:val="00125995"/>
    <w:rsid w:val="001265CE"/>
    <w:rsid w:val="00127597"/>
    <w:rsid w:val="00127663"/>
    <w:rsid w:val="00130781"/>
    <w:rsid w:val="00131015"/>
    <w:rsid w:val="001319A0"/>
    <w:rsid w:val="00131C71"/>
    <w:rsid w:val="00131E80"/>
    <w:rsid w:val="00132674"/>
    <w:rsid w:val="00133006"/>
    <w:rsid w:val="00133350"/>
    <w:rsid w:val="00133F40"/>
    <w:rsid w:val="0013543F"/>
    <w:rsid w:val="00135C80"/>
    <w:rsid w:val="00136A6C"/>
    <w:rsid w:val="00136B0A"/>
    <w:rsid w:val="00137509"/>
    <w:rsid w:val="0014069F"/>
    <w:rsid w:val="00140989"/>
    <w:rsid w:val="00140B40"/>
    <w:rsid w:val="0014162C"/>
    <w:rsid w:val="00141DEA"/>
    <w:rsid w:val="00142540"/>
    <w:rsid w:val="00143324"/>
    <w:rsid w:val="00144728"/>
    <w:rsid w:val="001470A8"/>
    <w:rsid w:val="00147989"/>
    <w:rsid w:val="00150EB4"/>
    <w:rsid w:val="00153AD7"/>
    <w:rsid w:val="00153FBF"/>
    <w:rsid w:val="0015470F"/>
    <w:rsid w:val="00155DEE"/>
    <w:rsid w:val="0015747C"/>
    <w:rsid w:val="00160A84"/>
    <w:rsid w:val="00162B48"/>
    <w:rsid w:val="00162B96"/>
    <w:rsid w:val="00162D59"/>
    <w:rsid w:val="00163362"/>
    <w:rsid w:val="00163EC1"/>
    <w:rsid w:val="0016425B"/>
    <w:rsid w:val="0016471B"/>
    <w:rsid w:val="0016490C"/>
    <w:rsid w:val="00165BDF"/>
    <w:rsid w:val="0017127C"/>
    <w:rsid w:val="001723AC"/>
    <w:rsid w:val="001741D0"/>
    <w:rsid w:val="001744D4"/>
    <w:rsid w:val="00176CA2"/>
    <w:rsid w:val="001803C3"/>
    <w:rsid w:val="00181A97"/>
    <w:rsid w:val="00181C06"/>
    <w:rsid w:val="00182C5A"/>
    <w:rsid w:val="00183769"/>
    <w:rsid w:val="00184AFE"/>
    <w:rsid w:val="00187D64"/>
    <w:rsid w:val="00187F49"/>
    <w:rsid w:val="001902F7"/>
    <w:rsid w:val="0019060C"/>
    <w:rsid w:val="001923EC"/>
    <w:rsid w:val="00197CA2"/>
    <w:rsid w:val="001A0535"/>
    <w:rsid w:val="001A2CD3"/>
    <w:rsid w:val="001A2FFB"/>
    <w:rsid w:val="001A4131"/>
    <w:rsid w:val="001A47C8"/>
    <w:rsid w:val="001B083D"/>
    <w:rsid w:val="001B105E"/>
    <w:rsid w:val="001B1C63"/>
    <w:rsid w:val="001B29FA"/>
    <w:rsid w:val="001B326F"/>
    <w:rsid w:val="001B65B6"/>
    <w:rsid w:val="001C0242"/>
    <w:rsid w:val="001C03D7"/>
    <w:rsid w:val="001C17BC"/>
    <w:rsid w:val="001C46F9"/>
    <w:rsid w:val="001C4A97"/>
    <w:rsid w:val="001C5B62"/>
    <w:rsid w:val="001C5C54"/>
    <w:rsid w:val="001D15B7"/>
    <w:rsid w:val="001D28E7"/>
    <w:rsid w:val="001D291F"/>
    <w:rsid w:val="001D3007"/>
    <w:rsid w:val="001D42B3"/>
    <w:rsid w:val="001D5AD6"/>
    <w:rsid w:val="001D656C"/>
    <w:rsid w:val="001E0E16"/>
    <w:rsid w:val="001E14C0"/>
    <w:rsid w:val="001E1F05"/>
    <w:rsid w:val="001E217C"/>
    <w:rsid w:val="001E286B"/>
    <w:rsid w:val="001E33F4"/>
    <w:rsid w:val="001E4620"/>
    <w:rsid w:val="001E4621"/>
    <w:rsid w:val="001E539D"/>
    <w:rsid w:val="001E5A59"/>
    <w:rsid w:val="001E5DEF"/>
    <w:rsid w:val="001E6FB7"/>
    <w:rsid w:val="001E732F"/>
    <w:rsid w:val="001F073E"/>
    <w:rsid w:val="001F4009"/>
    <w:rsid w:val="001F4C57"/>
    <w:rsid w:val="001F63B2"/>
    <w:rsid w:val="001F687A"/>
    <w:rsid w:val="00200F4A"/>
    <w:rsid w:val="002019FE"/>
    <w:rsid w:val="00202C50"/>
    <w:rsid w:val="0020321F"/>
    <w:rsid w:val="00204188"/>
    <w:rsid w:val="0020433A"/>
    <w:rsid w:val="00205BD2"/>
    <w:rsid w:val="002075D4"/>
    <w:rsid w:val="00207A4B"/>
    <w:rsid w:val="00207DF4"/>
    <w:rsid w:val="00207E20"/>
    <w:rsid w:val="00210728"/>
    <w:rsid w:val="00212050"/>
    <w:rsid w:val="00212554"/>
    <w:rsid w:val="00212AA5"/>
    <w:rsid w:val="00213072"/>
    <w:rsid w:val="00213219"/>
    <w:rsid w:val="00213A94"/>
    <w:rsid w:val="0021426E"/>
    <w:rsid w:val="00215362"/>
    <w:rsid w:val="0021654A"/>
    <w:rsid w:val="00216D81"/>
    <w:rsid w:val="00217D1E"/>
    <w:rsid w:val="002239D2"/>
    <w:rsid w:val="0022481A"/>
    <w:rsid w:val="00224C5C"/>
    <w:rsid w:val="00225DEA"/>
    <w:rsid w:val="00225FFD"/>
    <w:rsid w:val="00230974"/>
    <w:rsid w:val="00232528"/>
    <w:rsid w:val="0023496C"/>
    <w:rsid w:val="00234B1A"/>
    <w:rsid w:val="002354A0"/>
    <w:rsid w:val="0023590B"/>
    <w:rsid w:val="00235B3C"/>
    <w:rsid w:val="002360F5"/>
    <w:rsid w:val="00237B32"/>
    <w:rsid w:val="002403C6"/>
    <w:rsid w:val="00241816"/>
    <w:rsid w:val="00242AEE"/>
    <w:rsid w:val="00242E1C"/>
    <w:rsid w:val="00243657"/>
    <w:rsid w:val="002443FE"/>
    <w:rsid w:val="00244629"/>
    <w:rsid w:val="00244810"/>
    <w:rsid w:val="00244D87"/>
    <w:rsid w:val="00244D9C"/>
    <w:rsid w:val="00245535"/>
    <w:rsid w:val="00245872"/>
    <w:rsid w:val="00250115"/>
    <w:rsid w:val="00250371"/>
    <w:rsid w:val="0025066D"/>
    <w:rsid w:val="0025141D"/>
    <w:rsid w:val="00251B12"/>
    <w:rsid w:val="0025235F"/>
    <w:rsid w:val="00252522"/>
    <w:rsid w:val="00252CC4"/>
    <w:rsid w:val="002545B4"/>
    <w:rsid w:val="00254838"/>
    <w:rsid w:val="002558D5"/>
    <w:rsid w:val="00256D5D"/>
    <w:rsid w:val="00257F8D"/>
    <w:rsid w:val="00260C7E"/>
    <w:rsid w:val="00260E97"/>
    <w:rsid w:val="00261497"/>
    <w:rsid w:val="002615B9"/>
    <w:rsid w:val="002622A6"/>
    <w:rsid w:val="002636B4"/>
    <w:rsid w:val="002636CA"/>
    <w:rsid w:val="00265C04"/>
    <w:rsid w:val="002700D9"/>
    <w:rsid w:val="00270E62"/>
    <w:rsid w:val="00271191"/>
    <w:rsid w:val="002726E4"/>
    <w:rsid w:val="00274A59"/>
    <w:rsid w:val="00274C8E"/>
    <w:rsid w:val="00274F2F"/>
    <w:rsid w:val="00276827"/>
    <w:rsid w:val="002769BA"/>
    <w:rsid w:val="002772B3"/>
    <w:rsid w:val="00277E03"/>
    <w:rsid w:val="00280179"/>
    <w:rsid w:val="00282D02"/>
    <w:rsid w:val="00284BD8"/>
    <w:rsid w:val="00286704"/>
    <w:rsid w:val="00286FC6"/>
    <w:rsid w:val="00287997"/>
    <w:rsid w:val="002909BE"/>
    <w:rsid w:val="002926FE"/>
    <w:rsid w:val="0029329A"/>
    <w:rsid w:val="00293DB4"/>
    <w:rsid w:val="00295003"/>
    <w:rsid w:val="00296B12"/>
    <w:rsid w:val="002972E4"/>
    <w:rsid w:val="002A42AE"/>
    <w:rsid w:val="002A53B8"/>
    <w:rsid w:val="002A53D8"/>
    <w:rsid w:val="002A7174"/>
    <w:rsid w:val="002B3EE6"/>
    <w:rsid w:val="002B61C4"/>
    <w:rsid w:val="002C0B40"/>
    <w:rsid w:val="002C1490"/>
    <w:rsid w:val="002C2B62"/>
    <w:rsid w:val="002C3583"/>
    <w:rsid w:val="002C3AEC"/>
    <w:rsid w:val="002C5760"/>
    <w:rsid w:val="002C582C"/>
    <w:rsid w:val="002C58EA"/>
    <w:rsid w:val="002C5F70"/>
    <w:rsid w:val="002C65C2"/>
    <w:rsid w:val="002C6736"/>
    <w:rsid w:val="002C6B70"/>
    <w:rsid w:val="002C6CB0"/>
    <w:rsid w:val="002C73FF"/>
    <w:rsid w:val="002C7E93"/>
    <w:rsid w:val="002C7E9C"/>
    <w:rsid w:val="002D1A31"/>
    <w:rsid w:val="002D403D"/>
    <w:rsid w:val="002E03A4"/>
    <w:rsid w:val="002E302E"/>
    <w:rsid w:val="002E57AE"/>
    <w:rsid w:val="002E72FF"/>
    <w:rsid w:val="002E7469"/>
    <w:rsid w:val="002F10C4"/>
    <w:rsid w:val="002F1A92"/>
    <w:rsid w:val="002F2384"/>
    <w:rsid w:val="002F57C7"/>
    <w:rsid w:val="002F5862"/>
    <w:rsid w:val="002F7180"/>
    <w:rsid w:val="002F7546"/>
    <w:rsid w:val="002F7E13"/>
    <w:rsid w:val="002F7F3E"/>
    <w:rsid w:val="00300508"/>
    <w:rsid w:val="00300AD2"/>
    <w:rsid w:val="00301ABC"/>
    <w:rsid w:val="003022A5"/>
    <w:rsid w:val="003023A9"/>
    <w:rsid w:val="0030350E"/>
    <w:rsid w:val="00303E4D"/>
    <w:rsid w:val="00303E7B"/>
    <w:rsid w:val="00304485"/>
    <w:rsid w:val="00304634"/>
    <w:rsid w:val="0030501D"/>
    <w:rsid w:val="00305DCE"/>
    <w:rsid w:val="003063A4"/>
    <w:rsid w:val="003107DE"/>
    <w:rsid w:val="00311A14"/>
    <w:rsid w:val="00311A78"/>
    <w:rsid w:val="003126FF"/>
    <w:rsid w:val="00312AEF"/>
    <w:rsid w:val="00314F54"/>
    <w:rsid w:val="003153A0"/>
    <w:rsid w:val="00315BD9"/>
    <w:rsid w:val="00316164"/>
    <w:rsid w:val="003166F8"/>
    <w:rsid w:val="00317525"/>
    <w:rsid w:val="00317771"/>
    <w:rsid w:val="00320143"/>
    <w:rsid w:val="00320B3D"/>
    <w:rsid w:val="00321314"/>
    <w:rsid w:val="00322510"/>
    <w:rsid w:val="00322BD1"/>
    <w:rsid w:val="00323A57"/>
    <w:rsid w:val="003252CC"/>
    <w:rsid w:val="00330CB9"/>
    <w:rsid w:val="003314EA"/>
    <w:rsid w:val="003322AF"/>
    <w:rsid w:val="00333516"/>
    <w:rsid w:val="00337129"/>
    <w:rsid w:val="00337F44"/>
    <w:rsid w:val="00340367"/>
    <w:rsid w:val="003404BE"/>
    <w:rsid w:val="00340778"/>
    <w:rsid w:val="00342324"/>
    <w:rsid w:val="00342F98"/>
    <w:rsid w:val="003431DD"/>
    <w:rsid w:val="0034378F"/>
    <w:rsid w:val="00344951"/>
    <w:rsid w:val="00347608"/>
    <w:rsid w:val="00347D38"/>
    <w:rsid w:val="003500EA"/>
    <w:rsid w:val="003517B3"/>
    <w:rsid w:val="00353B4F"/>
    <w:rsid w:val="00354723"/>
    <w:rsid w:val="00354810"/>
    <w:rsid w:val="00355E50"/>
    <w:rsid w:val="003560D0"/>
    <w:rsid w:val="0035638B"/>
    <w:rsid w:val="00357425"/>
    <w:rsid w:val="003622E8"/>
    <w:rsid w:val="00362490"/>
    <w:rsid w:val="00362749"/>
    <w:rsid w:val="00363DA6"/>
    <w:rsid w:val="00363F88"/>
    <w:rsid w:val="00365E40"/>
    <w:rsid w:val="00366744"/>
    <w:rsid w:val="00367547"/>
    <w:rsid w:val="00370245"/>
    <w:rsid w:val="00370FDA"/>
    <w:rsid w:val="00371D7E"/>
    <w:rsid w:val="00372264"/>
    <w:rsid w:val="003726DD"/>
    <w:rsid w:val="00372B08"/>
    <w:rsid w:val="003733F4"/>
    <w:rsid w:val="00374579"/>
    <w:rsid w:val="00375DE4"/>
    <w:rsid w:val="00377BD7"/>
    <w:rsid w:val="003801DA"/>
    <w:rsid w:val="00382904"/>
    <w:rsid w:val="0038332B"/>
    <w:rsid w:val="00384579"/>
    <w:rsid w:val="00384F65"/>
    <w:rsid w:val="003921E7"/>
    <w:rsid w:val="00393116"/>
    <w:rsid w:val="0039440B"/>
    <w:rsid w:val="00397548"/>
    <w:rsid w:val="0039790B"/>
    <w:rsid w:val="00397CDA"/>
    <w:rsid w:val="003A012E"/>
    <w:rsid w:val="003A0763"/>
    <w:rsid w:val="003A25DD"/>
    <w:rsid w:val="003A2A4A"/>
    <w:rsid w:val="003A3864"/>
    <w:rsid w:val="003A55E7"/>
    <w:rsid w:val="003A5B10"/>
    <w:rsid w:val="003B0A20"/>
    <w:rsid w:val="003B0BD4"/>
    <w:rsid w:val="003B111D"/>
    <w:rsid w:val="003B11D5"/>
    <w:rsid w:val="003B1420"/>
    <w:rsid w:val="003B2410"/>
    <w:rsid w:val="003B3384"/>
    <w:rsid w:val="003B37ED"/>
    <w:rsid w:val="003B46E7"/>
    <w:rsid w:val="003B5427"/>
    <w:rsid w:val="003B54C3"/>
    <w:rsid w:val="003B5636"/>
    <w:rsid w:val="003B5ED6"/>
    <w:rsid w:val="003B61B9"/>
    <w:rsid w:val="003B7DCA"/>
    <w:rsid w:val="003C061F"/>
    <w:rsid w:val="003C0AF9"/>
    <w:rsid w:val="003C1E01"/>
    <w:rsid w:val="003C2002"/>
    <w:rsid w:val="003C25D4"/>
    <w:rsid w:val="003C2C04"/>
    <w:rsid w:val="003C3428"/>
    <w:rsid w:val="003C3726"/>
    <w:rsid w:val="003C4B14"/>
    <w:rsid w:val="003C578D"/>
    <w:rsid w:val="003C6F83"/>
    <w:rsid w:val="003C7064"/>
    <w:rsid w:val="003C7B2C"/>
    <w:rsid w:val="003C7B70"/>
    <w:rsid w:val="003D0198"/>
    <w:rsid w:val="003D2D48"/>
    <w:rsid w:val="003D3232"/>
    <w:rsid w:val="003D3456"/>
    <w:rsid w:val="003D4690"/>
    <w:rsid w:val="003D478B"/>
    <w:rsid w:val="003D52BF"/>
    <w:rsid w:val="003E21D0"/>
    <w:rsid w:val="003E37EA"/>
    <w:rsid w:val="003E39D8"/>
    <w:rsid w:val="003E419A"/>
    <w:rsid w:val="003E42E1"/>
    <w:rsid w:val="003E683E"/>
    <w:rsid w:val="003E7227"/>
    <w:rsid w:val="003E77FF"/>
    <w:rsid w:val="003F1917"/>
    <w:rsid w:val="003F5309"/>
    <w:rsid w:val="003F59C2"/>
    <w:rsid w:val="003F7246"/>
    <w:rsid w:val="003F7313"/>
    <w:rsid w:val="003F736C"/>
    <w:rsid w:val="004014BF"/>
    <w:rsid w:val="004022BE"/>
    <w:rsid w:val="00405ACC"/>
    <w:rsid w:val="00406B5C"/>
    <w:rsid w:val="00407509"/>
    <w:rsid w:val="004120BA"/>
    <w:rsid w:val="00412335"/>
    <w:rsid w:val="00412404"/>
    <w:rsid w:val="00412A9A"/>
    <w:rsid w:val="00412AA8"/>
    <w:rsid w:val="00412D90"/>
    <w:rsid w:val="00412F57"/>
    <w:rsid w:val="00413F65"/>
    <w:rsid w:val="0041424D"/>
    <w:rsid w:val="00415759"/>
    <w:rsid w:val="00416074"/>
    <w:rsid w:val="00416319"/>
    <w:rsid w:val="00417C9C"/>
    <w:rsid w:val="00420622"/>
    <w:rsid w:val="00421253"/>
    <w:rsid w:val="00421E70"/>
    <w:rsid w:val="00422E8B"/>
    <w:rsid w:val="00423459"/>
    <w:rsid w:val="00424728"/>
    <w:rsid w:val="0042501D"/>
    <w:rsid w:val="004269B6"/>
    <w:rsid w:val="00426CBB"/>
    <w:rsid w:val="0043097C"/>
    <w:rsid w:val="00433E42"/>
    <w:rsid w:val="0043580E"/>
    <w:rsid w:val="00435B10"/>
    <w:rsid w:val="00435BC3"/>
    <w:rsid w:val="00436786"/>
    <w:rsid w:val="00436D80"/>
    <w:rsid w:val="00436FFC"/>
    <w:rsid w:val="004376EE"/>
    <w:rsid w:val="004412CD"/>
    <w:rsid w:val="00442829"/>
    <w:rsid w:val="00442A4D"/>
    <w:rsid w:val="00442FE0"/>
    <w:rsid w:val="004431E5"/>
    <w:rsid w:val="00443F50"/>
    <w:rsid w:val="004449E4"/>
    <w:rsid w:val="00445518"/>
    <w:rsid w:val="004458DF"/>
    <w:rsid w:val="00446AFC"/>
    <w:rsid w:val="004479E6"/>
    <w:rsid w:val="00453BA5"/>
    <w:rsid w:val="00453EAA"/>
    <w:rsid w:val="00454CB6"/>
    <w:rsid w:val="004550AF"/>
    <w:rsid w:val="004556EB"/>
    <w:rsid w:val="00455C52"/>
    <w:rsid w:val="0045634A"/>
    <w:rsid w:val="00456863"/>
    <w:rsid w:val="00457FBD"/>
    <w:rsid w:val="0046105F"/>
    <w:rsid w:val="0046115A"/>
    <w:rsid w:val="0046137E"/>
    <w:rsid w:val="00461E9B"/>
    <w:rsid w:val="004633FB"/>
    <w:rsid w:val="0046458F"/>
    <w:rsid w:val="00464AB4"/>
    <w:rsid w:val="00466033"/>
    <w:rsid w:val="00466D26"/>
    <w:rsid w:val="00467242"/>
    <w:rsid w:val="00471FCE"/>
    <w:rsid w:val="00473B97"/>
    <w:rsid w:val="00475A16"/>
    <w:rsid w:val="00476C09"/>
    <w:rsid w:val="00477BD2"/>
    <w:rsid w:val="00480D16"/>
    <w:rsid w:val="0048121A"/>
    <w:rsid w:val="00482040"/>
    <w:rsid w:val="00482361"/>
    <w:rsid w:val="00482DCD"/>
    <w:rsid w:val="00483277"/>
    <w:rsid w:val="00483425"/>
    <w:rsid w:val="004834B1"/>
    <w:rsid w:val="0048380E"/>
    <w:rsid w:val="00483A5F"/>
    <w:rsid w:val="004842FC"/>
    <w:rsid w:val="00484642"/>
    <w:rsid w:val="00484B71"/>
    <w:rsid w:val="004878EA"/>
    <w:rsid w:val="0049054B"/>
    <w:rsid w:val="004908B9"/>
    <w:rsid w:val="00492D7F"/>
    <w:rsid w:val="004932B7"/>
    <w:rsid w:val="00494247"/>
    <w:rsid w:val="0049598F"/>
    <w:rsid w:val="00497B9E"/>
    <w:rsid w:val="004A0424"/>
    <w:rsid w:val="004A0446"/>
    <w:rsid w:val="004A1ECB"/>
    <w:rsid w:val="004A266C"/>
    <w:rsid w:val="004A365F"/>
    <w:rsid w:val="004A3834"/>
    <w:rsid w:val="004A5122"/>
    <w:rsid w:val="004A76EB"/>
    <w:rsid w:val="004B0F45"/>
    <w:rsid w:val="004B14FA"/>
    <w:rsid w:val="004B1C0C"/>
    <w:rsid w:val="004B28C6"/>
    <w:rsid w:val="004B33A1"/>
    <w:rsid w:val="004B49B8"/>
    <w:rsid w:val="004B5BD1"/>
    <w:rsid w:val="004B7179"/>
    <w:rsid w:val="004C1F35"/>
    <w:rsid w:val="004C20AB"/>
    <w:rsid w:val="004C21F6"/>
    <w:rsid w:val="004C2304"/>
    <w:rsid w:val="004C2F13"/>
    <w:rsid w:val="004C394F"/>
    <w:rsid w:val="004C652B"/>
    <w:rsid w:val="004C755B"/>
    <w:rsid w:val="004C7AE1"/>
    <w:rsid w:val="004C7F37"/>
    <w:rsid w:val="004D1A46"/>
    <w:rsid w:val="004E1803"/>
    <w:rsid w:val="004E1B2F"/>
    <w:rsid w:val="004E3017"/>
    <w:rsid w:val="004E4C86"/>
    <w:rsid w:val="004E5272"/>
    <w:rsid w:val="004E61D4"/>
    <w:rsid w:val="004E69C2"/>
    <w:rsid w:val="004E7065"/>
    <w:rsid w:val="004E744B"/>
    <w:rsid w:val="004E7A89"/>
    <w:rsid w:val="004F2979"/>
    <w:rsid w:val="004F3CB1"/>
    <w:rsid w:val="004F4FB1"/>
    <w:rsid w:val="004F72CB"/>
    <w:rsid w:val="004F7635"/>
    <w:rsid w:val="00500012"/>
    <w:rsid w:val="00500D26"/>
    <w:rsid w:val="00500E6D"/>
    <w:rsid w:val="00501DB5"/>
    <w:rsid w:val="0050474F"/>
    <w:rsid w:val="005049AD"/>
    <w:rsid w:val="005063FE"/>
    <w:rsid w:val="005069AE"/>
    <w:rsid w:val="00506A5A"/>
    <w:rsid w:val="00506FA8"/>
    <w:rsid w:val="005111B4"/>
    <w:rsid w:val="005116A2"/>
    <w:rsid w:val="00512254"/>
    <w:rsid w:val="00514A56"/>
    <w:rsid w:val="00515DCB"/>
    <w:rsid w:val="00517024"/>
    <w:rsid w:val="0052086B"/>
    <w:rsid w:val="005209E3"/>
    <w:rsid w:val="00520F95"/>
    <w:rsid w:val="005223BF"/>
    <w:rsid w:val="0052245E"/>
    <w:rsid w:val="005236BE"/>
    <w:rsid w:val="00523C26"/>
    <w:rsid w:val="00525DEB"/>
    <w:rsid w:val="0052646E"/>
    <w:rsid w:val="00526570"/>
    <w:rsid w:val="00526AC6"/>
    <w:rsid w:val="00527075"/>
    <w:rsid w:val="005307FA"/>
    <w:rsid w:val="00530B23"/>
    <w:rsid w:val="005322BA"/>
    <w:rsid w:val="005332D4"/>
    <w:rsid w:val="0053369D"/>
    <w:rsid w:val="00534287"/>
    <w:rsid w:val="0053436A"/>
    <w:rsid w:val="005346EE"/>
    <w:rsid w:val="005347AD"/>
    <w:rsid w:val="00534DC7"/>
    <w:rsid w:val="005352B2"/>
    <w:rsid w:val="00536418"/>
    <w:rsid w:val="005367E4"/>
    <w:rsid w:val="00537EB3"/>
    <w:rsid w:val="00541E4A"/>
    <w:rsid w:val="00544ED8"/>
    <w:rsid w:val="00546D07"/>
    <w:rsid w:val="00550018"/>
    <w:rsid w:val="005519C8"/>
    <w:rsid w:val="00551B7E"/>
    <w:rsid w:val="00551F9B"/>
    <w:rsid w:val="00553908"/>
    <w:rsid w:val="00553BB1"/>
    <w:rsid w:val="00555985"/>
    <w:rsid w:val="00555FD4"/>
    <w:rsid w:val="005566B0"/>
    <w:rsid w:val="00556D73"/>
    <w:rsid w:val="00557EB1"/>
    <w:rsid w:val="00557ECC"/>
    <w:rsid w:val="00560731"/>
    <w:rsid w:val="00561ED9"/>
    <w:rsid w:val="0056277B"/>
    <w:rsid w:val="00562F0C"/>
    <w:rsid w:val="00562FCE"/>
    <w:rsid w:val="005635F8"/>
    <w:rsid w:val="0056500E"/>
    <w:rsid w:val="00567A5D"/>
    <w:rsid w:val="005708AA"/>
    <w:rsid w:val="00571F3D"/>
    <w:rsid w:val="0057217F"/>
    <w:rsid w:val="00572642"/>
    <w:rsid w:val="00573205"/>
    <w:rsid w:val="005732A0"/>
    <w:rsid w:val="005733EE"/>
    <w:rsid w:val="005738B3"/>
    <w:rsid w:val="005753A8"/>
    <w:rsid w:val="00575944"/>
    <w:rsid w:val="0057657E"/>
    <w:rsid w:val="00581155"/>
    <w:rsid w:val="00582528"/>
    <w:rsid w:val="005832F2"/>
    <w:rsid w:val="00583FF6"/>
    <w:rsid w:val="00585D9A"/>
    <w:rsid w:val="00586E0C"/>
    <w:rsid w:val="00587501"/>
    <w:rsid w:val="00587E88"/>
    <w:rsid w:val="005903FD"/>
    <w:rsid w:val="00591738"/>
    <w:rsid w:val="00593E27"/>
    <w:rsid w:val="005947AD"/>
    <w:rsid w:val="005956D9"/>
    <w:rsid w:val="005A09D2"/>
    <w:rsid w:val="005A12E5"/>
    <w:rsid w:val="005A2A62"/>
    <w:rsid w:val="005A33B3"/>
    <w:rsid w:val="005A4C5F"/>
    <w:rsid w:val="005A5632"/>
    <w:rsid w:val="005A7293"/>
    <w:rsid w:val="005A734E"/>
    <w:rsid w:val="005B0D66"/>
    <w:rsid w:val="005B2855"/>
    <w:rsid w:val="005B4E00"/>
    <w:rsid w:val="005B5528"/>
    <w:rsid w:val="005B63AF"/>
    <w:rsid w:val="005B6A73"/>
    <w:rsid w:val="005B7654"/>
    <w:rsid w:val="005C19B1"/>
    <w:rsid w:val="005C4596"/>
    <w:rsid w:val="005C474F"/>
    <w:rsid w:val="005C6526"/>
    <w:rsid w:val="005C6D27"/>
    <w:rsid w:val="005C7D61"/>
    <w:rsid w:val="005D01C3"/>
    <w:rsid w:val="005D0EDC"/>
    <w:rsid w:val="005D2600"/>
    <w:rsid w:val="005D4616"/>
    <w:rsid w:val="005D61C8"/>
    <w:rsid w:val="005D6A13"/>
    <w:rsid w:val="005D715D"/>
    <w:rsid w:val="005E266D"/>
    <w:rsid w:val="005E2DDC"/>
    <w:rsid w:val="005E34E3"/>
    <w:rsid w:val="005E47F8"/>
    <w:rsid w:val="005E5419"/>
    <w:rsid w:val="005F1A49"/>
    <w:rsid w:val="005F26D9"/>
    <w:rsid w:val="005F43A6"/>
    <w:rsid w:val="005F6512"/>
    <w:rsid w:val="005F65AD"/>
    <w:rsid w:val="00600E95"/>
    <w:rsid w:val="0060219B"/>
    <w:rsid w:val="0060234C"/>
    <w:rsid w:val="00603039"/>
    <w:rsid w:val="00603B8D"/>
    <w:rsid w:val="00604479"/>
    <w:rsid w:val="006045B6"/>
    <w:rsid w:val="006046F7"/>
    <w:rsid w:val="0060581D"/>
    <w:rsid w:val="00605C7A"/>
    <w:rsid w:val="006065A5"/>
    <w:rsid w:val="0061207C"/>
    <w:rsid w:val="00612E57"/>
    <w:rsid w:val="006133E0"/>
    <w:rsid w:val="00615071"/>
    <w:rsid w:val="006154E8"/>
    <w:rsid w:val="006157B7"/>
    <w:rsid w:val="00615F25"/>
    <w:rsid w:val="00616509"/>
    <w:rsid w:val="006169A1"/>
    <w:rsid w:val="006177A2"/>
    <w:rsid w:val="00620E82"/>
    <w:rsid w:val="00621946"/>
    <w:rsid w:val="0062247E"/>
    <w:rsid w:val="00622494"/>
    <w:rsid w:val="00622DD5"/>
    <w:rsid w:val="00624736"/>
    <w:rsid w:val="006250A4"/>
    <w:rsid w:val="006275B0"/>
    <w:rsid w:val="00630BA4"/>
    <w:rsid w:val="00630E23"/>
    <w:rsid w:val="006312E5"/>
    <w:rsid w:val="006323C1"/>
    <w:rsid w:val="006323CD"/>
    <w:rsid w:val="00632AFB"/>
    <w:rsid w:val="006334AD"/>
    <w:rsid w:val="0063489C"/>
    <w:rsid w:val="00634AB2"/>
    <w:rsid w:val="00635648"/>
    <w:rsid w:val="00636081"/>
    <w:rsid w:val="00637C59"/>
    <w:rsid w:val="00637FD3"/>
    <w:rsid w:val="006400C6"/>
    <w:rsid w:val="00640A79"/>
    <w:rsid w:val="00642743"/>
    <w:rsid w:val="006435D7"/>
    <w:rsid w:val="00644624"/>
    <w:rsid w:val="00644716"/>
    <w:rsid w:val="00644E68"/>
    <w:rsid w:val="00645312"/>
    <w:rsid w:val="006460C3"/>
    <w:rsid w:val="006468DF"/>
    <w:rsid w:val="00646A1A"/>
    <w:rsid w:val="00646FE6"/>
    <w:rsid w:val="006472D6"/>
    <w:rsid w:val="0065178C"/>
    <w:rsid w:val="00653CC1"/>
    <w:rsid w:val="00654B8C"/>
    <w:rsid w:val="0065542C"/>
    <w:rsid w:val="00655498"/>
    <w:rsid w:val="00657293"/>
    <w:rsid w:val="00662307"/>
    <w:rsid w:val="00662DB2"/>
    <w:rsid w:val="00662E07"/>
    <w:rsid w:val="0066460D"/>
    <w:rsid w:val="00664765"/>
    <w:rsid w:val="0066697D"/>
    <w:rsid w:val="006701CD"/>
    <w:rsid w:val="00670304"/>
    <w:rsid w:val="00670D4D"/>
    <w:rsid w:val="006724AC"/>
    <w:rsid w:val="00672890"/>
    <w:rsid w:val="00673445"/>
    <w:rsid w:val="00673A93"/>
    <w:rsid w:val="00673D70"/>
    <w:rsid w:val="0067567E"/>
    <w:rsid w:val="006759B3"/>
    <w:rsid w:val="00676753"/>
    <w:rsid w:val="00676ADC"/>
    <w:rsid w:val="006776FE"/>
    <w:rsid w:val="00680F91"/>
    <w:rsid w:val="00682125"/>
    <w:rsid w:val="0068248C"/>
    <w:rsid w:val="00682693"/>
    <w:rsid w:val="00682699"/>
    <w:rsid w:val="00682D71"/>
    <w:rsid w:val="00683799"/>
    <w:rsid w:val="006842EB"/>
    <w:rsid w:val="0068490A"/>
    <w:rsid w:val="00684D24"/>
    <w:rsid w:val="00690705"/>
    <w:rsid w:val="0069239E"/>
    <w:rsid w:val="00693285"/>
    <w:rsid w:val="00694FB1"/>
    <w:rsid w:val="00697EFF"/>
    <w:rsid w:val="006A0851"/>
    <w:rsid w:val="006A2484"/>
    <w:rsid w:val="006A3889"/>
    <w:rsid w:val="006A47DF"/>
    <w:rsid w:val="006A4E2F"/>
    <w:rsid w:val="006A7A3A"/>
    <w:rsid w:val="006B1422"/>
    <w:rsid w:val="006B1D8F"/>
    <w:rsid w:val="006B321A"/>
    <w:rsid w:val="006B39E1"/>
    <w:rsid w:val="006B505D"/>
    <w:rsid w:val="006B685E"/>
    <w:rsid w:val="006C0FDD"/>
    <w:rsid w:val="006C1CAB"/>
    <w:rsid w:val="006C1E7A"/>
    <w:rsid w:val="006C23C0"/>
    <w:rsid w:val="006C351E"/>
    <w:rsid w:val="006C4593"/>
    <w:rsid w:val="006C572A"/>
    <w:rsid w:val="006C5A01"/>
    <w:rsid w:val="006D1FD7"/>
    <w:rsid w:val="006D2543"/>
    <w:rsid w:val="006D3363"/>
    <w:rsid w:val="006D3E9F"/>
    <w:rsid w:val="006D4877"/>
    <w:rsid w:val="006D4980"/>
    <w:rsid w:val="006D69B8"/>
    <w:rsid w:val="006D72BD"/>
    <w:rsid w:val="006D7E72"/>
    <w:rsid w:val="006E209C"/>
    <w:rsid w:val="006E2429"/>
    <w:rsid w:val="006E2816"/>
    <w:rsid w:val="006E4C32"/>
    <w:rsid w:val="006E5198"/>
    <w:rsid w:val="006E6753"/>
    <w:rsid w:val="006E6AE7"/>
    <w:rsid w:val="006E7B5C"/>
    <w:rsid w:val="006E7BCC"/>
    <w:rsid w:val="006F07CE"/>
    <w:rsid w:val="006F0D91"/>
    <w:rsid w:val="006F0F09"/>
    <w:rsid w:val="006F1203"/>
    <w:rsid w:val="006F25BA"/>
    <w:rsid w:val="006F5A44"/>
    <w:rsid w:val="006F6267"/>
    <w:rsid w:val="006F7279"/>
    <w:rsid w:val="006F788E"/>
    <w:rsid w:val="006F7A73"/>
    <w:rsid w:val="0070005D"/>
    <w:rsid w:val="007002A6"/>
    <w:rsid w:val="00702F83"/>
    <w:rsid w:val="00706FBA"/>
    <w:rsid w:val="007073D2"/>
    <w:rsid w:val="00710394"/>
    <w:rsid w:val="0071084F"/>
    <w:rsid w:val="007117AE"/>
    <w:rsid w:val="00711B9E"/>
    <w:rsid w:val="00711D01"/>
    <w:rsid w:val="0071209A"/>
    <w:rsid w:val="0071295D"/>
    <w:rsid w:val="00712D72"/>
    <w:rsid w:val="0071308B"/>
    <w:rsid w:val="0071406C"/>
    <w:rsid w:val="007145EA"/>
    <w:rsid w:val="00715F6F"/>
    <w:rsid w:val="007164ED"/>
    <w:rsid w:val="00716EEA"/>
    <w:rsid w:val="0071706F"/>
    <w:rsid w:val="00717A70"/>
    <w:rsid w:val="00717B8C"/>
    <w:rsid w:val="00721081"/>
    <w:rsid w:val="007213BF"/>
    <w:rsid w:val="007219AC"/>
    <w:rsid w:val="007225D4"/>
    <w:rsid w:val="007238B3"/>
    <w:rsid w:val="00724145"/>
    <w:rsid w:val="00725284"/>
    <w:rsid w:val="007267EA"/>
    <w:rsid w:val="00727135"/>
    <w:rsid w:val="007271EB"/>
    <w:rsid w:val="00727B5E"/>
    <w:rsid w:val="0073064F"/>
    <w:rsid w:val="007306A5"/>
    <w:rsid w:val="007324CF"/>
    <w:rsid w:val="00737F42"/>
    <w:rsid w:val="00740C65"/>
    <w:rsid w:val="00740E6F"/>
    <w:rsid w:val="007417AC"/>
    <w:rsid w:val="00742F3B"/>
    <w:rsid w:val="0074307D"/>
    <w:rsid w:val="0074542E"/>
    <w:rsid w:val="00746054"/>
    <w:rsid w:val="00746377"/>
    <w:rsid w:val="007472BA"/>
    <w:rsid w:val="007510E7"/>
    <w:rsid w:val="00751BCA"/>
    <w:rsid w:val="00753A67"/>
    <w:rsid w:val="007540FC"/>
    <w:rsid w:val="00756F9C"/>
    <w:rsid w:val="007571BD"/>
    <w:rsid w:val="0075757D"/>
    <w:rsid w:val="00757971"/>
    <w:rsid w:val="007604DB"/>
    <w:rsid w:val="007615AF"/>
    <w:rsid w:val="00761CAD"/>
    <w:rsid w:val="00762E0C"/>
    <w:rsid w:val="0076361E"/>
    <w:rsid w:val="007636F9"/>
    <w:rsid w:val="00763DE6"/>
    <w:rsid w:val="00764BBE"/>
    <w:rsid w:val="00764F7D"/>
    <w:rsid w:val="00766076"/>
    <w:rsid w:val="0076657D"/>
    <w:rsid w:val="00767808"/>
    <w:rsid w:val="00767AD5"/>
    <w:rsid w:val="00770411"/>
    <w:rsid w:val="00771295"/>
    <w:rsid w:val="00771F26"/>
    <w:rsid w:val="007746FC"/>
    <w:rsid w:val="007750C5"/>
    <w:rsid w:val="00775CBF"/>
    <w:rsid w:val="00775F51"/>
    <w:rsid w:val="00775F5E"/>
    <w:rsid w:val="00776864"/>
    <w:rsid w:val="007768CA"/>
    <w:rsid w:val="00776BEC"/>
    <w:rsid w:val="00777600"/>
    <w:rsid w:val="007811AF"/>
    <w:rsid w:val="00781E5A"/>
    <w:rsid w:val="00783F95"/>
    <w:rsid w:val="00785306"/>
    <w:rsid w:val="00786120"/>
    <w:rsid w:val="007867C1"/>
    <w:rsid w:val="0078714B"/>
    <w:rsid w:val="0078789A"/>
    <w:rsid w:val="00793F6E"/>
    <w:rsid w:val="00794E5B"/>
    <w:rsid w:val="007955CF"/>
    <w:rsid w:val="0079631F"/>
    <w:rsid w:val="007963A0"/>
    <w:rsid w:val="007974D3"/>
    <w:rsid w:val="007A0179"/>
    <w:rsid w:val="007A0B29"/>
    <w:rsid w:val="007A1A61"/>
    <w:rsid w:val="007A1C06"/>
    <w:rsid w:val="007A2191"/>
    <w:rsid w:val="007A330D"/>
    <w:rsid w:val="007A38D3"/>
    <w:rsid w:val="007A5082"/>
    <w:rsid w:val="007A5C35"/>
    <w:rsid w:val="007A721F"/>
    <w:rsid w:val="007A7D78"/>
    <w:rsid w:val="007B0519"/>
    <w:rsid w:val="007B06F7"/>
    <w:rsid w:val="007B1281"/>
    <w:rsid w:val="007B1C57"/>
    <w:rsid w:val="007B452B"/>
    <w:rsid w:val="007B4B5A"/>
    <w:rsid w:val="007B5334"/>
    <w:rsid w:val="007B5B27"/>
    <w:rsid w:val="007B6561"/>
    <w:rsid w:val="007B6B2F"/>
    <w:rsid w:val="007B6E21"/>
    <w:rsid w:val="007B7832"/>
    <w:rsid w:val="007B7C36"/>
    <w:rsid w:val="007C00D1"/>
    <w:rsid w:val="007C0C6B"/>
    <w:rsid w:val="007C1BED"/>
    <w:rsid w:val="007C4CBB"/>
    <w:rsid w:val="007C6171"/>
    <w:rsid w:val="007C63AF"/>
    <w:rsid w:val="007D028D"/>
    <w:rsid w:val="007D08A2"/>
    <w:rsid w:val="007D137F"/>
    <w:rsid w:val="007D1822"/>
    <w:rsid w:val="007D37B7"/>
    <w:rsid w:val="007D473B"/>
    <w:rsid w:val="007D4F0F"/>
    <w:rsid w:val="007D57DF"/>
    <w:rsid w:val="007D6425"/>
    <w:rsid w:val="007D7D99"/>
    <w:rsid w:val="007D7DB1"/>
    <w:rsid w:val="007E0030"/>
    <w:rsid w:val="007E2934"/>
    <w:rsid w:val="007E2F91"/>
    <w:rsid w:val="007E3AF5"/>
    <w:rsid w:val="007E3CD9"/>
    <w:rsid w:val="007E6F4B"/>
    <w:rsid w:val="007E7390"/>
    <w:rsid w:val="007E7488"/>
    <w:rsid w:val="007E75C8"/>
    <w:rsid w:val="007E7FB6"/>
    <w:rsid w:val="007F0BE3"/>
    <w:rsid w:val="007F198F"/>
    <w:rsid w:val="007F314A"/>
    <w:rsid w:val="007F3682"/>
    <w:rsid w:val="007F36EF"/>
    <w:rsid w:val="007F3CDE"/>
    <w:rsid w:val="007F58C8"/>
    <w:rsid w:val="007F5E98"/>
    <w:rsid w:val="007F5F5A"/>
    <w:rsid w:val="007F6CD8"/>
    <w:rsid w:val="007F74B1"/>
    <w:rsid w:val="007F7812"/>
    <w:rsid w:val="007F7A08"/>
    <w:rsid w:val="00800275"/>
    <w:rsid w:val="00800C88"/>
    <w:rsid w:val="00801397"/>
    <w:rsid w:val="00803559"/>
    <w:rsid w:val="00803B5D"/>
    <w:rsid w:val="00803F1D"/>
    <w:rsid w:val="00804C7C"/>
    <w:rsid w:val="00804C90"/>
    <w:rsid w:val="00805F07"/>
    <w:rsid w:val="0080765F"/>
    <w:rsid w:val="00812DA0"/>
    <w:rsid w:val="008137E3"/>
    <w:rsid w:val="00814BB4"/>
    <w:rsid w:val="00815CB6"/>
    <w:rsid w:val="0081608A"/>
    <w:rsid w:val="00816796"/>
    <w:rsid w:val="00816DE5"/>
    <w:rsid w:val="00817010"/>
    <w:rsid w:val="00817E86"/>
    <w:rsid w:val="00820394"/>
    <w:rsid w:val="00820CCA"/>
    <w:rsid w:val="0082169C"/>
    <w:rsid w:val="008226E0"/>
    <w:rsid w:val="00823831"/>
    <w:rsid w:val="008241A3"/>
    <w:rsid w:val="008245A3"/>
    <w:rsid w:val="00824AC3"/>
    <w:rsid w:val="00826271"/>
    <w:rsid w:val="00827A3F"/>
    <w:rsid w:val="008305C5"/>
    <w:rsid w:val="00830613"/>
    <w:rsid w:val="0083263A"/>
    <w:rsid w:val="008336FD"/>
    <w:rsid w:val="008375B8"/>
    <w:rsid w:val="0083761C"/>
    <w:rsid w:val="00841579"/>
    <w:rsid w:val="00842AA0"/>
    <w:rsid w:val="00842E76"/>
    <w:rsid w:val="008433DD"/>
    <w:rsid w:val="0084418F"/>
    <w:rsid w:val="008455BE"/>
    <w:rsid w:val="00845ED6"/>
    <w:rsid w:val="00846067"/>
    <w:rsid w:val="0084677B"/>
    <w:rsid w:val="0084697D"/>
    <w:rsid w:val="00846F3B"/>
    <w:rsid w:val="008478FD"/>
    <w:rsid w:val="008527C7"/>
    <w:rsid w:val="00852985"/>
    <w:rsid w:val="00852EC9"/>
    <w:rsid w:val="0085301F"/>
    <w:rsid w:val="0085327E"/>
    <w:rsid w:val="008538DB"/>
    <w:rsid w:val="00853B32"/>
    <w:rsid w:val="00854D27"/>
    <w:rsid w:val="00854F16"/>
    <w:rsid w:val="0085547B"/>
    <w:rsid w:val="00855CEF"/>
    <w:rsid w:val="00855FC8"/>
    <w:rsid w:val="008566CA"/>
    <w:rsid w:val="00856D99"/>
    <w:rsid w:val="008573C9"/>
    <w:rsid w:val="008602F0"/>
    <w:rsid w:val="008604B9"/>
    <w:rsid w:val="00860CC3"/>
    <w:rsid w:val="00862427"/>
    <w:rsid w:val="008650D3"/>
    <w:rsid w:val="008651E7"/>
    <w:rsid w:val="00865201"/>
    <w:rsid w:val="00865451"/>
    <w:rsid w:val="00867B4D"/>
    <w:rsid w:val="008701BA"/>
    <w:rsid w:val="00874367"/>
    <w:rsid w:val="00874B95"/>
    <w:rsid w:val="008752EE"/>
    <w:rsid w:val="00876208"/>
    <w:rsid w:val="00880761"/>
    <w:rsid w:val="00880D8C"/>
    <w:rsid w:val="00880E98"/>
    <w:rsid w:val="0088167F"/>
    <w:rsid w:val="00885630"/>
    <w:rsid w:val="008873FE"/>
    <w:rsid w:val="0089238A"/>
    <w:rsid w:val="00893563"/>
    <w:rsid w:val="00893780"/>
    <w:rsid w:val="00895D14"/>
    <w:rsid w:val="00896B77"/>
    <w:rsid w:val="00896E71"/>
    <w:rsid w:val="008974E4"/>
    <w:rsid w:val="00897C5F"/>
    <w:rsid w:val="008A1F45"/>
    <w:rsid w:val="008A490D"/>
    <w:rsid w:val="008A613C"/>
    <w:rsid w:val="008A6CAB"/>
    <w:rsid w:val="008A7251"/>
    <w:rsid w:val="008A799E"/>
    <w:rsid w:val="008A7E83"/>
    <w:rsid w:val="008B01C1"/>
    <w:rsid w:val="008B2F8D"/>
    <w:rsid w:val="008B459F"/>
    <w:rsid w:val="008B4F2F"/>
    <w:rsid w:val="008B50FB"/>
    <w:rsid w:val="008B5231"/>
    <w:rsid w:val="008B52B9"/>
    <w:rsid w:val="008B718D"/>
    <w:rsid w:val="008C07C2"/>
    <w:rsid w:val="008C0D39"/>
    <w:rsid w:val="008C1EE5"/>
    <w:rsid w:val="008C2F91"/>
    <w:rsid w:val="008C3127"/>
    <w:rsid w:val="008C37FD"/>
    <w:rsid w:val="008C4008"/>
    <w:rsid w:val="008C47D5"/>
    <w:rsid w:val="008C4FC0"/>
    <w:rsid w:val="008C56B9"/>
    <w:rsid w:val="008C589C"/>
    <w:rsid w:val="008C691C"/>
    <w:rsid w:val="008C6B39"/>
    <w:rsid w:val="008C74F4"/>
    <w:rsid w:val="008D03D5"/>
    <w:rsid w:val="008D0B38"/>
    <w:rsid w:val="008D0F12"/>
    <w:rsid w:val="008D2415"/>
    <w:rsid w:val="008D7466"/>
    <w:rsid w:val="008D74F5"/>
    <w:rsid w:val="008D75E8"/>
    <w:rsid w:val="008E07C3"/>
    <w:rsid w:val="008E1979"/>
    <w:rsid w:val="008E45F5"/>
    <w:rsid w:val="008E4AD5"/>
    <w:rsid w:val="008E6E0A"/>
    <w:rsid w:val="008E7934"/>
    <w:rsid w:val="008E7FC3"/>
    <w:rsid w:val="008F15B9"/>
    <w:rsid w:val="008F4014"/>
    <w:rsid w:val="008F4A77"/>
    <w:rsid w:val="008F5EAB"/>
    <w:rsid w:val="008F73A8"/>
    <w:rsid w:val="008F7B60"/>
    <w:rsid w:val="008F7D6D"/>
    <w:rsid w:val="008F7D90"/>
    <w:rsid w:val="0090001D"/>
    <w:rsid w:val="00901178"/>
    <w:rsid w:val="00903A60"/>
    <w:rsid w:val="00903FAA"/>
    <w:rsid w:val="009042A5"/>
    <w:rsid w:val="0090435E"/>
    <w:rsid w:val="009052FD"/>
    <w:rsid w:val="00906141"/>
    <w:rsid w:val="009063DC"/>
    <w:rsid w:val="0091124E"/>
    <w:rsid w:val="00911D38"/>
    <w:rsid w:val="00911DF1"/>
    <w:rsid w:val="00912150"/>
    <w:rsid w:val="00912AFD"/>
    <w:rsid w:val="00913BF2"/>
    <w:rsid w:val="00913D1F"/>
    <w:rsid w:val="009147F1"/>
    <w:rsid w:val="00914BC8"/>
    <w:rsid w:val="009200BF"/>
    <w:rsid w:val="00920898"/>
    <w:rsid w:val="00920F2E"/>
    <w:rsid w:val="0092126C"/>
    <w:rsid w:val="00923453"/>
    <w:rsid w:val="00924813"/>
    <w:rsid w:val="00924826"/>
    <w:rsid w:val="009252CA"/>
    <w:rsid w:val="00926194"/>
    <w:rsid w:val="00930A5E"/>
    <w:rsid w:val="00932ADB"/>
    <w:rsid w:val="00933094"/>
    <w:rsid w:val="00933CD2"/>
    <w:rsid w:val="009344B5"/>
    <w:rsid w:val="0093646C"/>
    <w:rsid w:val="00936803"/>
    <w:rsid w:val="00937624"/>
    <w:rsid w:val="00940D52"/>
    <w:rsid w:val="00941502"/>
    <w:rsid w:val="00941D87"/>
    <w:rsid w:val="00942A3E"/>
    <w:rsid w:val="009436D0"/>
    <w:rsid w:val="00943FA8"/>
    <w:rsid w:val="00952EC2"/>
    <w:rsid w:val="00953D27"/>
    <w:rsid w:val="009548F7"/>
    <w:rsid w:val="009550F3"/>
    <w:rsid w:val="00955690"/>
    <w:rsid w:val="009557B1"/>
    <w:rsid w:val="00955B40"/>
    <w:rsid w:val="00955B76"/>
    <w:rsid w:val="00956FD8"/>
    <w:rsid w:val="00957A58"/>
    <w:rsid w:val="0096112C"/>
    <w:rsid w:val="0096305F"/>
    <w:rsid w:val="00963357"/>
    <w:rsid w:val="00963B03"/>
    <w:rsid w:val="00965004"/>
    <w:rsid w:val="00965892"/>
    <w:rsid w:val="00970503"/>
    <w:rsid w:val="00970A0F"/>
    <w:rsid w:val="0097182C"/>
    <w:rsid w:val="00971954"/>
    <w:rsid w:val="00971BAB"/>
    <w:rsid w:val="00972A60"/>
    <w:rsid w:val="0097474F"/>
    <w:rsid w:val="00974C3F"/>
    <w:rsid w:val="00974E99"/>
    <w:rsid w:val="009750A0"/>
    <w:rsid w:val="009761A2"/>
    <w:rsid w:val="00976329"/>
    <w:rsid w:val="009777F8"/>
    <w:rsid w:val="00980A34"/>
    <w:rsid w:val="00982C14"/>
    <w:rsid w:val="00982D0E"/>
    <w:rsid w:val="0098363F"/>
    <w:rsid w:val="009838CB"/>
    <w:rsid w:val="0098552A"/>
    <w:rsid w:val="009855D6"/>
    <w:rsid w:val="0098608B"/>
    <w:rsid w:val="009864CC"/>
    <w:rsid w:val="00986CB2"/>
    <w:rsid w:val="00987883"/>
    <w:rsid w:val="00987E5A"/>
    <w:rsid w:val="009917DF"/>
    <w:rsid w:val="009938C8"/>
    <w:rsid w:val="00993B34"/>
    <w:rsid w:val="00994A57"/>
    <w:rsid w:val="0099577C"/>
    <w:rsid w:val="0099752B"/>
    <w:rsid w:val="00997BA2"/>
    <w:rsid w:val="00997BDB"/>
    <w:rsid w:val="009A063F"/>
    <w:rsid w:val="009A14D4"/>
    <w:rsid w:val="009A1A63"/>
    <w:rsid w:val="009A3839"/>
    <w:rsid w:val="009A4005"/>
    <w:rsid w:val="009A4C7A"/>
    <w:rsid w:val="009A6B9F"/>
    <w:rsid w:val="009A6E68"/>
    <w:rsid w:val="009A7B5C"/>
    <w:rsid w:val="009B05FD"/>
    <w:rsid w:val="009B4CFD"/>
    <w:rsid w:val="009B4F1F"/>
    <w:rsid w:val="009B7EE3"/>
    <w:rsid w:val="009C137C"/>
    <w:rsid w:val="009C1B0A"/>
    <w:rsid w:val="009C2472"/>
    <w:rsid w:val="009C2531"/>
    <w:rsid w:val="009C282B"/>
    <w:rsid w:val="009C34BD"/>
    <w:rsid w:val="009C5742"/>
    <w:rsid w:val="009C63C0"/>
    <w:rsid w:val="009C72E7"/>
    <w:rsid w:val="009C7CB1"/>
    <w:rsid w:val="009D0315"/>
    <w:rsid w:val="009D09C0"/>
    <w:rsid w:val="009D0A2C"/>
    <w:rsid w:val="009D207A"/>
    <w:rsid w:val="009D279E"/>
    <w:rsid w:val="009D5007"/>
    <w:rsid w:val="009D510E"/>
    <w:rsid w:val="009D68B5"/>
    <w:rsid w:val="009D76A3"/>
    <w:rsid w:val="009E021B"/>
    <w:rsid w:val="009E086A"/>
    <w:rsid w:val="009E124A"/>
    <w:rsid w:val="009E1633"/>
    <w:rsid w:val="009E4A24"/>
    <w:rsid w:val="009E4B13"/>
    <w:rsid w:val="009E4FDC"/>
    <w:rsid w:val="009E5381"/>
    <w:rsid w:val="009E5C69"/>
    <w:rsid w:val="009E618F"/>
    <w:rsid w:val="009F27E2"/>
    <w:rsid w:val="009F29CA"/>
    <w:rsid w:val="009F3810"/>
    <w:rsid w:val="009F3F25"/>
    <w:rsid w:val="009F40BC"/>
    <w:rsid w:val="009F4157"/>
    <w:rsid w:val="009F56ED"/>
    <w:rsid w:val="009F5713"/>
    <w:rsid w:val="009F7307"/>
    <w:rsid w:val="009F7985"/>
    <w:rsid w:val="009F7D8F"/>
    <w:rsid w:val="00A00834"/>
    <w:rsid w:val="00A014C2"/>
    <w:rsid w:val="00A048A8"/>
    <w:rsid w:val="00A04EDE"/>
    <w:rsid w:val="00A0501C"/>
    <w:rsid w:val="00A05E89"/>
    <w:rsid w:val="00A06577"/>
    <w:rsid w:val="00A07245"/>
    <w:rsid w:val="00A07C1A"/>
    <w:rsid w:val="00A07E4C"/>
    <w:rsid w:val="00A10126"/>
    <w:rsid w:val="00A1101A"/>
    <w:rsid w:val="00A11029"/>
    <w:rsid w:val="00A133D7"/>
    <w:rsid w:val="00A14AB0"/>
    <w:rsid w:val="00A1501B"/>
    <w:rsid w:val="00A166DA"/>
    <w:rsid w:val="00A16C76"/>
    <w:rsid w:val="00A20D4A"/>
    <w:rsid w:val="00A2246B"/>
    <w:rsid w:val="00A251BA"/>
    <w:rsid w:val="00A26FDE"/>
    <w:rsid w:val="00A31054"/>
    <w:rsid w:val="00A31182"/>
    <w:rsid w:val="00A31312"/>
    <w:rsid w:val="00A323A9"/>
    <w:rsid w:val="00A342B2"/>
    <w:rsid w:val="00A34672"/>
    <w:rsid w:val="00A34FE5"/>
    <w:rsid w:val="00A350E9"/>
    <w:rsid w:val="00A35DB9"/>
    <w:rsid w:val="00A35E2C"/>
    <w:rsid w:val="00A36900"/>
    <w:rsid w:val="00A36D96"/>
    <w:rsid w:val="00A3726A"/>
    <w:rsid w:val="00A37FB8"/>
    <w:rsid w:val="00A41498"/>
    <w:rsid w:val="00A419E2"/>
    <w:rsid w:val="00A42882"/>
    <w:rsid w:val="00A45584"/>
    <w:rsid w:val="00A466D3"/>
    <w:rsid w:val="00A469AC"/>
    <w:rsid w:val="00A4723B"/>
    <w:rsid w:val="00A472D5"/>
    <w:rsid w:val="00A537D8"/>
    <w:rsid w:val="00A556E8"/>
    <w:rsid w:val="00A607C2"/>
    <w:rsid w:val="00A62033"/>
    <w:rsid w:val="00A62553"/>
    <w:rsid w:val="00A63E40"/>
    <w:rsid w:val="00A64BF0"/>
    <w:rsid w:val="00A65262"/>
    <w:rsid w:val="00A65841"/>
    <w:rsid w:val="00A66AC2"/>
    <w:rsid w:val="00A672E4"/>
    <w:rsid w:val="00A71ECD"/>
    <w:rsid w:val="00A739F9"/>
    <w:rsid w:val="00A74B27"/>
    <w:rsid w:val="00A7569A"/>
    <w:rsid w:val="00A75B74"/>
    <w:rsid w:val="00A76FD2"/>
    <w:rsid w:val="00A8118C"/>
    <w:rsid w:val="00A81F9C"/>
    <w:rsid w:val="00A823FB"/>
    <w:rsid w:val="00A82F93"/>
    <w:rsid w:val="00A856EB"/>
    <w:rsid w:val="00A85856"/>
    <w:rsid w:val="00A87EB0"/>
    <w:rsid w:val="00A90ADE"/>
    <w:rsid w:val="00A911E4"/>
    <w:rsid w:val="00A93AB1"/>
    <w:rsid w:val="00A9459C"/>
    <w:rsid w:val="00A94FBB"/>
    <w:rsid w:val="00A94FEB"/>
    <w:rsid w:val="00A95A6D"/>
    <w:rsid w:val="00A95CEF"/>
    <w:rsid w:val="00A96227"/>
    <w:rsid w:val="00A97F55"/>
    <w:rsid w:val="00AA121D"/>
    <w:rsid w:val="00AA12A1"/>
    <w:rsid w:val="00AA172A"/>
    <w:rsid w:val="00AA2D86"/>
    <w:rsid w:val="00AA2FA6"/>
    <w:rsid w:val="00AA30A7"/>
    <w:rsid w:val="00AA3A6C"/>
    <w:rsid w:val="00AA3D7A"/>
    <w:rsid w:val="00AA54D0"/>
    <w:rsid w:val="00AA645C"/>
    <w:rsid w:val="00AA66C1"/>
    <w:rsid w:val="00AA6B0B"/>
    <w:rsid w:val="00AA6DE1"/>
    <w:rsid w:val="00AA72F2"/>
    <w:rsid w:val="00AA7B7E"/>
    <w:rsid w:val="00AB0401"/>
    <w:rsid w:val="00AB272D"/>
    <w:rsid w:val="00AB2C1A"/>
    <w:rsid w:val="00AB4AC0"/>
    <w:rsid w:val="00AB4BC7"/>
    <w:rsid w:val="00AB5E6B"/>
    <w:rsid w:val="00AB68D9"/>
    <w:rsid w:val="00AB72E3"/>
    <w:rsid w:val="00AC0927"/>
    <w:rsid w:val="00AC0E45"/>
    <w:rsid w:val="00AC12BB"/>
    <w:rsid w:val="00AC2E5D"/>
    <w:rsid w:val="00AC3EE8"/>
    <w:rsid w:val="00AC47BF"/>
    <w:rsid w:val="00AC6870"/>
    <w:rsid w:val="00AC7D27"/>
    <w:rsid w:val="00AD08E5"/>
    <w:rsid w:val="00AD1B3B"/>
    <w:rsid w:val="00AD1F2C"/>
    <w:rsid w:val="00AD37F5"/>
    <w:rsid w:val="00AD3A2E"/>
    <w:rsid w:val="00AD3DE5"/>
    <w:rsid w:val="00AD41F2"/>
    <w:rsid w:val="00AD45D5"/>
    <w:rsid w:val="00AD4B4A"/>
    <w:rsid w:val="00AD50C0"/>
    <w:rsid w:val="00AD6935"/>
    <w:rsid w:val="00AD7AE2"/>
    <w:rsid w:val="00AE0ACE"/>
    <w:rsid w:val="00AE11C8"/>
    <w:rsid w:val="00AE2857"/>
    <w:rsid w:val="00AE3229"/>
    <w:rsid w:val="00AE3953"/>
    <w:rsid w:val="00AE471E"/>
    <w:rsid w:val="00AE6FB5"/>
    <w:rsid w:val="00AE762A"/>
    <w:rsid w:val="00AF0162"/>
    <w:rsid w:val="00AF04A8"/>
    <w:rsid w:val="00AF0A5D"/>
    <w:rsid w:val="00AF0CD5"/>
    <w:rsid w:val="00AF1B4C"/>
    <w:rsid w:val="00AF1BAC"/>
    <w:rsid w:val="00AF1C95"/>
    <w:rsid w:val="00AF42E2"/>
    <w:rsid w:val="00AF569C"/>
    <w:rsid w:val="00AF6003"/>
    <w:rsid w:val="00AF6FCF"/>
    <w:rsid w:val="00B00967"/>
    <w:rsid w:val="00B04FCA"/>
    <w:rsid w:val="00B05CD7"/>
    <w:rsid w:val="00B06645"/>
    <w:rsid w:val="00B0693E"/>
    <w:rsid w:val="00B06C72"/>
    <w:rsid w:val="00B10517"/>
    <w:rsid w:val="00B106BF"/>
    <w:rsid w:val="00B10B5C"/>
    <w:rsid w:val="00B10CD0"/>
    <w:rsid w:val="00B13CEA"/>
    <w:rsid w:val="00B14D36"/>
    <w:rsid w:val="00B15BE7"/>
    <w:rsid w:val="00B1637F"/>
    <w:rsid w:val="00B17AE7"/>
    <w:rsid w:val="00B17CEB"/>
    <w:rsid w:val="00B20DD1"/>
    <w:rsid w:val="00B23886"/>
    <w:rsid w:val="00B2495F"/>
    <w:rsid w:val="00B24F96"/>
    <w:rsid w:val="00B252E1"/>
    <w:rsid w:val="00B26219"/>
    <w:rsid w:val="00B2629F"/>
    <w:rsid w:val="00B27FBB"/>
    <w:rsid w:val="00B30482"/>
    <w:rsid w:val="00B3108F"/>
    <w:rsid w:val="00B31864"/>
    <w:rsid w:val="00B320DB"/>
    <w:rsid w:val="00B34838"/>
    <w:rsid w:val="00B349DC"/>
    <w:rsid w:val="00B36328"/>
    <w:rsid w:val="00B36670"/>
    <w:rsid w:val="00B402D5"/>
    <w:rsid w:val="00B40CD7"/>
    <w:rsid w:val="00B44588"/>
    <w:rsid w:val="00B457F8"/>
    <w:rsid w:val="00B46505"/>
    <w:rsid w:val="00B50E8E"/>
    <w:rsid w:val="00B521E5"/>
    <w:rsid w:val="00B5275B"/>
    <w:rsid w:val="00B52782"/>
    <w:rsid w:val="00B53674"/>
    <w:rsid w:val="00B537AE"/>
    <w:rsid w:val="00B53D2B"/>
    <w:rsid w:val="00B53EAD"/>
    <w:rsid w:val="00B55231"/>
    <w:rsid w:val="00B55446"/>
    <w:rsid w:val="00B55933"/>
    <w:rsid w:val="00B5684F"/>
    <w:rsid w:val="00B56F22"/>
    <w:rsid w:val="00B603FD"/>
    <w:rsid w:val="00B60795"/>
    <w:rsid w:val="00B6231A"/>
    <w:rsid w:val="00B63108"/>
    <w:rsid w:val="00B65963"/>
    <w:rsid w:val="00B65B04"/>
    <w:rsid w:val="00B6664B"/>
    <w:rsid w:val="00B66CFD"/>
    <w:rsid w:val="00B66D09"/>
    <w:rsid w:val="00B671E2"/>
    <w:rsid w:val="00B67372"/>
    <w:rsid w:val="00B71183"/>
    <w:rsid w:val="00B71EA0"/>
    <w:rsid w:val="00B73914"/>
    <w:rsid w:val="00B75160"/>
    <w:rsid w:val="00B7518C"/>
    <w:rsid w:val="00B76379"/>
    <w:rsid w:val="00B802F0"/>
    <w:rsid w:val="00B803B3"/>
    <w:rsid w:val="00B80D57"/>
    <w:rsid w:val="00B828F8"/>
    <w:rsid w:val="00B831D0"/>
    <w:rsid w:val="00B8343D"/>
    <w:rsid w:val="00B846E9"/>
    <w:rsid w:val="00B90FFA"/>
    <w:rsid w:val="00B91A46"/>
    <w:rsid w:val="00B9255C"/>
    <w:rsid w:val="00B933FE"/>
    <w:rsid w:val="00B934FE"/>
    <w:rsid w:val="00B93A17"/>
    <w:rsid w:val="00B955D6"/>
    <w:rsid w:val="00B967BB"/>
    <w:rsid w:val="00B96F39"/>
    <w:rsid w:val="00B972E2"/>
    <w:rsid w:val="00B9768A"/>
    <w:rsid w:val="00B97A5E"/>
    <w:rsid w:val="00B97B97"/>
    <w:rsid w:val="00BA278C"/>
    <w:rsid w:val="00BA3C43"/>
    <w:rsid w:val="00BA3CB6"/>
    <w:rsid w:val="00BA4CB1"/>
    <w:rsid w:val="00BA552C"/>
    <w:rsid w:val="00BA5860"/>
    <w:rsid w:val="00BA58F0"/>
    <w:rsid w:val="00BA6CBC"/>
    <w:rsid w:val="00BA6FD5"/>
    <w:rsid w:val="00BA7499"/>
    <w:rsid w:val="00BA797A"/>
    <w:rsid w:val="00BB0810"/>
    <w:rsid w:val="00BB1212"/>
    <w:rsid w:val="00BB1AF2"/>
    <w:rsid w:val="00BB2D74"/>
    <w:rsid w:val="00BB2F62"/>
    <w:rsid w:val="00BB32BE"/>
    <w:rsid w:val="00BB39D2"/>
    <w:rsid w:val="00BB3BB8"/>
    <w:rsid w:val="00BB43CD"/>
    <w:rsid w:val="00BB4825"/>
    <w:rsid w:val="00BB4BE9"/>
    <w:rsid w:val="00BB5876"/>
    <w:rsid w:val="00BB64D3"/>
    <w:rsid w:val="00BB7281"/>
    <w:rsid w:val="00BC16B8"/>
    <w:rsid w:val="00BC19C9"/>
    <w:rsid w:val="00BC19D0"/>
    <w:rsid w:val="00BC1D3F"/>
    <w:rsid w:val="00BC23EE"/>
    <w:rsid w:val="00BC2F74"/>
    <w:rsid w:val="00BC32E6"/>
    <w:rsid w:val="00BC33AB"/>
    <w:rsid w:val="00BC3B95"/>
    <w:rsid w:val="00BC5164"/>
    <w:rsid w:val="00BC5A36"/>
    <w:rsid w:val="00BC6F44"/>
    <w:rsid w:val="00BC7264"/>
    <w:rsid w:val="00BC7962"/>
    <w:rsid w:val="00BD0F4A"/>
    <w:rsid w:val="00BD2B78"/>
    <w:rsid w:val="00BD4416"/>
    <w:rsid w:val="00BD57F9"/>
    <w:rsid w:val="00BD583E"/>
    <w:rsid w:val="00BD5C03"/>
    <w:rsid w:val="00BD5F73"/>
    <w:rsid w:val="00BD7639"/>
    <w:rsid w:val="00BE02D5"/>
    <w:rsid w:val="00BE2D3E"/>
    <w:rsid w:val="00BE3D0B"/>
    <w:rsid w:val="00BE69AB"/>
    <w:rsid w:val="00BE7B4B"/>
    <w:rsid w:val="00BF063A"/>
    <w:rsid w:val="00BF09AA"/>
    <w:rsid w:val="00BF2408"/>
    <w:rsid w:val="00BF2CA0"/>
    <w:rsid w:val="00BF31BB"/>
    <w:rsid w:val="00BF3A1E"/>
    <w:rsid w:val="00BF4425"/>
    <w:rsid w:val="00BF46A3"/>
    <w:rsid w:val="00BF4CF3"/>
    <w:rsid w:val="00BF4D63"/>
    <w:rsid w:val="00BF64D8"/>
    <w:rsid w:val="00BF7D1A"/>
    <w:rsid w:val="00C004F3"/>
    <w:rsid w:val="00C00D6A"/>
    <w:rsid w:val="00C01604"/>
    <w:rsid w:val="00C02DB1"/>
    <w:rsid w:val="00C0694D"/>
    <w:rsid w:val="00C13006"/>
    <w:rsid w:val="00C14827"/>
    <w:rsid w:val="00C14888"/>
    <w:rsid w:val="00C14E40"/>
    <w:rsid w:val="00C169FF"/>
    <w:rsid w:val="00C211A8"/>
    <w:rsid w:val="00C21E46"/>
    <w:rsid w:val="00C22465"/>
    <w:rsid w:val="00C2249A"/>
    <w:rsid w:val="00C23069"/>
    <w:rsid w:val="00C2334A"/>
    <w:rsid w:val="00C23C3A"/>
    <w:rsid w:val="00C2471E"/>
    <w:rsid w:val="00C254A3"/>
    <w:rsid w:val="00C26B88"/>
    <w:rsid w:val="00C27C52"/>
    <w:rsid w:val="00C3006D"/>
    <w:rsid w:val="00C3098A"/>
    <w:rsid w:val="00C32888"/>
    <w:rsid w:val="00C328F1"/>
    <w:rsid w:val="00C32A89"/>
    <w:rsid w:val="00C346CB"/>
    <w:rsid w:val="00C352EF"/>
    <w:rsid w:val="00C362F5"/>
    <w:rsid w:val="00C36460"/>
    <w:rsid w:val="00C36591"/>
    <w:rsid w:val="00C40CC2"/>
    <w:rsid w:val="00C41FA6"/>
    <w:rsid w:val="00C42A4D"/>
    <w:rsid w:val="00C45508"/>
    <w:rsid w:val="00C45CF9"/>
    <w:rsid w:val="00C46210"/>
    <w:rsid w:val="00C470AE"/>
    <w:rsid w:val="00C4794A"/>
    <w:rsid w:val="00C47B7A"/>
    <w:rsid w:val="00C5062A"/>
    <w:rsid w:val="00C5071E"/>
    <w:rsid w:val="00C50F30"/>
    <w:rsid w:val="00C51762"/>
    <w:rsid w:val="00C51863"/>
    <w:rsid w:val="00C51868"/>
    <w:rsid w:val="00C52C94"/>
    <w:rsid w:val="00C52D6C"/>
    <w:rsid w:val="00C52E49"/>
    <w:rsid w:val="00C52F38"/>
    <w:rsid w:val="00C53298"/>
    <w:rsid w:val="00C547DE"/>
    <w:rsid w:val="00C54DB2"/>
    <w:rsid w:val="00C56F8A"/>
    <w:rsid w:val="00C57E19"/>
    <w:rsid w:val="00C63C47"/>
    <w:rsid w:val="00C63D29"/>
    <w:rsid w:val="00C63FE3"/>
    <w:rsid w:val="00C63FEB"/>
    <w:rsid w:val="00C64CC9"/>
    <w:rsid w:val="00C6594E"/>
    <w:rsid w:val="00C67B92"/>
    <w:rsid w:val="00C70494"/>
    <w:rsid w:val="00C704D9"/>
    <w:rsid w:val="00C707E2"/>
    <w:rsid w:val="00C70E0B"/>
    <w:rsid w:val="00C70F90"/>
    <w:rsid w:val="00C71378"/>
    <w:rsid w:val="00C71931"/>
    <w:rsid w:val="00C7246E"/>
    <w:rsid w:val="00C75B43"/>
    <w:rsid w:val="00C7719F"/>
    <w:rsid w:val="00C777E7"/>
    <w:rsid w:val="00C77D0B"/>
    <w:rsid w:val="00C802DE"/>
    <w:rsid w:val="00C813BA"/>
    <w:rsid w:val="00C826E3"/>
    <w:rsid w:val="00C827EC"/>
    <w:rsid w:val="00C8383C"/>
    <w:rsid w:val="00C83B85"/>
    <w:rsid w:val="00C844AF"/>
    <w:rsid w:val="00C84E2E"/>
    <w:rsid w:val="00C8710E"/>
    <w:rsid w:val="00C903BA"/>
    <w:rsid w:val="00C90539"/>
    <w:rsid w:val="00C91137"/>
    <w:rsid w:val="00C9182A"/>
    <w:rsid w:val="00C91907"/>
    <w:rsid w:val="00C91C10"/>
    <w:rsid w:val="00C92B30"/>
    <w:rsid w:val="00C94102"/>
    <w:rsid w:val="00C94398"/>
    <w:rsid w:val="00C94D2B"/>
    <w:rsid w:val="00C95039"/>
    <w:rsid w:val="00C953FA"/>
    <w:rsid w:val="00C9551D"/>
    <w:rsid w:val="00C95EE9"/>
    <w:rsid w:val="00C96923"/>
    <w:rsid w:val="00CA015A"/>
    <w:rsid w:val="00CA3554"/>
    <w:rsid w:val="00CA3D2C"/>
    <w:rsid w:val="00CA4EE8"/>
    <w:rsid w:val="00CA53E6"/>
    <w:rsid w:val="00CA5987"/>
    <w:rsid w:val="00CA5CA0"/>
    <w:rsid w:val="00CA5DC3"/>
    <w:rsid w:val="00CA6019"/>
    <w:rsid w:val="00CA6F0E"/>
    <w:rsid w:val="00CB03DA"/>
    <w:rsid w:val="00CB172F"/>
    <w:rsid w:val="00CB1938"/>
    <w:rsid w:val="00CB1B6A"/>
    <w:rsid w:val="00CB201F"/>
    <w:rsid w:val="00CB22D9"/>
    <w:rsid w:val="00CB24D1"/>
    <w:rsid w:val="00CB3420"/>
    <w:rsid w:val="00CB4AC8"/>
    <w:rsid w:val="00CB5251"/>
    <w:rsid w:val="00CB6790"/>
    <w:rsid w:val="00CB6F9E"/>
    <w:rsid w:val="00CB7DD7"/>
    <w:rsid w:val="00CC0C42"/>
    <w:rsid w:val="00CC1F00"/>
    <w:rsid w:val="00CC32C3"/>
    <w:rsid w:val="00CC399E"/>
    <w:rsid w:val="00CC48E8"/>
    <w:rsid w:val="00CC7033"/>
    <w:rsid w:val="00CC738A"/>
    <w:rsid w:val="00CD0874"/>
    <w:rsid w:val="00CD0F74"/>
    <w:rsid w:val="00CD3338"/>
    <w:rsid w:val="00CD337F"/>
    <w:rsid w:val="00CD480B"/>
    <w:rsid w:val="00CD4B13"/>
    <w:rsid w:val="00CD52CA"/>
    <w:rsid w:val="00CD5D2B"/>
    <w:rsid w:val="00CD5F41"/>
    <w:rsid w:val="00CD686F"/>
    <w:rsid w:val="00CD68E5"/>
    <w:rsid w:val="00CD6DE1"/>
    <w:rsid w:val="00CE0EEF"/>
    <w:rsid w:val="00CE17C5"/>
    <w:rsid w:val="00CE18F6"/>
    <w:rsid w:val="00CE1940"/>
    <w:rsid w:val="00CE2655"/>
    <w:rsid w:val="00CE2EA6"/>
    <w:rsid w:val="00CE426B"/>
    <w:rsid w:val="00CE67A8"/>
    <w:rsid w:val="00CE72EC"/>
    <w:rsid w:val="00CE7B7B"/>
    <w:rsid w:val="00CF0E4E"/>
    <w:rsid w:val="00CF11BA"/>
    <w:rsid w:val="00CF2578"/>
    <w:rsid w:val="00CF2D63"/>
    <w:rsid w:val="00CF3591"/>
    <w:rsid w:val="00CF4915"/>
    <w:rsid w:val="00CF4DA4"/>
    <w:rsid w:val="00CF5828"/>
    <w:rsid w:val="00CF62D8"/>
    <w:rsid w:val="00CF6645"/>
    <w:rsid w:val="00D03940"/>
    <w:rsid w:val="00D04710"/>
    <w:rsid w:val="00D055D8"/>
    <w:rsid w:val="00D068B1"/>
    <w:rsid w:val="00D077B4"/>
    <w:rsid w:val="00D07F01"/>
    <w:rsid w:val="00D11505"/>
    <w:rsid w:val="00D115C9"/>
    <w:rsid w:val="00D12103"/>
    <w:rsid w:val="00D1238E"/>
    <w:rsid w:val="00D124D0"/>
    <w:rsid w:val="00D14547"/>
    <w:rsid w:val="00D152EE"/>
    <w:rsid w:val="00D159F1"/>
    <w:rsid w:val="00D1615A"/>
    <w:rsid w:val="00D17797"/>
    <w:rsid w:val="00D201A7"/>
    <w:rsid w:val="00D209D8"/>
    <w:rsid w:val="00D213D9"/>
    <w:rsid w:val="00D21802"/>
    <w:rsid w:val="00D21ACE"/>
    <w:rsid w:val="00D22BB2"/>
    <w:rsid w:val="00D24665"/>
    <w:rsid w:val="00D2470C"/>
    <w:rsid w:val="00D24B04"/>
    <w:rsid w:val="00D26476"/>
    <w:rsid w:val="00D26C44"/>
    <w:rsid w:val="00D272FA"/>
    <w:rsid w:val="00D279FD"/>
    <w:rsid w:val="00D3126B"/>
    <w:rsid w:val="00D31AD8"/>
    <w:rsid w:val="00D37785"/>
    <w:rsid w:val="00D3794C"/>
    <w:rsid w:val="00D37ADE"/>
    <w:rsid w:val="00D40942"/>
    <w:rsid w:val="00D4157B"/>
    <w:rsid w:val="00D42453"/>
    <w:rsid w:val="00D4275E"/>
    <w:rsid w:val="00D439EB"/>
    <w:rsid w:val="00D43D22"/>
    <w:rsid w:val="00D46E00"/>
    <w:rsid w:val="00D477F6"/>
    <w:rsid w:val="00D47BD6"/>
    <w:rsid w:val="00D50B52"/>
    <w:rsid w:val="00D51A87"/>
    <w:rsid w:val="00D5207A"/>
    <w:rsid w:val="00D52ACA"/>
    <w:rsid w:val="00D52E4B"/>
    <w:rsid w:val="00D532CC"/>
    <w:rsid w:val="00D544F6"/>
    <w:rsid w:val="00D54A08"/>
    <w:rsid w:val="00D54DC1"/>
    <w:rsid w:val="00D569C6"/>
    <w:rsid w:val="00D57BD2"/>
    <w:rsid w:val="00D57EB9"/>
    <w:rsid w:val="00D60865"/>
    <w:rsid w:val="00D610B5"/>
    <w:rsid w:val="00D61828"/>
    <w:rsid w:val="00D61BE4"/>
    <w:rsid w:val="00D6555D"/>
    <w:rsid w:val="00D67B95"/>
    <w:rsid w:val="00D67C68"/>
    <w:rsid w:val="00D718BA"/>
    <w:rsid w:val="00D7434A"/>
    <w:rsid w:val="00D747C2"/>
    <w:rsid w:val="00D74F44"/>
    <w:rsid w:val="00D8099A"/>
    <w:rsid w:val="00D820AA"/>
    <w:rsid w:val="00D82856"/>
    <w:rsid w:val="00D849C5"/>
    <w:rsid w:val="00D866E0"/>
    <w:rsid w:val="00D9122B"/>
    <w:rsid w:val="00D9295E"/>
    <w:rsid w:val="00D92AC6"/>
    <w:rsid w:val="00D932AE"/>
    <w:rsid w:val="00D9373F"/>
    <w:rsid w:val="00D9485C"/>
    <w:rsid w:val="00D9509E"/>
    <w:rsid w:val="00D962BF"/>
    <w:rsid w:val="00D96E3E"/>
    <w:rsid w:val="00DA01E9"/>
    <w:rsid w:val="00DA04BA"/>
    <w:rsid w:val="00DA07C4"/>
    <w:rsid w:val="00DA0D1B"/>
    <w:rsid w:val="00DA2669"/>
    <w:rsid w:val="00DA315A"/>
    <w:rsid w:val="00DA3CC3"/>
    <w:rsid w:val="00DA46C4"/>
    <w:rsid w:val="00DA6132"/>
    <w:rsid w:val="00DA6E8A"/>
    <w:rsid w:val="00DB06D2"/>
    <w:rsid w:val="00DB3471"/>
    <w:rsid w:val="00DB4914"/>
    <w:rsid w:val="00DB4A3A"/>
    <w:rsid w:val="00DB4C80"/>
    <w:rsid w:val="00DB536B"/>
    <w:rsid w:val="00DB767A"/>
    <w:rsid w:val="00DB78AC"/>
    <w:rsid w:val="00DC0F74"/>
    <w:rsid w:val="00DC101A"/>
    <w:rsid w:val="00DC1E34"/>
    <w:rsid w:val="00DC3CD4"/>
    <w:rsid w:val="00DC6284"/>
    <w:rsid w:val="00DC6A00"/>
    <w:rsid w:val="00DC742B"/>
    <w:rsid w:val="00DC7796"/>
    <w:rsid w:val="00DC7BC9"/>
    <w:rsid w:val="00DD17EB"/>
    <w:rsid w:val="00DD2763"/>
    <w:rsid w:val="00DD45E9"/>
    <w:rsid w:val="00DD4CBE"/>
    <w:rsid w:val="00DD59B3"/>
    <w:rsid w:val="00DD5C12"/>
    <w:rsid w:val="00DD60A7"/>
    <w:rsid w:val="00DD64AF"/>
    <w:rsid w:val="00DE11CE"/>
    <w:rsid w:val="00DE197D"/>
    <w:rsid w:val="00DE2607"/>
    <w:rsid w:val="00DE2990"/>
    <w:rsid w:val="00DE37F9"/>
    <w:rsid w:val="00DE4A08"/>
    <w:rsid w:val="00DE4D01"/>
    <w:rsid w:val="00DE6182"/>
    <w:rsid w:val="00DE64DC"/>
    <w:rsid w:val="00DE70D1"/>
    <w:rsid w:val="00DE78B1"/>
    <w:rsid w:val="00DF07A2"/>
    <w:rsid w:val="00DF16B0"/>
    <w:rsid w:val="00DF2E81"/>
    <w:rsid w:val="00DF303F"/>
    <w:rsid w:val="00DF3EF0"/>
    <w:rsid w:val="00DF4B5B"/>
    <w:rsid w:val="00DF70ED"/>
    <w:rsid w:val="00DF719A"/>
    <w:rsid w:val="00E01CBF"/>
    <w:rsid w:val="00E01D64"/>
    <w:rsid w:val="00E02A3A"/>
    <w:rsid w:val="00E0333C"/>
    <w:rsid w:val="00E04D6E"/>
    <w:rsid w:val="00E04FCC"/>
    <w:rsid w:val="00E0543F"/>
    <w:rsid w:val="00E065C6"/>
    <w:rsid w:val="00E06981"/>
    <w:rsid w:val="00E127CA"/>
    <w:rsid w:val="00E13467"/>
    <w:rsid w:val="00E13D9E"/>
    <w:rsid w:val="00E14621"/>
    <w:rsid w:val="00E153CF"/>
    <w:rsid w:val="00E16058"/>
    <w:rsid w:val="00E167E2"/>
    <w:rsid w:val="00E171DF"/>
    <w:rsid w:val="00E223BA"/>
    <w:rsid w:val="00E231CD"/>
    <w:rsid w:val="00E231F1"/>
    <w:rsid w:val="00E23531"/>
    <w:rsid w:val="00E237D9"/>
    <w:rsid w:val="00E24229"/>
    <w:rsid w:val="00E25634"/>
    <w:rsid w:val="00E25AA7"/>
    <w:rsid w:val="00E25C5A"/>
    <w:rsid w:val="00E26EA3"/>
    <w:rsid w:val="00E27201"/>
    <w:rsid w:val="00E275E1"/>
    <w:rsid w:val="00E27EFB"/>
    <w:rsid w:val="00E3021B"/>
    <w:rsid w:val="00E30DCE"/>
    <w:rsid w:val="00E33284"/>
    <w:rsid w:val="00E3362B"/>
    <w:rsid w:val="00E36364"/>
    <w:rsid w:val="00E37867"/>
    <w:rsid w:val="00E37C1A"/>
    <w:rsid w:val="00E40689"/>
    <w:rsid w:val="00E40781"/>
    <w:rsid w:val="00E408C8"/>
    <w:rsid w:val="00E423C3"/>
    <w:rsid w:val="00E428B2"/>
    <w:rsid w:val="00E4380C"/>
    <w:rsid w:val="00E43A41"/>
    <w:rsid w:val="00E446CA"/>
    <w:rsid w:val="00E44791"/>
    <w:rsid w:val="00E458A9"/>
    <w:rsid w:val="00E4731C"/>
    <w:rsid w:val="00E47DCD"/>
    <w:rsid w:val="00E516CD"/>
    <w:rsid w:val="00E53510"/>
    <w:rsid w:val="00E53C82"/>
    <w:rsid w:val="00E55051"/>
    <w:rsid w:val="00E5554F"/>
    <w:rsid w:val="00E55CE1"/>
    <w:rsid w:val="00E57000"/>
    <w:rsid w:val="00E613AE"/>
    <w:rsid w:val="00E633BA"/>
    <w:rsid w:val="00E63D27"/>
    <w:rsid w:val="00E63FCD"/>
    <w:rsid w:val="00E64555"/>
    <w:rsid w:val="00E64FDE"/>
    <w:rsid w:val="00E64FE5"/>
    <w:rsid w:val="00E65C88"/>
    <w:rsid w:val="00E669E1"/>
    <w:rsid w:val="00E72124"/>
    <w:rsid w:val="00E72F71"/>
    <w:rsid w:val="00E73FD4"/>
    <w:rsid w:val="00E740A4"/>
    <w:rsid w:val="00E74D67"/>
    <w:rsid w:val="00E75EEF"/>
    <w:rsid w:val="00E76BD2"/>
    <w:rsid w:val="00E76D7E"/>
    <w:rsid w:val="00E81850"/>
    <w:rsid w:val="00E82E75"/>
    <w:rsid w:val="00E841BC"/>
    <w:rsid w:val="00E84B86"/>
    <w:rsid w:val="00E866F3"/>
    <w:rsid w:val="00E86859"/>
    <w:rsid w:val="00E8691A"/>
    <w:rsid w:val="00E86B90"/>
    <w:rsid w:val="00E907F1"/>
    <w:rsid w:val="00E91C8D"/>
    <w:rsid w:val="00E91E68"/>
    <w:rsid w:val="00E92E1F"/>
    <w:rsid w:val="00E93F3A"/>
    <w:rsid w:val="00E9549E"/>
    <w:rsid w:val="00E958D4"/>
    <w:rsid w:val="00E95EC0"/>
    <w:rsid w:val="00E96300"/>
    <w:rsid w:val="00E97003"/>
    <w:rsid w:val="00EA097C"/>
    <w:rsid w:val="00EA0D82"/>
    <w:rsid w:val="00EA17BC"/>
    <w:rsid w:val="00EA285A"/>
    <w:rsid w:val="00EA4F5C"/>
    <w:rsid w:val="00EA5460"/>
    <w:rsid w:val="00EA69C4"/>
    <w:rsid w:val="00EA7B32"/>
    <w:rsid w:val="00EB1293"/>
    <w:rsid w:val="00EB164A"/>
    <w:rsid w:val="00EB1704"/>
    <w:rsid w:val="00EB2114"/>
    <w:rsid w:val="00EB334F"/>
    <w:rsid w:val="00EB3BA8"/>
    <w:rsid w:val="00EB3BBA"/>
    <w:rsid w:val="00EB4A52"/>
    <w:rsid w:val="00EB4D4C"/>
    <w:rsid w:val="00EB509E"/>
    <w:rsid w:val="00EC0311"/>
    <w:rsid w:val="00EC0315"/>
    <w:rsid w:val="00EC05C4"/>
    <w:rsid w:val="00EC09C5"/>
    <w:rsid w:val="00EC0FFA"/>
    <w:rsid w:val="00EC204A"/>
    <w:rsid w:val="00EC2EE1"/>
    <w:rsid w:val="00EC3AFF"/>
    <w:rsid w:val="00EC3C9E"/>
    <w:rsid w:val="00EC59C1"/>
    <w:rsid w:val="00EC5BED"/>
    <w:rsid w:val="00EC5E5D"/>
    <w:rsid w:val="00EC69F2"/>
    <w:rsid w:val="00EC6B22"/>
    <w:rsid w:val="00EC6C34"/>
    <w:rsid w:val="00ED0575"/>
    <w:rsid w:val="00ED0EC2"/>
    <w:rsid w:val="00ED1AFD"/>
    <w:rsid w:val="00ED33CB"/>
    <w:rsid w:val="00ED35C4"/>
    <w:rsid w:val="00ED3886"/>
    <w:rsid w:val="00ED40D8"/>
    <w:rsid w:val="00ED4BD3"/>
    <w:rsid w:val="00ED5E66"/>
    <w:rsid w:val="00ED6A92"/>
    <w:rsid w:val="00ED6AF7"/>
    <w:rsid w:val="00ED7284"/>
    <w:rsid w:val="00EE0CA2"/>
    <w:rsid w:val="00EE4045"/>
    <w:rsid w:val="00EE4692"/>
    <w:rsid w:val="00EE536A"/>
    <w:rsid w:val="00EE71F2"/>
    <w:rsid w:val="00EF0010"/>
    <w:rsid w:val="00EF023B"/>
    <w:rsid w:val="00EF0270"/>
    <w:rsid w:val="00EF11BA"/>
    <w:rsid w:val="00EF1374"/>
    <w:rsid w:val="00EF1683"/>
    <w:rsid w:val="00EF2ADF"/>
    <w:rsid w:val="00EF3089"/>
    <w:rsid w:val="00EF55B8"/>
    <w:rsid w:val="00EF67CE"/>
    <w:rsid w:val="00EF70E9"/>
    <w:rsid w:val="00EF7145"/>
    <w:rsid w:val="00EF7EC3"/>
    <w:rsid w:val="00EF7F21"/>
    <w:rsid w:val="00F0005F"/>
    <w:rsid w:val="00F019A5"/>
    <w:rsid w:val="00F0217D"/>
    <w:rsid w:val="00F0402B"/>
    <w:rsid w:val="00F049A2"/>
    <w:rsid w:val="00F04DBD"/>
    <w:rsid w:val="00F04F63"/>
    <w:rsid w:val="00F05B3D"/>
    <w:rsid w:val="00F06236"/>
    <w:rsid w:val="00F1132F"/>
    <w:rsid w:val="00F11498"/>
    <w:rsid w:val="00F11742"/>
    <w:rsid w:val="00F1208C"/>
    <w:rsid w:val="00F13F2B"/>
    <w:rsid w:val="00F13FF2"/>
    <w:rsid w:val="00F141FB"/>
    <w:rsid w:val="00F15D11"/>
    <w:rsid w:val="00F16E73"/>
    <w:rsid w:val="00F170B8"/>
    <w:rsid w:val="00F1767B"/>
    <w:rsid w:val="00F176A8"/>
    <w:rsid w:val="00F179B1"/>
    <w:rsid w:val="00F17F60"/>
    <w:rsid w:val="00F221C3"/>
    <w:rsid w:val="00F22577"/>
    <w:rsid w:val="00F22936"/>
    <w:rsid w:val="00F22DDE"/>
    <w:rsid w:val="00F23FC7"/>
    <w:rsid w:val="00F25897"/>
    <w:rsid w:val="00F2593F"/>
    <w:rsid w:val="00F3102B"/>
    <w:rsid w:val="00F3133F"/>
    <w:rsid w:val="00F31D76"/>
    <w:rsid w:val="00F31EFE"/>
    <w:rsid w:val="00F31F28"/>
    <w:rsid w:val="00F32C2A"/>
    <w:rsid w:val="00F32D42"/>
    <w:rsid w:val="00F3440E"/>
    <w:rsid w:val="00F355BD"/>
    <w:rsid w:val="00F360CE"/>
    <w:rsid w:val="00F37C8C"/>
    <w:rsid w:val="00F40757"/>
    <w:rsid w:val="00F40AEC"/>
    <w:rsid w:val="00F415A2"/>
    <w:rsid w:val="00F41D7D"/>
    <w:rsid w:val="00F43195"/>
    <w:rsid w:val="00F44662"/>
    <w:rsid w:val="00F46DE4"/>
    <w:rsid w:val="00F4714D"/>
    <w:rsid w:val="00F47469"/>
    <w:rsid w:val="00F47FB2"/>
    <w:rsid w:val="00F51DB2"/>
    <w:rsid w:val="00F530EF"/>
    <w:rsid w:val="00F533A3"/>
    <w:rsid w:val="00F54753"/>
    <w:rsid w:val="00F55C44"/>
    <w:rsid w:val="00F55F52"/>
    <w:rsid w:val="00F56DCE"/>
    <w:rsid w:val="00F61022"/>
    <w:rsid w:val="00F61A3D"/>
    <w:rsid w:val="00F621C7"/>
    <w:rsid w:val="00F626A3"/>
    <w:rsid w:val="00F63123"/>
    <w:rsid w:val="00F633B5"/>
    <w:rsid w:val="00F63548"/>
    <w:rsid w:val="00F65786"/>
    <w:rsid w:val="00F72431"/>
    <w:rsid w:val="00F72E40"/>
    <w:rsid w:val="00F73DA7"/>
    <w:rsid w:val="00F74616"/>
    <w:rsid w:val="00F7511F"/>
    <w:rsid w:val="00F75596"/>
    <w:rsid w:val="00F7638C"/>
    <w:rsid w:val="00F765DD"/>
    <w:rsid w:val="00F77A28"/>
    <w:rsid w:val="00F77D30"/>
    <w:rsid w:val="00F81142"/>
    <w:rsid w:val="00F820DD"/>
    <w:rsid w:val="00F822F2"/>
    <w:rsid w:val="00F84291"/>
    <w:rsid w:val="00F84370"/>
    <w:rsid w:val="00F84808"/>
    <w:rsid w:val="00F84E47"/>
    <w:rsid w:val="00F85B3B"/>
    <w:rsid w:val="00F85BD7"/>
    <w:rsid w:val="00F8733D"/>
    <w:rsid w:val="00F87B42"/>
    <w:rsid w:val="00F907D3"/>
    <w:rsid w:val="00F90C33"/>
    <w:rsid w:val="00F95318"/>
    <w:rsid w:val="00F972C2"/>
    <w:rsid w:val="00FA0B53"/>
    <w:rsid w:val="00FA24ED"/>
    <w:rsid w:val="00FA3F8C"/>
    <w:rsid w:val="00FA4752"/>
    <w:rsid w:val="00FA4ABC"/>
    <w:rsid w:val="00FA57A4"/>
    <w:rsid w:val="00FA5916"/>
    <w:rsid w:val="00FA61B5"/>
    <w:rsid w:val="00FB04DA"/>
    <w:rsid w:val="00FB1B8E"/>
    <w:rsid w:val="00FB3959"/>
    <w:rsid w:val="00FB426C"/>
    <w:rsid w:val="00FB5A88"/>
    <w:rsid w:val="00FB65E7"/>
    <w:rsid w:val="00FC1109"/>
    <w:rsid w:val="00FC11B7"/>
    <w:rsid w:val="00FC13C9"/>
    <w:rsid w:val="00FC271F"/>
    <w:rsid w:val="00FC29F0"/>
    <w:rsid w:val="00FC2D66"/>
    <w:rsid w:val="00FC3408"/>
    <w:rsid w:val="00FC3BE5"/>
    <w:rsid w:val="00FC4875"/>
    <w:rsid w:val="00FC5958"/>
    <w:rsid w:val="00FC6C98"/>
    <w:rsid w:val="00FC6FA9"/>
    <w:rsid w:val="00FC7598"/>
    <w:rsid w:val="00FD0C20"/>
    <w:rsid w:val="00FD0E47"/>
    <w:rsid w:val="00FD1CD0"/>
    <w:rsid w:val="00FD273D"/>
    <w:rsid w:val="00FD2947"/>
    <w:rsid w:val="00FD3642"/>
    <w:rsid w:val="00FD6DD0"/>
    <w:rsid w:val="00FD71DA"/>
    <w:rsid w:val="00FE02C6"/>
    <w:rsid w:val="00FE0CD9"/>
    <w:rsid w:val="00FE0DF2"/>
    <w:rsid w:val="00FE3FB2"/>
    <w:rsid w:val="00FE48E9"/>
    <w:rsid w:val="00FE48F5"/>
    <w:rsid w:val="00FE4C4F"/>
    <w:rsid w:val="00FE5F63"/>
    <w:rsid w:val="00FE68A3"/>
    <w:rsid w:val="00FE706D"/>
    <w:rsid w:val="00FF0657"/>
    <w:rsid w:val="00FF0A3A"/>
    <w:rsid w:val="00FF0B43"/>
    <w:rsid w:val="00FF1B18"/>
    <w:rsid w:val="00FF247A"/>
    <w:rsid w:val="00FF29DF"/>
    <w:rsid w:val="00FF5292"/>
    <w:rsid w:val="00FF59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66D09"/>
    <w:pPr>
      <w:widowControl w:val="0"/>
      <w:suppressAutoHyphens/>
    </w:pPr>
    <w:rPr>
      <w:rFonts w:ascii="Arial" w:hAnsi="Arial" w:cs="Arial"/>
      <w:kern w:val="1"/>
    </w:rPr>
  </w:style>
  <w:style w:type="paragraph" w:styleId="1">
    <w:name w:val="heading 1"/>
    <w:basedOn w:val="a"/>
    <w:next w:val="a"/>
    <w:link w:val="10"/>
    <w:uiPriority w:val="99"/>
    <w:qFormat/>
    <w:rsid w:val="00DF07A2"/>
    <w:pPr>
      <w:keepNext/>
      <w:spacing w:before="240" w:after="60"/>
      <w:outlineLvl w:val="0"/>
    </w:pPr>
    <w:rPr>
      <w:b/>
      <w:bCs/>
      <w:kern w:val="32"/>
      <w:sz w:val="32"/>
      <w:szCs w:val="32"/>
    </w:rPr>
  </w:style>
  <w:style w:type="paragraph" w:styleId="2">
    <w:name w:val="heading 2"/>
    <w:basedOn w:val="a"/>
    <w:next w:val="a"/>
    <w:link w:val="20"/>
    <w:uiPriority w:val="99"/>
    <w:qFormat/>
    <w:rsid w:val="00454CB6"/>
    <w:pPr>
      <w:keepNext/>
      <w:spacing w:before="240" w:after="60"/>
      <w:outlineLvl w:val="1"/>
    </w:pPr>
    <w:rPr>
      <w:b/>
      <w:bCs/>
      <w:i/>
      <w:iCs/>
      <w:sz w:val="28"/>
      <w:szCs w:val="28"/>
    </w:rPr>
  </w:style>
  <w:style w:type="paragraph" w:styleId="3">
    <w:name w:val="heading 3"/>
    <w:basedOn w:val="a"/>
    <w:next w:val="a"/>
    <w:link w:val="30"/>
    <w:uiPriority w:val="99"/>
    <w:qFormat/>
    <w:rsid w:val="00454CB6"/>
    <w:pPr>
      <w:keepNext/>
      <w:spacing w:before="240" w:after="60"/>
      <w:outlineLvl w:val="2"/>
    </w:pPr>
    <w:rPr>
      <w:b/>
      <w:bCs/>
      <w:sz w:val="26"/>
      <w:szCs w:val="26"/>
    </w:rPr>
  </w:style>
  <w:style w:type="paragraph" w:styleId="5">
    <w:name w:val="heading 5"/>
    <w:basedOn w:val="a"/>
    <w:next w:val="a"/>
    <w:link w:val="50"/>
    <w:uiPriority w:val="99"/>
    <w:qFormat/>
    <w:rsid w:val="00454CB6"/>
    <w:pPr>
      <w:spacing w:before="240" w:after="60"/>
      <w:outlineLvl w:val="4"/>
    </w:pPr>
    <w:rPr>
      <w:b/>
      <w:bCs/>
      <w:i/>
      <w:iCs/>
      <w:sz w:val="26"/>
      <w:szCs w:val="26"/>
    </w:rPr>
  </w:style>
  <w:style w:type="paragraph" w:styleId="7">
    <w:name w:val="heading 7"/>
    <w:basedOn w:val="a"/>
    <w:next w:val="a"/>
    <w:link w:val="70"/>
    <w:uiPriority w:val="99"/>
    <w:qFormat/>
    <w:rsid w:val="00B66D09"/>
    <w:pPr>
      <w:keepNext/>
      <w:widowControl/>
      <w:suppressAutoHyphens w:val="0"/>
      <w:overflowPunct w:val="0"/>
      <w:autoSpaceDE w:val="0"/>
      <w:autoSpaceDN w:val="0"/>
      <w:adjustRightInd w:val="0"/>
      <w:jc w:val="both"/>
      <w:outlineLvl w:val="6"/>
    </w:pPr>
    <w:rPr>
      <w:color w:val="000000"/>
      <w:kern w:val="0"/>
      <w:sz w:val="28"/>
      <w:szCs w:val="28"/>
    </w:rPr>
  </w:style>
  <w:style w:type="paragraph" w:styleId="8">
    <w:name w:val="heading 8"/>
    <w:basedOn w:val="a"/>
    <w:next w:val="a"/>
    <w:link w:val="80"/>
    <w:uiPriority w:val="99"/>
    <w:qFormat/>
    <w:locked/>
    <w:rsid w:val="00BA3CB6"/>
    <w:pPr>
      <w:spacing w:before="240" w:after="60"/>
      <w:outlineLvl w:val="7"/>
    </w:pPr>
    <w:rPr>
      <w:rFonts w:ascii="Calibri" w:hAnsi="Calibri" w:cs="Calibri"/>
      <w:i/>
      <w:iCs/>
      <w:sz w:val="24"/>
      <w:szCs w:val="24"/>
    </w:rPr>
  </w:style>
  <w:style w:type="paragraph" w:styleId="9">
    <w:name w:val="heading 9"/>
    <w:basedOn w:val="a"/>
    <w:next w:val="a"/>
    <w:link w:val="90"/>
    <w:uiPriority w:val="99"/>
    <w:qFormat/>
    <w:rsid w:val="00454CB6"/>
    <w:p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B4C80"/>
    <w:rPr>
      <w:rFonts w:ascii="Arial" w:hAnsi="Arial" w:cs="Arial"/>
      <w:b/>
      <w:bCs/>
      <w:kern w:val="32"/>
      <w:sz w:val="32"/>
      <w:szCs w:val="32"/>
      <w:lang w:val="ru-RU"/>
    </w:rPr>
  </w:style>
  <w:style w:type="character" w:customStyle="1" w:styleId="20">
    <w:name w:val="Заголовок 2 Знак"/>
    <w:link w:val="2"/>
    <w:uiPriority w:val="99"/>
    <w:locked/>
    <w:rsid w:val="0011291D"/>
    <w:rPr>
      <w:rFonts w:ascii="Arial" w:hAnsi="Arial" w:cs="Arial"/>
      <w:b/>
      <w:bCs/>
      <w:i/>
      <w:iCs/>
      <w:kern w:val="1"/>
      <w:sz w:val="28"/>
      <w:szCs w:val="28"/>
      <w:lang w:val="ru-RU"/>
    </w:rPr>
  </w:style>
  <w:style w:type="character" w:customStyle="1" w:styleId="30">
    <w:name w:val="Заголовок 3 Знак"/>
    <w:link w:val="3"/>
    <w:uiPriority w:val="99"/>
    <w:semiHidden/>
    <w:locked/>
    <w:rsid w:val="00116A5D"/>
    <w:rPr>
      <w:rFonts w:ascii="Cambria" w:hAnsi="Cambria" w:cs="Cambria"/>
      <w:b/>
      <w:bCs/>
      <w:kern w:val="1"/>
      <w:sz w:val="26"/>
      <w:szCs w:val="26"/>
    </w:rPr>
  </w:style>
  <w:style w:type="character" w:customStyle="1" w:styleId="50">
    <w:name w:val="Заголовок 5 Знак"/>
    <w:link w:val="5"/>
    <w:uiPriority w:val="99"/>
    <w:locked/>
    <w:rsid w:val="00116A5D"/>
    <w:rPr>
      <w:rFonts w:ascii="Calibri" w:hAnsi="Calibri" w:cs="Calibri"/>
      <w:b/>
      <w:bCs/>
      <w:i/>
      <w:iCs/>
      <w:kern w:val="1"/>
      <w:sz w:val="26"/>
      <w:szCs w:val="26"/>
    </w:rPr>
  </w:style>
  <w:style w:type="character" w:customStyle="1" w:styleId="70">
    <w:name w:val="Заголовок 7 Знак"/>
    <w:link w:val="7"/>
    <w:uiPriority w:val="99"/>
    <w:semiHidden/>
    <w:locked/>
    <w:rsid w:val="00116A5D"/>
    <w:rPr>
      <w:rFonts w:ascii="Calibri" w:hAnsi="Calibri" w:cs="Calibri"/>
      <w:kern w:val="1"/>
      <w:sz w:val="24"/>
      <w:szCs w:val="24"/>
    </w:rPr>
  </w:style>
  <w:style w:type="character" w:customStyle="1" w:styleId="80">
    <w:name w:val="Заголовок 8 Знак"/>
    <w:link w:val="8"/>
    <w:uiPriority w:val="99"/>
    <w:locked/>
    <w:rsid w:val="00BA3CB6"/>
    <w:rPr>
      <w:rFonts w:ascii="Calibri" w:hAnsi="Calibri" w:cs="Calibri"/>
      <w:i/>
      <w:iCs/>
      <w:kern w:val="1"/>
      <w:sz w:val="24"/>
      <w:szCs w:val="24"/>
    </w:rPr>
  </w:style>
  <w:style w:type="character" w:customStyle="1" w:styleId="90">
    <w:name w:val="Заголовок 9 Знак"/>
    <w:link w:val="9"/>
    <w:uiPriority w:val="99"/>
    <w:locked/>
    <w:rsid w:val="00116A5D"/>
    <w:rPr>
      <w:rFonts w:ascii="Cambria" w:hAnsi="Cambria" w:cs="Cambria"/>
      <w:kern w:val="1"/>
    </w:rPr>
  </w:style>
  <w:style w:type="paragraph" w:customStyle="1" w:styleId="a3">
    <w:name w:val="Знак Знак Знак Знак"/>
    <w:basedOn w:val="a"/>
    <w:uiPriority w:val="99"/>
    <w:rsid w:val="00B66D09"/>
    <w:pPr>
      <w:adjustRightInd w:val="0"/>
      <w:spacing w:after="160" w:line="240" w:lineRule="exact"/>
      <w:jc w:val="right"/>
    </w:pPr>
    <w:rPr>
      <w:lang w:val="en-GB" w:eastAsia="en-US"/>
    </w:rPr>
  </w:style>
  <w:style w:type="paragraph" w:styleId="a4">
    <w:name w:val="header"/>
    <w:basedOn w:val="a"/>
    <w:link w:val="a5"/>
    <w:uiPriority w:val="99"/>
    <w:rsid w:val="00FF1B18"/>
    <w:pPr>
      <w:tabs>
        <w:tab w:val="center" w:pos="4677"/>
        <w:tab w:val="right" w:pos="9355"/>
      </w:tabs>
    </w:pPr>
  </w:style>
  <w:style w:type="character" w:customStyle="1" w:styleId="a5">
    <w:name w:val="Верхний колонтитул Знак"/>
    <w:link w:val="a4"/>
    <w:uiPriority w:val="99"/>
    <w:locked/>
    <w:rsid w:val="00B66D09"/>
    <w:rPr>
      <w:rFonts w:cs="Times New Roman"/>
      <w:sz w:val="24"/>
      <w:szCs w:val="24"/>
      <w:lang w:val="ru-RU" w:eastAsia="ru-RU"/>
    </w:rPr>
  </w:style>
  <w:style w:type="paragraph" w:styleId="a6">
    <w:name w:val="footer"/>
    <w:basedOn w:val="a"/>
    <w:link w:val="a7"/>
    <w:uiPriority w:val="99"/>
    <w:rsid w:val="00FF1B18"/>
    <w:pPr>
      <w:tabs>
        <w:tab w:val="center" w:pos="4677"/>
        <w:tab w:val="right" w:pos="9355"/>
      </w:tabs>
    </w:pPr>
  </w:style>
  <w:style w:type="character" w:customStyle="1" w:styleId="a7">
    <w:name w:val="Нижний колонтитул Знак"/>
    <w:link w:val="a6"/>
    <w:uiPriority w:val="99"/>
    <w:semiHidden/>
    <w:locked/>
    <w:rsid w:val="00116A5D"/>
    <w:rPr>
      <w:rFonts w:ascii="Arial" w:hAnsi="Arial" w:cs="Arial"/>
      <w:kern w:val="1"/>
      <w:sz w:val="20"/>
      <w:szCs w:val="20"/>
    </w:rPr>
  </w:style>
  <w:style w:type="paragraph" w:styleId="a8">
    <w:name w:val="caption"/>
    <w:basedOn w:val="a"/>
    <w:next w:val="a"/>
    <w:uiPriority w:val="99"/>
    <w:qFormat/>
    <w:rsid w:val="00FF1B18"/>
    <w:pPr>
      <w:framePr w:w="9887" w:h="2528" w:hSpace="142" w:wrap="auto" w:vAnchor="page" w:hAnchor="page" w:x="1417" w:y="2008"/>
      <w:jc w:val="center"/>
    </w:pPr>
    <w:rPr>
      <w:b/>
      <w:bCs/>
      <w:spacing w:val="96"/>
      <w:sz w:val="44"/>
      <w:szCs w:val="44"/>
      <w:lang w:val="en-US"/>
    </w:rPr>
  </w:style>
  <w:style w:type="paragraph" w:styleId="a9">
    <w:name w:val="Body Text"/>
    <w:basedOn w:val="a"/>
    <w:link w:val="aa"/>
    <w:uiPriority w:val="99"/>
    <w:rsid w:val="00B66D09"/>
    <w:pPr>
      <w:spacing w:after="120"/>
    </w:pPr>
  </w:style>
  <w:style w:type="character" w:customStyle="1" w:styleId="aa">
    <w:name w:val="Основной текст Знак"/>
    <w:link w:val="a9"/>
    <w:uiPriority w:val="99"/>
    <w:locked/>
    <w:rsid w:val="00AB68D9"/>
    <w:rPr>
      <w:rFonts w:ascii="Arial" w:hAnsi="Arial" w:cs="Arial"/>
      <w:kern w:val="1"/>
      <w:sz w:val="24"/>
      <w:szCs w:val="24"/>
    </w:rPr>
  </w:style>
  <w:style w:type="paragraph" w:styleId="ab">
    <w:name w:val="Body Text Indent"/>
    <w:basedOn w:val="a"/>
    <w:link w:val="ac"/>
    <w:uiPriority w:val="99"/>
    <w:rsid w:val="00B66D09"/>
    <w:pPr>
      <w:ind w:firstLine="426"/>
      <w:jc w:val="both"/>
    </w:pPr>
    <w:rPr>
      <w:sz w:val="28"/>
      <w:szCs w:val="28"/>
    </w:rPr>
  </w:style>
  <w:style w:type="character" w:customStyle="1" w:styleId="ac">
    <w:name w:val="Основной текст с отступом Знак"/>
    <w:link w:val="ab"/>
    <w:uiPriority w:val="99"/>
    <w:locked/>
    <w:rsid w:val="00B66D09"/>
    <w:rPr>
      <w:rFonts w:ascii="Arial" w:hAnsi="Arial" w:cs="Arial"/>
      <w:kern w:val="1"/>
      <w:sz w:val="24"/>
      <w:szCs w:val="24"/>
      <w:lang w:val="ru-RU"/>
    </w:rPr>
  </w:style>
  <w:style w:type="table" w:styleId="ad">
    <w:name w:val="Table Grid"/>
    <w:basedOn w:val="a1"/>
    <w:uiPriority w:val="59"/>
    <w:rsid w:val="00B66D09"/>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iPriority w:val="99"/>
    <w:rsid w:val="00B66D09"/>
    <w:pPr>
      <w:spacing w:after="120"/>
    </w:pPr>
    <w:rPr>
      <w:sz w:val="16"/>
      <w:szCs w:val="16"/>
    </w:rPr>
  </w:style>
  <w:style w:type="character" w:customStyle="1" w:styleId="32">
    <w:name w:val="Основной текст 3 Знак"/>
    <w:link w:val="31"/>
    <w:uiPriority w:val="99"/>
    <w:semiHidden/>
    <w:locked/>
    <w:rsid w:val="00116A5D"/>
    <w:rPr>
      <w:rFonts w:ascii="Arial" w:hAnsi="Arial" w:cs="Arial"/>
      <w:kern w:val="1"/>
      <w:sz w:val="16"/>
      <w:szCs w:val="16"/>
    </w:rPr>
  </w:style>
  <w:style w:type="paragraph" w:styleId="21">
    <w:name w:val="Body Text Indent 2"/>
    <w:basedOn w:val="a"/>
    <w:link w:val="22"/>
    <w:uiPriority w:val="99"/>
    <w:rsid w:val="00B66D09"/>
    <w:pPr>
      <w:spacing w:after="120" w:line="480" w:lineRule="auto"/>
      <w:ind w:left="283"/>
    </w:pPr>
  </w:style>
  <w:style w:type="character" w:customStyle="1" w:styleId="22">
    <w:name w:val="Основной текст с отступом 2 Знак"/>
    <w:link w:val="21"/>
    <w:uiPriority w:val="99"/>
    <w:locked/>
    <w:rsid w:val="00AB68D9"/>
    <w:rPr>
      <w:rFonts w:ascii="Arial" w:hAnsi="Arial" w:cs="Arial"/>
      <w:kern w:val="1"/>
      <w:sz w:val="24"/>
      <w:szCs w:val="24"/>
    </w:rPr>
  </w:style>
  <w:style w:type="paragraph" w:customStyle="1" w:styleId="ae">
    <w:name w:val="сноска"/>
    <w:basedOn w:val="a"/>
    <w:uiPriority w:val="99"/>
    <w:rsid w:val="00B66D09"/>
    <w:pPr>
      <w:widowControl/>
      <w:suppressAutoHyphens w:val="0"/>
      <w:spacing w:before="240" w:line="240" w:lineRule="atLeast"/>
      <w:ind w:firstLine="709"/>
      <w:jc w:val="both"/>
    </w:pPr>
    <w:rPr>
      <w:kern w:val="0"/>
      <w:sz w:val="24"/>
      <w:szCs w:val="24"/>
    </w:rPr>
  </w:style>
  <w:style w:type="paragraph" w:customStyle="1" w:styleId="11">
    <w:name w:val="Абзац списка1"/>
    <w:basedOn w:val="a"/>
    <w:uiPriority w:val="99"/>
    <w:rsid w:val="00B66D09"/>
    <w:pPr>
      <w:widowControl/>
      <w:suppressAutoHyphens w:val="0"/>
      <w:spacing w:before="120" w:line="360" w:lineRule="auto"/>
      <w:ind w:left="720" w:firstLine="680"/>
      <w:jc w:val="both"/>
    </w:pPr>
    <w:rPr>
      <w:rFonts w:ascii="TimesDL" w:hAnsi="TimesDL" w:cs="TimesDL"/>
      <w:kern w:val="0"/>
      <w:sz w:val="24"/>
      <w:szCs w:val="24"/>
    </w:rPr>
  </w:style>
  <w:style w:type="paragraph" w:customStyle="1" w:styleId="af">
    <w:name w:val="Знак"/>
    <w:basedOn w:val="a"/>
    <w:uiPriority w:val="99"/>
    <w:rsid w:val="00C36591"/>
    <w:pPr>
      <w:widowControl/>
      <w:suppressAutoHyphens w:val="0"/>
      <w:spacing w:after="160" w:line="240" w:lineRule="exact"/>
    </w:pPr>
    <w:rPr>
      <w:rFonts w:ascii="Verdana" w:hAnsi="Verdana" w:cs="Verdana"/>
      <w:kern w:val="0"/>
      <w:lang w:val="en-US" w:eastAsia="en-US"/>
    </w:rPr>
  </w:style>
  <w:style w:type="character" w:customStyle="1" w:styleId="apple-converted-space">
    <w:name w:val="apple-converted-space"/>
    <w:uiPriority w:val="99"/>
    <w:rsid w:val="00DB4C80"/>
    <w:rPr>
      <w:rFonts w:cs="Times New Roman"/>
    </w:rPr>
  </w:style>
  <w:style w:type="character" w:styleId="af0">
    <w:name w:val="footnote reference"/>
    <w:uiPriority w:val="99"/>
    <w:semiHidden/>
    <w:rsid w:val="00454CB6"/>
    <w:rPr>
      <w:rFonts w:cs="Times New Roman"/>
      <w:vertAlign w:val="superscript"/>
    </w:rPr>
  </w:style>
  <w:style w:type="paragraph" w:styleId="af1">
    <w:name w:val="footnote text"/>
    <w:basedOn w:val="a"/>
    <w:link w:val="af2"/>
    <w:uiPriority w:val="99"/>
    <w:semiHidden/>
    <w:rsid w:val="00454CB6"/>
    <w:pPr>
      <w:widowControl/>
      <w:suppressAutoHyphens w:val="0"/>
    </w:pPr>
    <w:rPr>
      <w:kern w:val="0"/>
    </w:rPr>
  </w:style>
  <w:style w:type="character" w:customStyle="1" w:styleId="af2">
    <w:name w:val="Текст сноски Знак"/>
    <w:link w:val="af1"/>
    <w:uiPriority w:val="99"/>
    <w:semiHidden/>
    <w:locked/>
    <w:rsid w:val="00116A5D"/>
    <w:rPr>
      <w:rFonts w:ascii="Arial" w:hAnsi="Arial" w:cs="Arial"/>
      <w:kern w:val="1"/>
      <w:sz w:val="20"/>
      <w:szCs w:val="20"/>
    </w:rPr>
  </w:style>
  <w:style w:type="character" w:styleId="af3">
    <w:name w:val="page number"/>
    <w:uiPriority w:val="99"/>
    <w:rsid w:val="008650D3"/>
    <w:rPr>
      <w:rFonts w:cs="Times New Roman"/>
    </w:rPr>
  </w:style>
  <w:style w:type="paragraph" w:styleId="af4">
    <w:name w:val="No Spacing"/>
    <w:link w:val="12"/>
    <w:uiPriority w:val="1"/>
    <w:qFormat/>
    <w:rsid w:val="008650D3"/>
    <w:rPr>
      <w:rFonts w:ascii="Calibri" w:hAnsi="Calibri"/>
      <w:sz w:val="22"/>
      <w:szCs w:val="22"/>
      <w:lang w:eastAsia="en-US"/>
    </w:rPr>
  </w:style>
  <w:style w:type="paragraph" w:styleId="23">
    <w:name w:val="Body Text 2"/>
    <w:basedOn w:val="a"/>
    <w:link w:val="24"/>
    <w:uiPriority w:val="99"/>
    <w:rsid w:val="00FD71DA"/>
    <w:pPr>
      <w:spacing w:after="120" w:line="480" w:lineRule="auto"/>
    </w:pPr>
  </w:style>
  <w:style w:type="character" w:customStyle="1" w:styleId="24">
    <w:name w:val="Основной текст 2 Знак"/>
    <w:link w:val="23"/>
    <w:uiPriority w:val="99"/>
    <w:semiHidden/>
    <w:locked/>
    <w:rsid w:val="00116A5D"/>
    <w:rPr>
      <w:rFonts w:ascii="Arial" w:hAnsi="Arial" w:cs="Arial"/>
      <w:kern w:val="1"/>
      <w:sz w:val="20"/>
      <w:szCs w:val="20"/>
    </w:rPr>
  </w:style>
  <w:style w:type="paragraph" w:styleId="af5">
    <w:name w:val="List Paragraph"/>
    <w:basedOn w:val="a"/>
    <w:uiPriority w:val="34"/>
    <w:qFormat/>
    <w:rsid w:val="00FD71DA"/>
    <w:pPr>
      <w:widowControl/>
      <w:suppressAutoHyphens w:val="0"/>
      <w:ind w:left="720"/>
    </w:pPr>
    <w:rPr>
      <w:kern w:val="0"/>
      <w:sz w:val="24"/>
      <w:szCs w:val="24"/>
    </w:rPr>
  </w:style>
  <w:style w:type="paragraph" w:customStyle="1" w:styleId="310">
    <w:name w:val="Основной текст 31"/>
    <w:basedOn w:val="a"/>
    <w:uiPriority w:val="99"/>
    <w:rsid w:val="00D67C68"/>
    <w:pPr>
      <w:ind w:right="21"/>
      <w:jc w:val="both"/>
    </w:pPr>
    <w:rPr>
      <w:sz w:val="28"/>
      <w:szCs w:val="28"/>
    </w:rPr>
  </w:style>
  <w:style w:type="paragraph" w:customStyle="1" w:styleId="210">
    <w:name w:val="Основной текст с отступом 21"/>
    <w:basedOn w:val="a"/>
    <w:uiPriority w:val="99"/>
    <w:rsid w:val="00D67C68"/>
    <w:pPr>
      <w:ind w:firstLine="709"/>
      <w:jc w:val="both"/>
    </w:pPr>
    <w:rPr>
      <w:sz w:val="28"/>
      <w:szCs w:val="28"/>
    </w:rPr>
  </w:style>
  <w:style w:type="paragraph" w:customStyle="1" w:styleId="320">
    <w:name w:val="Основной текст 32"/>
    <w:basedOn w:val="a"/>
    <w:uiPriority w:val="99"/>
    <w:rsid w:val="00D67C68"/>
    <w:pPr>
      <w:widowControl/>
      <w:ind w:right="-2"/>
      <w:jc w:val="both"/>
    </w:pPr>
    <w:rPr>
      <w:kern w:val="0"/>
      <w:sz w:val="26"/>
      <w:szCs w:val="26"/>
      <w:lang w:eastAsia="ar-SA"/>
    </w:rPr>
  </w:style>
  <w:style w:type="character" w:customStyle="1" w:styleId="25">
    <w:name w:val="Знак Знак2"/>
    <w:uiPriority w:val="99"/>
    <w:semiHidden/>
    <w:locked/>
    <w:rsid w:val="00D67C68"/>
    <w:rPr>
      <w:rFonts w:ascii="Arial" w:hAnsi="Arial" w:cs="Arial"/>
      <w:kern w:val="1"/>
      <w:sz w:val="24"/>
      <w:szCs w:val="24"/>
      <w:lang w:val="ru-RU"/>
    </w:rPr>
  </w:style>
  <w:style w:type="paragraph" w:customStyle="1" w:styleId="13">
    <w:name w:val="Заголовок1"/>
    <w:basedOn w:val="a"/>
    <w:next w:val="a9"/>
    <w:uiPriority w:val="99"/>
    <w:rsid w:val="009D68B5"/>
    <w:pPr>
      <w:keepNext/>
      <w:widowControl/>
      <w:spacing w:before="240" w:after="120"/>
    </w:pPr>
    <w:rPr>
      <w:kern w:val="0"/>
      <w:sz w:val="28"/>
      <w:szCs w:val="28"/>
      <w:lang w:eastAsia="ar-SA"/>
    </w:rPr>
  </w:style>
  <w:style w:type="paragraph" w:customStyle="1" w:styleId="321">
    <w:name w:val="Основной текст с отступом 32"/>
    <w:basedOn w:val="a"/>
    <w:uiPriority w:val="99"/>
    <w:rsid w:val="0035638B"/>
    <w:pPr>
      <w:widowControl/>
      <w:ind w:right="276" w:firstLine="720"/>
      <w:jc w:val="both"/>
    </w:pPr>
    <w:rPr>
      <w:kern w:val="0"/>
      <w:sz w:val="28"/>
      <w:szCs w:val="28"/>
      <w:lang w:eastAsia="ar-SA"/>
    </w:rPr>
  </w:style>
  <w:style w:type="paragraph" w:customStyle="1" w:styleId="af6">
    <w:name w:val="Знак Знак Знак Знак Знак Знак Знак Знак Знак"/>
    <w:basedOn w:val="a"/>
    <w:uiPriority w:val="99"/>
    <w:rsid w:val="00C02DB1"/>
    <w:pPr>
      <w:widowControl/>
      <w:suppressAutoHyphens w:val="0"/>
      <w:spacing w:after="160" w:line="240" w:lineRule="exact"/>
    </w:pPr>
    <w:rPr>
      <w:rFonts w:ascii="Verdana" w:hAnsi="Verdana" w:cs="Verdana"/>
      <w:kern w:val="0"/>
      <w:lang w:val="en-US" w:eastAsia="en-US"/>
    </w:rPr>
  </w:style>
  <w:style w:type="paragraph" w:styleId="af7">
    <w:name w:val="Normal (Web)"/>
    <w:basedOn w:val="a"/>
    <w:uiPriority w:val="99"/>
    <w:rsid w:val="00EC2EE1"/>
    <w:pPr>
      <w:widowControl/>
      <w:suppressAutoHyphens w:val="0"/>
      <w:spacing w:before="100" w:beforeAutospacing="1" w:after="100" w:afterAutospacing="1"/>
    </w:pPr>
    <w:rPr>
      <w:kern w:val="0"/>
      <w:sz w:val="24"/>
      <w:szCs w:val="24"/>
    </w:rPr>
  </w:style>
  <w:style w:type="paragraph" w:customStyle="1" w:styleId="14">
    <w:name w:val="Без интервала1"/>
    <w:uiPriority w:val="99"/>
    <w:rsid w:val="00A76FD2"/>
    <w:rPr>
      <w:rFonts w:ascii="Calibri" w:hAnsi="Calibri" w:cs="Calibri"/>
      <w:sz w:val="22"/>
      <w:szCs w:val="22"/>
      <w:lang w:eastAsia="en-US"/>
    </w:rPr>
  </w:style>
  <w:style w:type="paragraph" w:styleId="33">
    <w:name w:val="Body Text Indent 3"/>
    <w:basedOn w:val="a"/>
    <w:link w:val="34"/>
    <w:uiPriority w:val="99"/>
    <w:rsid w:val="00A76FD2"/>
    <w:pPr>
      <w:widowControl/>
      <w:suppressAutoHyphens w:val="0"/>
      <w:spacing w:after="120"/>
      <w:ind w:left="283"/>
    </w:pPr>
    <w:rPr>
      <w:kern w:val="0"/>
      <w:sz w:val="16"/>
      <w:szCs w:val="16"/>
    </w:rPr>
  </w:style>
  <w:style w:type="character" w:customStyle="1" w:styleId="34">
    <w:name w:val="Основной текст с отступом 3 Знак"/>
    <w:link w:val="33"/>
    <w:uiPriority w:val="99"/>
    <w:semiHidden/>
    <w:locked/>
    <w:rsid w:val="00116A5D"/>
    <w:rPr>
      <w:rFonts w:ascii="Arial" w:hAnsi="Arial" w:cs="Arial"/>
      <w:kern w:val="1"/>
      <w:sz w:val="16"/>
      <w:szCs w:val="16"/>
    </w:rPr>
  </w:style>
  <w:style w:type="paragraph" w:styleId="af8">
    <w:name w:val="Balloon Text"/>
    <w:basedOn w:val="a"/>
    <w:link w:val="af9"/>
    <w:uiPriority w:val="99"/>
    <w:semiHidden/>
    <w:rsid w:val="006C23C0"/>
    <w:pPr>
      <w:widowControl/>
      <w:suppressAutoHyphens w:val="0"/>
    </w:pPr>
    <w:rPr>
      <w:rFonts w:ascii="Tahoma" w:hAnsi="Tahoma" w:cs="Tahoma"/>
      <w:kern w:val="0"/>
      <w:sz w:val="16"/>
      <w:szCs w:val="16"/>
    </w:rPr>
  </w:style>
  <w:style w:type="character" w:customStyle="1" w:styleId="af9">
    <w:name w:val="Текст выноски Знак"/>
    <w:link w:val="af8"/>
    <w:uiPriority w:val="99"/>
    <w:semiHidden/>
    <w:locked/>
    <w:rsid w:val="00116A5D"/>
    <w:rPr>
      <w:rFonts w:cs="Times New Roman"/>
      <w:kern w:val="1"/>
      <w:sz w:val="2"/>
      <w:szCs w:val="2"/>
    </w:rPr>
  </w:style>
  <w:style w:type="paragraph" w:styleId="afa">
    <w:name w:val="Title"/>
    <w:basedOn w:val="a"/>
    <w:link w:val="afb"/>
    <w:uiPriority w:val="99"/>
    <w:qFormat/>
    <w:rsid w:val="002403C6"/>
    <w:pPr>
      <w:widowControl/>
      <w:suppressAutoHyphens w:val="0"/>
      <w:ind w:right="381"/>
      <w:jc w:val="center"/>
    </w:pPr>
    <w:rPr>
      <w:kern w:val="0"/>
      <w:sz w:val="28"/>
      <w:szCs w:val="28"/>
    </w:rPr>
  </w:style>
  <w:style w:type="character" w:customStyle="1" w:styleId="afb">
    <w:name w:val="Название Знак"/>
    <w:link w:val="afa"/>
    <w:uiPriority w:val="99"/>
    <w:locked/>
    <w:rsid w:val="00F4714D"/>
    <w:rPr>
      <w:rFonts w:cs="Times New Roman"/>
      <w:sz w:val="24"/>
      <w:szCs w:val="24"/>
      <w:lang w:val="ru-RU" w:eastAsia="ru-RU"/>
    </w:rPr>
  </w:style>
  <w:style w:type="paragraph" w:customStyle="1" w:styleId="ConsPlusCell">
    <w:name w:val="ConsPlusCell"/>
    <w:uiPriority w:val="99"/>
    <w:rsid w:val="002403C6"/>
    <w:pPr>
      <w:widowControl w:val="0"/>
      <w:autoSpaceDE w:val="0"/>
      <w:autoSpaceDN w:val="0"/>
      <w:adjustRightInd w:val="0"/>
    </w:pPr>
    <w:rPr>
      <w:rFonts w:ascii="Arial" w:hAnsi="Arial" w:cs="Arial"/>
    </w:rPr>
  </w:style>
  <w:style w:type="character" w:customStyle="1" w:styleId="Bodytext">
    <w:name w:val="Body text_"/>
    <w:link w:val="15"/>
    <w:uiPriority w:val="99"/>
    <w:locked/>
    <w:rsid w:val="002354A0"/>
    <w:rPr>
      <w:rFonts w:cs="Times New Roman"/>
      <w:sz w:val="27"/>
      <w:szCs w:val="27"/>
      <w:shd w:val="clear" w:color="auto" w:fill="FFFFFF"/>
    </w:rPr>
  </w:style>
  <w:style w:type="paragraph" w:customStyle="1" w:styleId="15">
    <w:name w:val="Основной текст1"/>
    <w:basedOn w:val="a"/>
    <w:link w:val="Bodytext"/>
    <w:uiPriority w:val="99"/>
    <w:rsid w:val="002354A0"/>
    <w:pPr>
      <w:widowControl/>
      <w:shd w:val="clear" w:color="auto" w:fill="FFFFFF"/>
      <w:suppressAutoHyphens w:val="0"/>
      <w:spacing w:before="660" w:line="312" w:lineRule="exact"/>
      <w:ind w:firstLine="540"/>
      <w:jc w:val="both"/>
    </w:pPr>
    <w:rPr>
      <w:rFonts w:ascii="Times New Roman" w:hAnsi="Times New Roman" w:cs="Times New Roman"/>
      <w:kern w:val="0"/>
      <w:sz w:val="27"/>
      <w:szCs w:val="27"/>
      <w:shd w:val="clear" w:color="auto" w:fill="FFFFFF"/>
    </w:rPr>
  </w:style>
  <w:style w:type="paragraph" w:styleId="afc">
    <w:name w:val="Block Text"/>
    <w:basedOn w:val="a"/>
    <w:uiPriority w:val="99"/>
    <w:rsid w:val="00F4714D"/>
    <w:pPr>
      <w:widowControl/>
      <w:suppressAutoHyphens w:val="0"/>
      <w:ind w:left="-567" w:right="-1192" w:firstLine="425"/>
      <w:jc w:val="both"/>
    </w:pPr>
    <w:rPr>
      <w:kern w:val="0"/>
      <w:sz w:val="32"/>
      <w:szCs w:val="32"/>
    </w:rPr>
  </w:style>
  <w:style w:type="character" w:customStyle="1" w:styleId="alltextred">
    <w:name w:val="all_text_red"/>
    <w:uiPriority w:val="99"/>
    <w:rsid w:val="00F4714D"/>
    <w:rPr>
      <w:rFonts w:cs="Times New Roman"/>
    </w:rPr>
  </w:style>
  <w:style w:type="character" w:styleId="afd">
    <w:name w:val="Strong"/>
    <w:uiPriority w:val="99"/>
    <w:qFormat/>
    <w:rsid w:val="00F4714D"/>
    <w:rPr>
      <w:rFonts w:cs="Times New Roman"/>
      <w:b/>
      <w:bCs/>
    </w:rPr>
  </w:style>
  <w:style w:type="character" w:customStyle="1" w:styleId="12">
    <w:name w:val="Без интервала Знак1"/>
    <w:link w:val="af4"/>
    <w:uiPriority w:val="99"/>
    <w:locked/>
    <w:rsid w:val="00416319"/>
    <w:rPr>
      <w:rFonts w:ascii="Calibri" w:hAnsi="Calibri"/>
      <w:sz w:val="22"/>
      <w:szCs w:val="22"/>
      <w:lang w:val="ru-RU" w:eastAsia="en-US" w:bidi="ar-SA"/>
    </w:rPr>
  </w:style>
  <w:style w:type="table" w:styleId="1-3">
    <w:name w:val="Medium List 1 Accent 3"/>
    <w:basedOn w:val="a1"/>
    <w:uiPriority w:val="99"/>
    <w:rsid w:val="000475F9"/>
    <w:rPr>
      <w:rFonts w:ascii="Arial" w:hAnsi="Arial" w:cs="Arial"/>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Cambria"/>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5">
    <w:name w:val="Light Shading Accent 5"/>
    <w:basedOn w:val="a1"/>
    <w:uiPriority w:val="99"/>
    <w:rsid w:val="001E5A59"/>
    <w:rPr>
      <w:rFonts w:ascii="Arial" w:hAnsi="Arial" w:cs="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Colorful List Accent 5"/>
    <w:basedOn w:val="a1"/>
    <w:uiPriority w:val="99"/>
    <w:rsid w:val="001E5A59"/>
    <w:rPr>
      <w:rFonts w:ascii="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4F4F4"/>
      </w:rPr>
      <w:tblPr/>
      <w:tcPr>
        <w:tcBorders>
          <w:bottom w:val="single" w:sz="12" w:space="0" w:color="F4F4F4"/>
        </w:tcBorders>
        <w:shd w:val="clear" w:color="auto" w:fill="F2730A"/>
      </w:tcPr>
    </w:tblStylePr>
    <w:tblStylePr w:type="lastRow">
      <w:rPr>
        <w:b/>
        <w:bCs/>
        <w:color w:val="F2730A"/>
      </w:rPr>
      <w:tblPr/>
      <w:tcPr>
        <w:tcBorders>
          <w:top w:val="single" w:sz="12" w:space="0" w:color="000000"/>
        </w:tcBorders>
        <w:shd w:val="clear" w:color="auto" w:fill="F4F4F4"/>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5">
    <w:name w:val="Medium List 2 Accent 5"/>
    <w:basedOn w:val="a1"/>
    <w:uiPriority w:val="99"/>
    <w:rsid w:val="001E5A59"/>
    <w:rPr>
      <w:rFonts w:ascii="Cambria" w:hAnsi="Cambria" w:cs="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4F4F4"/>
      </w:tcPr>
    </w:tblStylePr>
    <w:tblStylePr w:type="lastRow">
      <w:tblPr/>
      <w:tcPr>
        <w:tcBorders>
          <w:top w:val="single" w:sz="8" w:space="0" w:color="4BACC6"/>
          <w:left w:val="nil"/>
          <w:bottom w:val="nil"/>
          <w:right w:val="nil"/>
          <w:insideH w:val="nil"/>
          <w:insideV w:val="nil"/>
        </w:tcBorders>
        <w:shd w:val="clear" w:color="auto" w:fill="F4F4F4"/>
      </w:tcPr>
    </w:tblStylePr>
    <w:tblStylePr w:type="firstCol">
      <w:tblPr/>
      <w:tcPr>
        <w:tcBorders>
          <w:top w:val="nil"/>
          <w:left w:val="nil"/>
          <w:bottom w:val="nil"/>
          <w:right w:val="single" w:sz="8" w:space="0" w:color="4BACC6"/>
          <w:insideH w:val="nil"/>
          <w:insideV w:val="nil"/>
        </w:tcBorders>
        <w:shd w:val="clear" w:color="auto" w:fill="F4F4F4"/>
      </w:tcPr>
    </w:tblStylePr>
    <w:tblStylePr w:type="lastCol">
      <w:tblPr/>
      <w:tcPr>
        <w:tcBorders>
          <w:top w:val="nil"/>
          <w:left w:val="single" w:sz="8" w:space="0" w:color="4BACC6"/>
          <w:bottom w:val="nil"/>
          <w:right w:val="nil"/>
          <w:insideH w:val="nil"/>
          <w:insideV w:val="nil"/>
        </w:tcBorders>
        <w:shd w:val="clear" w:color="auto" w:fill="F4F4F4"/>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4F4F4"/>
      </w:tcPr>
    </w:tblStylePr>
    <w:tblStylePr w:type="swCell">
      <w:tblPr/>
      <w:tcPr>
        <w:tcBorders>
          <w:top w:val="nil"/>
        </w:tcBorders>
      </w:tcPr>
    </w:tblStylePr>
  </w:style>
  <w:style w:type="table" w:styleId="1-5">
    <w:name w:val="Medium Shading 1 Accent 5"/>
    <w:basedOn w:val="a1"/>
    <w:uiPriority w:val="99"/>
    <w:rsid w:val="00893563"/>
    <w:rPr>
      <w:rFonts w:ascii="Arial" w:hAnsi="Arial" w:cs="Arial"/>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b/>
        <w:bCs/>
        <w:color w:val="F4F4F4"/>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ConsPlusNormal">
    <w:name w:val="ConsPlusNormal"/>
    <w:uiPriority w:val="99"/>
    <w:rsid w:val="005E34E3"/>
    <w:pPr>
      <w:autoSpaceDE w:val="0"/>
      <w:autoSpaceDN w:val="0"/>
      <w:adjustRightInd w:val="0"/>
    </w:pPr>
    <w:rPr>
      <w:rFonts w:ascii="Arial" w:hAnsi="Arial" w:cs="Arial"/>
      <w:b/>
      <w:bCs/>
      <w:i/>
      <w:iCs/>
      <w:sz w:val="26"/>
      <w:szCs w:val="26"/>
    </w:rPr>
  </w:style>
  <w:style w:type="table" w:customStyle="1" w:styleId="-11">
    <w:name w:val="Светлая заливка - Акцент 11"/>
    <w:uiPriority w:val="99"/>
    <w:rsid w:val="00D932AE"/>
    <w:rPr>
      <w:rFonts w:ascii="Arial" w:hAnsi="Arial" w:cs="Arial"/>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2">
    <w:name w:val="Table List 2"/>
    <w:basedOn w:val="a1"/>
    <w:uiPriority w:val="99"/>
    <w:rsid w:val="005236BE"/>
    <w:pPr>
      <w:widowControl w:val="0"/>
      <w:suppressAutoHyphens/>
    </w:pPr>
    <w:rPr>
      <w:rFonts w:ascii="Arial" w:hAnsi="Arial" w:cs="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Light Shading Accent 3"/>
    <w:basedOn w:val="a1"/>
    <w:uiPriority w:val="99"/>
    <w:rsid w:val="00000EC2"/>
    <w:rPr>
      <w:rFonts w:ascii="Arial" w:hAnsi="Arial" w:cs="Arial"/>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ing2">
    <w:name w:val="Heading #2_"/>
    <w:link w:val="Heading20"/>
    <w:uiPriority w:val="99"/>
    <w:locked/>
    <w:rsid w:val="0098608B"/>
    <w:rPr>
      <w:rFonts w:cs="Times New Roman"/>
      <w:sz w:val="26"/>
      <w:szCs w:val="26"/>
      <w:shd w:val="clear" w:color="auto" w:fill="FFFFFF"/>
    </w:rPr>
  </w:style>
  <w:style w:type="paragraph" w:customStyle="1" w:styleId="Heading20">
    <w:name w:val="Heading #2"/>
    <w:basedOn w:val="a"/>
    <w:link w:val="Heading2"/>
    <w:uiPriority w:val="99"/>
    <w:rsid w:val="0098608B"/>
    <w:pPr>
      <w:widowControl/>
      <w:shd w:val="clear" w:color="auto" w:fill="FFFFFF"/>
      <w:suppressAutoHyphens w:val="0"/>
      <w:spacing w:after="660" w:line="240" w:lineRule="atLeast"/>
      <w:outlineLvl w:val="1"/>
    </w:pPr>
    <w:rPr>
      <w:rFonts w:ascii="Times New Roman" w:hAnsi="Times New Roman" w:cs="Times New Roman"/>
      <w:kern w:val="0"/>
      <w:sz w:val="26"/>
      <w:szCs w:val="26"/>
    </w:rPr>
  </w:style>
  <w:style w:type="paragraph" w:customStyle="1" w:styleId="26">
    <w:name w:val="Абзац списка2"/>
    <w:basedOn w:val="a"/>
    <w:uiPriority w:val="99"/>
    <w:rsid w:val="00073C7B"/>
    <w:pPr>
      <w:widowControl/>
      <w:suppressAutoHyphens w:val="0"/>
      <w:spacing w:before="120" w:line="360" w:lineRule="auto"/>
      <w:ind w:left="720" w:firstLine="680"/>
      <w:jc w:val="both"/>
    </w:pPr>
    <w:rPr>
      <w:rFonts w:ascii="TimesDL" w:hAnsi="TimesDL" w:cs="TimesDL"/>
      <w:kern w:val="0"/>
      <w:sz w:val="24"/>
      <w:szCs w:val="24"/>
    </w:rPr>
  </w:style>
  <w:style w:type="table" w:styleId="27">
    <w:name w:val="Table Colorful 2"/>
    <w:basedOn w:val="a1"/>
    <w:uiPriority w:val="99"/>
    <w:rsid w:val="008A490D"/>
    <w:pPr>
      <w:widowControl w:val="0"/>
      <w:suppressAutoHyphens/>
    </w:pPr>
    <w:rPr>
      <w:rFonts w:ascii="Arial" w:hAnsi="Arial" w:cs="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0">
    <w:name w:val="Colorful List Accent 3"/>
    <w:basedOn w:val="a1"/>
    <w:uiPriority w:val="99"/>
    <w:rsid w:val="008A490D"/>
    <w:rPr>
      <w:rFonts w:ascii="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4F4F4"/>
      </w:rPr>
      <w:tblPr/>
      <w:tcPr>
        <w:tcBorders>
          <w:bottom w:val="single" w:sz="12" w:space="0" w:color="F4F4F4"/>
        </w:tcBorders>
        <w:shd w:val="clear" w:color="auto" w:fill="664E82"/>
      </w:tcPr>
    </w:tblStylePr>
    <w:tblStylePr w:type="lastRow">
      <w:rPr>
        <w:b/>
        <w:bCs/>
        <w:color w:val="664E82"/>
      </w:rPr>
      <w:tblPr/>
      <w:tcPr>
        <w:tcBorders>
          <w:top w:val="single" w:sz="12" w:space="0" w:color="000000"/>
        </w:tcBorders>
        <w:shd w:val="clear" w:color="auto" w:fill="F4F4F4"/>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character" w:customStyle="1" w:styleId="16">
    <w:name w:val="Знак Знак1"/>
    <w:uiPriority w:val="99"/>
    <w:rsid w:val="007963A0"/>
    <w:rPr>
      <w:rFonts w:cs="Times New Roman"/>
      <w:sz w:val="24"/>
      <w:szCs w:val="24"/>
      <w:lang w:val="ru-RU" w:eastAsia="ru-RU"/>
    </w:rPr>
  </w:style>
  <w:style w:type="paragraph" w:customStyle="1" w:styleId="28">
    <w:name w:val="Без интервала2"/>
    <w:link w:val="afe"/>
    <w:uiPriority w:val="1"/>
    <w:rsid w:val="00D820AA"/>
    <w:pPr>
      <w:widowControl w:val="0"/>
      <w:suppressAutoHyphens/>
    </w:pPr>
    <w:rPr>
      <w:rFonts w:ascii="Arial" w:hAnsi="Arial"/>
      <w:kern w:val="1"/>
      <w:sz w:val="22"/>
      <w:szCs w:val="22"/>
    </w:rPr>
  </w:style>
  <w:style w:type="character" w:customStyle="1" w:styleId="110">
    <w:name w:val="Знак Знак11"/>
    <w:uiPriority w:val="99"/>
    <w:rsid w:val="00212AA5"/>
    <w:rPr>
      <w:rFonts w:cs="Times New Roman"/>
      <w:sz w:val="24"/>
      <w:szCs w:val="24"/>
      <w:lang w:val="ru-RU" w:eastAsia="ru-RU"/>
    </w:rPr>
  </w:style>
  <w:style w:type="paragraph" w:customStyle="1" w:styleId="ConsPlusNonformat">
    <w:name w:val="ConsPlusNonformat"/>
    <w:uiPriority w:val="99"/>
    <w:rsid w:val="00BB32BE"/>
    <w:pPr>
      <w:widowControl w:val="0"/>
      <w:autoSpaceDE w:val="0"/>
      <w:autoSpaceDN w:val="0"/>
      <w:adjustRightInd w:val="0"/>
    </w:pPr>
    <w:rPr>
      <w:rFonts w:ascii="Courier New" w:hAnsi="Courier New" w:cs="Courier New"/>
    </w:rPr>
  </w:style>
  <w:style w:type="character" w:customStyle="1" w:styleId="afe">
    <w:name w:val="Без интервала Знак"/>
    <w:link w:val="28"/>
    <w:uiPriority w:val="1"/>
    <w:locked/>
    <w:rsid w:val="00271191"/>
    <w:rPr>
      <w:rFonts w:ascii="Arial" w:hAnsi="Arial"/>
      <w:kern w:val="1"/>
      <w:sz w:val="22"/>
      <w:szCs w:val="22"/>
      <w:lang w:val="ru-RU" w:eastAsia="ru-RU" w:bidi="ar-SA"/>
    </w:rPr>
  </w:style>
  <w:style w:type="paragraph" w:customStyle="1" w:styleId="35">
    <w:name w:val="Абзац списка3"/>
    <w:basedOn w:val="a"/>
    <w:uiPriority w:val="99"/>
    <w:rsid w:val="00271191"/>
    <w:pPr>
      <w:widowControl/>
      <w:suppressAutoHyphens w:val="0"/>
      <w:spacing w:after="200" w:line="276" w:lineRule="auto"/>
      <w:ind w:left="720"/>
    </w:pPr>
    <w:rPr>
      <w:rFonts w:ascii="Calibri" w:hAnsi="Calibri" w:cs="Calibri"/>
      <w:kern w:val="0"/>
      <w:sz w:val="22"/>
      <w:szCs w:val="22"/>
      <w:lang w:eastAsia="en-US"/>
    </w:rPr>
  </w:style>
  <w:style w:type="paragraph" w:customStyle="1" w:styleId="BodySingle">
    <w:name w:val="Body Single"/>
    <w:link w:val="BodySingle0"/>
    <w:uiPriority w:val="99"/>
    <w:rsid w:val="00271191"/>
    <w:pPr>
      <w:widowControl w:val="0"/>
      <w:autoSpaceDE w:val="0"/>
      <w:autoSpaceDN w:val="0"/>
      <w:adjustRightInd w:val="0"/>
    </w:pPr>
    <w:rPr>
      <w:color w:val="000000"/>
      <w:sz w:val="28"/>
      <w:szCs w:val="28"/>
    </w:rPr>
  </w:style>
  <w:style w:type="character" w:customStyle="1" w:styleId="BodySingle0">
    <w:name w:val="Body Single Знак"/>
    <w:link w:val="BodySingle"/>
    <w:uiPriority w:val="99"/>
    <w:locked/>
    <w:rsid w:val="00271191"/>
    <w:rPr>
      <w:color w:val="000000"/>
      <w:sz w:val="28"/>
      <w:szCs w:val="28"/>
      <w:lang w:val="ru-RU" w:eastAsia="ru-RU" w:bidi="ar-SA"/>
    </w:rPr>
  </w:style>
  <w:style w:type="character" w:styleId="aff">
    <w:name w:val="Emphasis"/>
    <w:uiPriority w:val="99"/>
    <w:qFormat/>
    <w:locked/>
    <w:rsid w:val="00EC6C34"/>
    <w:rPr>
      <w:rFonts w:cs="Times New Roman"/>
      <w:i/>
      <w:iCs/>
    </w:rPr>
  </w:style>
  <w:style w:type="paragraph" w:customStyle="1" w:styleId="Iauiue2">
    <w:name w:val="Iau?iue2"/>
    <w:link w:val="Iauiue20"/>
    <w:uiPriority w:val="99"/>
    <w:rsid w:val="00137509"/>
    <w:rPr>
      <w:sz w:val="22"/>
      <w:szCs w:val="22"/>
    </w:rPr>
  </w:style>
  <w:style w:type="character" w:customStyle="1" w:styleId="Iauiue20">
    <w:name w:val="Iau?iue2 Знак"/>
    <w:link w:val="Iauiue2"/>
    <w:uiPriority w:val="99"/>
    <w:locked/>
    <w:rsid w:val="00137509"/>
    <w:rPr>
      <w:sz w:val="22"/>
      <w:szCs w:val="22"/>
      <w:lang w:val="ru-RU" w:eastAsia="ru-RU" w:bidi="ar-SA"/>
    </w:rPr>
  </w:style>
  <w:style w:type="paragraph" w:customStyle="1" w:styleId="211">
    <w:name w:val="Основной текст 21"/>
    <w:basedOn w:val="a"/>
    <w:rsid w:val="00200F4A"/>
    <w:pPr>
      <w:jc w:val="both"/>
    </w:pPr>
  </w:style>
  <w:style w:type="paragraph" w:customStyle="1" w:styleId="ConsPlusTitle">
    <w:name w:val="ConsPlusTitle"/>
    <w:uiPriority w:val="99"/>
    <w:rsid w:val="008538DB"/>
    <w:pPr>
      <w:autoSpaceDE w:val="0"/>
      <w:autoSpaceDN w:val="0"/>
      <w:adjustRightInd w:val="0"/>
    </w:pPr>
    <w:rPr>
      <w:rFonts w:ascii="Arial" w:hAnsi="Arial" w:cs="Arial"/>
      <w:b/>
      <w:bCs/>
      <w:lang w:eastAsia="en-US"/>
    </w:rPr>
  </w:style>
  <w:style w:type="character" w:customStyle="1" w:styleId="Calibri">
    <w:name w:val="Основной текст + Calibri"/>
    <w:aliases w:val="Интервал 0 pt"/>
    <w:uiPriority w:val="99"/>
    <w:rsid w:val="00BF09AA"/>
    <w:rPr>
      <w:rFonts w:ascii="Calibri" w:hAnsi="Calibri" w:cs="Calibri"/>
      <w:color w:val="000000"/>
      <w:spacing w:val="9"/>
      <w:w w:val="100"/>
      <w:position w:val="0"/>
      <w:sz w:val="24"/>
      <w:szCs w:val="24"/>
      <w:u w:val="none"/>
      <w:effect w:val="none"/>
      <w:lang w:val="ru-RU" w:eastAsia="ru-RU"/>
    </w:rPr>
  </w:style>
  <w:style w:type="character" w:customStyle="1" w:styleId="Bodytext4">
    <w:name w:val="Body text (4)_"/>
    <w:link w:val="Bodytext40"/>
    <w:uiPriority w:val="99"/>
    <w:locked/>
    <w:rsid w:val="009777F8"/>
    <w:rPr>
      <w:rFonts w:cs="Times New Roman"/>
      <w:sz w:val="32"/>
      <w:szCs w:val="32"/>
      <w:shd w:val="clear" w:color="auto" w:fill="FFFFFF"/>
    </w:rPr>
  </w:style>
  <w:style w:type="paragraph" w:customStyle="1" w:styleId="Bodytext40">
    <w:name w:val="Body text (4)"/>
    <w:basedOn w:val="a"/>
    <w:link w:val="Bodytext4"/>
    <w:uiPriority w:val="99"/>
    <w:rsid w:val="009777F8"/>
    <w:pPr>
      <w:shd w:val="clear" w:color="auto" w:fill="FFFFFF"/>
      <w:suppressAutoHyphens w:val="0"/>
      <w:spacing w:before="180" w:line="365" w:lineRule="exact"/>
      <w:ind w:firstLine="380"/>
      <w:jc w:val="both"/>
    </w:pPr>
    <w:rPr>
      <w:rFonts w:ascii="Times New Roman" w:hAnsi="Times New Roman" w:cs="Times New Roman"/>
      <w:kern w:val="0"/>
      <w:sz w:val="32"/>
      <w:szCs w:val="32"/>
      <w:shd w:val="clear" w:color="auto" w:fill="FFFFFF"/>
    </w:rPr>
  </w:style>
  <w:style w:type="character" w:customStyle="1" w:styleId="Bodytext4Bold">
    <w:name w:val="Body text (4) + Bold"/>
    <w:uiPriority w:val="99"/>
    <w:rsid w:val="009777F8"/>
    <w:rPr>
      <w:rFonts w:cs="Times New Roman"/>
      <w:b/>
      <w:bCs/>
      <w:color w:val="000000"/>
      <w:spacing w:val="0"/>
      <w:w w:val="100"/>
      <w:position w:val="0"/>
      <w:sz w:val="32"/>
      <w:szCs w:val="32"/>
      <w:shd w:val="clear" w:color="auto" w:fill="FFFFFF"/>
      <w:lang w:val="ru-RU" w:eastAsia="ru-RU"/>
    </w:rPr>
  </w:style>
  <w:style w:type="paragraph" w:customStyle="1" w:styleId="Default">
    <w:name w:val="Default"/>
    <w:uiPriority w:val="99"/>
    <w:rsid w:val="009777F8"/>
    <w:pPr>
      <w:autoSpaceDE w:val="0"/>
      <w:autoSpaceDN w:val="0"/>
      <w:adjustRightInd w:val="0"/>
    </w:pPr>
    <w:rPr>
      <w:rFonts w:ascii="Cambria" w:hAnsi="Cambria" w:cs="Cambria"/>
      <w:color w:val="000000"/>
      <w:sz w:val="24"/>
      <w:szCs w:val="24"/>
    </w:rPr>
  </w:style>
  <w:style w:type="character" w:customStyle="1" w:styleId="Bodytext2">
    <w:name w:val="Body text (2)_"/>
    <w:link w:val="Bodytext20"/>
    <w:locked/>
    <w:rsid w:val="009777F8"/>
    <w:rPr>
      <w:rFonts w:cs="Times New Roman"/>
      <w:sz w:val="28"/>
      <w:szCs w:val="28"/>
      <w:shd w:val="clear" w:color="auto" w:fill="FFFFFF"/>
    </w:rPr>
  </w:style>
  <w:style w:type="character" w:customStyle="1" w:styleId="Bodytext2Sylfaen">
    <w:name w:val="Body text (2) + Sylfaen"/>
    <w:aliases w:val="13 pt,Italic"/>
    <w:uiPriority w:val="99"/>
    <w:rsid w:val="009777F8"/>
    <w:rPr>
      <w:rFonts w:ascii="Sylfaen" w:hAnsi="Sylfaen" w:cs="Sylfaen"/>
      <w:b/>
      <w:bCs/>
      <w:i/>
      <w:iCs/>
      <w:color w:val="000000"/>
      <w:spacing w:val="0"/>
      <w:w w:val="100"/>
      <w:position w:val="0"/>
      <w:sz w:val="26"/>
      <w:szCs w:val="26"/>
      <w:shd w:val="clear" w:color="auto" w:fill="FFFFFF"/>
      <w:lang w:val="ru-RU" w:eastAsia="ru-RU"/>
    </w:rPr>
  </w:style>
  <w:style w:type="paragraph" w:customStyle="1" w:styleId="Bodytext20">
    <w:name w:val="Body text (2)"/>
    <w:basedOn w:val="a"/>
    <w:link w:val="Bodytext2"/>
    <w:rsid w:val="009777F8"/>
    <w:pPr>
      <w:shd w:val="clear" w:color="auto" w:fill="FFFFFF"/>
      <w:suppressAutoHyphens w:val="0"/>
      <w:spacing w:before="240" w:line="370" w:lineRule="exact"/>
      <w:jc w:val="both"/>
    </w:pPr>
    <w:rPr>
      <w:rFonts w:ascii="Times New Roman" w:hAnsi="Times New Roman" w:cs="Times New Roman"/>
      <w:kern w:val="0"/>
      <w:sz w:val="28"/>
      <w:szCs w:val="28"/>
      <w:shd w:val="clear" w:color="auto" w:fill="FFFFFF"/>
    </w:rPr>
  </w:style>
  <w:style w:type="paragraph" w:customStyle="1" w:styleId="p1">
    <w:name w:val="p1"/>
    <w:basedOn w:val="a"/>
    <w:uiPriority w:val="99"/>
    <w:rsid w:val="00F75596"/>
    <w:pPr>
      <w:widowControl/>
      <w:suppressAutoHyphens w:val="0"/>
      <w:spacing w:before="100" w:beforeAutospacing="1" w:after="100" w:afterAutospacing="1"/>
    </w:pPr>
    <w:rPr>
      <w:kern w:val="0"/>
      <w:sz w:val="24"/>
      <w:szCs w:val="24"/>
    </w:rPr>
  </w:style>
  <w:style w:type="table" w:styleId="1-4">
    <w:name w:val="Medium List 1 Accent 4"/>
    <w:basedOn w:val="a1"/>
    <w:uiPriority w:val="99"/>
    <w:rsid w:val="00DD4CBE"/>
    <w:rPr>
      <w:rFonts w:ascii="Calibri" w:hAnsi="Calibri" w:cs="Calibri"/>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Cambria"/>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paragraph" w:customStyle="1" w:styleId="17">
    <w:name w:val="Знак1"/>
    <w:basedOn w:val="a"/>
    <w:uiPriority w:val="99"/>
    <w:rsid w:val="00616509"/>
    <w:pPr>
      <w:widowControl/>
      <w:suppressAutoHyphens w:val="0"/>
      <w:spacing w:after="160" w:line="240" w:lineRule="exact"/>
    </w:pPr>
    <w:rPr>
      <w:rFonts w:ascii="Verdana" w:hAnsi="Verdana" w:cs="Verdana"/>
      <w:kern w:val="0"/>
      <w:lang w:val="en-US" w:eastAsia="en-US"/>
    </w:rPr>
  </w:style>
  <w:style w:type="paragraph" w:customStyle="1" w:styleId="4">
    <w:name w:val="Знак4"/>
    <w:basedOn w:val="a"/>
    <w:uiPriority w:val="99"/>
    <w:rsid w:val="00766076"/>
    <w:pPr>
      <w:widowControl/>
      <w:suppressAutoHyphens w:val="0"/>
      <w:spacing w:after="160" w:line="240" w:lineRule="exact"/>
    </w:pPr>
    <w:rPr>
      <w:rFonts w:ascii="Verdana" w:hAnsi="Verdana" w:cs="Verdana"/>
      <w:kern w:val="0"/>
      <w:lang w:val="en-US" w:eastAsia="en-US"/>
    </w:rPr>
  </w:style>
  <w:style w:type="paragraph" w:customStyle="1" w:styleId="36">
    <w:name w:val="Без интервала3"/>
    <w:link w:val="NoSpacingChar"/>
    <w:uiPriority w:val="99"/>
    <w:rsid w:val="00370245"/>
    <w:rPr>
      <w:rFonts w:ascii="Calibri" w:hAnsi="Calibri"/>
      <w:sz w:val="22"/>
      <w:szCs w:val="22"/>
      <w:lang w:eastAsia="en-US"/>
    </w:rPr>
  </w:style>
  <w:style w:type="paragraph" w:customStyle="1" w:styleId="40">
    <w:name w:val="Абзац списка4"/>
    <w:basedOn w:val="a"/>
    <w:uiPriority w:val="99"/>
    <w:rsid w:val="00370245"/>
    <w:pPr>
      <w:widowControl/>
      <w:suppressAutoHyphens w:val="0"/>
      <w:ind w:left="720"/>
    </w:pPr>
    <w:rPr>
      <w:kern w:val="0"/>
      <w:sz w:val="24"/>
      <w:szCs w:val="24"/>
    </w:rPr>
  </w:style>
  <w:style w:type="character" w:customStyle="1" w:styleId="NoSpacingChar">
    <w:name w:val="No Spacing Char"/>
    <w:link w:val="36"/>
    <w:uiPriority w:val="99"/>
    <w:locked/>
    <w:rsid w:val="00370245"/>
    <w:rPr>
      <w:rFonts w:ascii="Calibri" w:hAnsi="Calibri"/>
      <w:sz w:val="22"/>
      <w:szCs w:val="22"/>
      <w:lang w:eastAsia="en-US" w:bidi="ar-SA"/>
    </w:rPr>
  </w:style>
  <w:style w:type="paragraph" w:customStyle="1" w:styleId="37">
    <w:name w:val="Знак3"/>
    <w:basedOn w:val="a"/>
    <w:uiPriority w:val="99"/>
    <w:rsid w:val="00370245"/>
    <w:pPr>
      <w:widowControl/>
      <w:suppressAutoHyphens w:val="0"/>
      <w:spacing w:after="160" w:line="240" w:lineRule="exact"/>
    </w:pPr>
    <w:rPr>
      <w:rFonts w:ascii="Verdana" w:hAnsi="Verdana" w:cs="Verdana"/>
      <w:kern w:val="0"/>
      <w:lang w:val="en-US" w:eastAsia="en-US"/>
    </w:rPr>
  </w:style>
  <w:style w:type="character" w:styleId="aff0">
    <w:name w:val="Hyperlink"/>
    <w:uiPriority w:val="99"/>
    <w:locked/>
    <w:rsid w:val="00781E5A"/>
    <w:rPr>
      <w:rFonts w:cs="Times New Roman"/>
      <w:color w:val="0000FF"/>
      <w:u w:val="single"/>
    </w:rPr>
  </w:style>
  <w:style w:type="paragraph" w:customStyle="1" w:styleId="29">
    <w:name w:val="Знак2"/>
    <w:basedOn w:val="a"/>
    <w:uiPriority w:val="99"/>
    <w:rsid w:val="0012416A"/>
    <w:pPr>
      <w:widowControl/>
      <w:suppressAutoHyphens w:val="0"/>
      <w:spacing w:after="160" w:line="240" w:lineRule="exact"/>
    </w:pPr>
    <w:rPr>
      <w:rFonts w:ascii="Verdana" w:hAnsi="Verdana" w:cs="Verdana"/>
      <w:kern w:val="0"/>
      <w:lang w:val="en-US" w:eastAsia="en-US"/>
    </w:rPr>
  </w:style>
  <w:style w:type="character" w:customStyle="1" w:styleId="2a">
    <w:name w:val="Основной текст (2) + Полужирный"/>
    <w:uiPriority w:val="99"/>
    <w:rsid w:val="009F29CA"/>
    <w:rPr>
      <w:rFonts w:ascii="Times New Roman" w:hAnsi="Times New Roman" w:cs="Times New Roman"/>
      <w:b/>
      <w:bCs/>
      <w:color w:val="000000"/>
      <w:spacing w:val="0"/>
      <w:w w:val="100"/>
      <w:position w:val="0"/>
      <w:sz w:val="28"/>
      <w:szCs w:val="28"/>
      <w:u w:val="none"/>
      <w:effect w:val="none"/>
      <w:lang w:val="ru-RU" w:eastAsia="ru-RU"/>
    </w:rPr>
  </w:style>
  <w:style w:type="paragraph" w:customStyle="1" w:styleId="51">
    <w:name w:val="Знак5"/>
    <w:basedOn w:val="a"/>
    <w:uiPriority w:val="99"/>
    <w:rsid w:val="0099577C"/>
    <w:pPr>
      <w:widowControl/>
      <w:suppressAutoHyphens w:val="0"/>
      <w:spacing w:after="160" w:line="240" w:lineRule="exact"/>
    </w:pPr>
    <w:rPr>
      <w:rFonts w:ascii="Verdana" w:hAnsi="Verdana" w:cs="Verdana"/>
      <w:kern w:val="0"/>
      <w:lang w:val="en-US" w:eastAsia="en-US"/>
    </w:rPr>
  </w:style>
  <w:style w:type="table" w:customStyle="1" w:styleId="-251">
    <w:name w:val="Таблица-сетка 2 — акцент 51"/>
    <w:basedOn w:val="a1"/>
    <w:uiPriority w:val="47"/>
    <w:rsid w:val="00E3021B"/>
    <w:rPr>
      <w:rFonts w:ascii="Calibri" w:hAnsi="Calibri"/>
      <w:sz w:val="22"/>
      <w:szCs w:val="22"/>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751">
    <w:name w:val="Список-таблица 7 цветная — акцент 51"/>
    <w:basedOn w:val="a1"/>
    <w:uiPriority w:val="52"/>
    <w:rsid w:val="00A05E89"/>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
    <w:name w:val="Список-таблица 1 светлая — акцент 51"/>
    <w:basedOn w:val="a1"/>
    <w:uiPriority w:val="46"/>
    <w:rsid w:val="003C25D4"/>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8">
    <w:name w:val="Сетка таблицы1"/>
    <w:basedOn w:val="a1"/>
    <w:next w:val="ad"/>
    <w:uiPriority w:val="59"/>
    <w:rsid w:val="003B7D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uiPriority w:val="46"/>
    <w:rsid w:val="00A42882"/>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611">
    <w:name w:val="Таблица-сетка 6 цветная — акцент 11"/>
    <w:basedOn w:val="a1"/>
    <w:uiPriority w:val="51"/>
    <w:rsid w:val="00A42882"/>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Список-таблица 1 светлая — акцент 11"/>
    <w:basedOn w:val="a1"/>
    <w:uiPriority w:val="46"/>
    <w:rsid w:val="00CB24D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11">
    <w:name w:val="Список-таблица 2 — акцент 11"/>
    <w:basedOn w:val="a1"/>
    <w:uiPriority w:val="47"/>
    <w:rsid w:val="0001242F"/>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7510">
    <w:name w:val="Список-таблица 7 цветная — акцент 51"/>
    <w:basedOn w:val="a1"/>
    <w:uiPriority w:val="52"/>
    <w:rsid w:val="004E3017"/>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r="http://schemas.openxmlformats.org/officeDocument/2006/relationships" xmlns:w="http://schemas.openxmlformats.org/wordprocessingml/2006/main">
  <w:divs>
    <w:div w:id="112865666">
      <w:bodyDiv w:val="1"/>
      <w:marLeft w:val="0"/>
      <w:marRight w:val="0"/>
      <w:marTop w:val="0"/>
      <w:marBottom w:val="0"/>
      <w:divBdr>
        <w:top w:val="none" w:sz="0" w:space="0" w:color="auto"/>
        <w:left w:val="none" w:sz="0" w:space="0" w:color="auto"/>
        <w:bottom w:val="none" w:sz="0" w:space="0" w:color="auto"/>
        <w:right w:val="none" w:sz="0" w:space="0" w:color="auto"/>
      </w:divBdr>
    </w:div>
    <w:div w:id="230653288">
      <w:bodyDiv w:val="1"/>
      <w:marLeft w:val="0"/>
      <w:marRight w:val="0"/>
      <w:marTop w:val="0"/>
      <w:marBottom w:val="0"/>
      <w:divBdr>
        <w:top w:val="none" w:sz="0" w:space="0" w:color="auto"/>
        <w:left w:val="none" w:sz="0" w:space="0" w:color="auto"/>
        <w:bottom w:val="none" w:sz="0" w:space="0" w:color="auto"/>
        <w:right w:val="none" w:sz="0" w:space="0" w:color="auto"/>
      </w:divBdr>
    </w:div>
    <w:div w:id="1090538526">
      <w:bodyDiv w:val="1"/>
      <w:marLeft w:val="0"/>
      <w:marRight w:val="0"/>
      <w:marTop w:val="0"/>
      <w:marBottom w:val="0"/>
      <w:divBdr>
        <w:top w:val="none" w:sz="0" w:space="0" w:color="auto"/>
        <w:left w:val="none" w:sz="0" w:space="0" w:color="auto"/>
        <w:bottom w:val="none" w:sz="0" w:space="0" w:color="auto"/>
        <w:right w:val="none" w:sz="0" w:space="0" w:color="auto"/>
      </w:divBdr>
    </w:div>
    <w:div w:id="1299266463">
      <w:bodyDiv w:val="1"/>
      <w:marLeft w:val="0"/>
      <w:marRight w:val="0"/>
      <w:marTop w:val="0"/>
      <w:marBottom w:val="0"/>
      <w:divBdr>
        <w:top w:val="none" w:sz="0" w:space="0" w:color="auto"/>
        <w:left w:val="none" w:sz="0" w:space="0" w:color="auto"/>
        <w:bottom w:val="none" w:sz="0" w:space="0" w:color="auto"/>
        <w:right w:val="none" w:sz="0" w:space="0" w:color="auto"/>
      </w:divBdr>
    </w:div>
    <w:div w:id="1418359985">
      <w:marLeft w:val="0"/>
      <w:marRight w:val="0"/>
      <w:marTop w:val="0"/>
      <w:marBottom w:val="0"/>
      <w:divBdr>
        <w:top w:val="none" w:sz="0" w:space="0" w:color="auto"/>
        <w:left w:val="none" w:sz="0" w:space="0" w:color="auto"/>
        <w:bottom w:val="none" w:sz="0" w:space="0" w:color="auto"/>
        <w:right w:val="none" w:sz="0" w:space="0" w:color="auto"/>
      </w:divBdr>
    </w:div>
    <w:div w:id="1418359986">
      <w:marLeft w:val="0"/>
      <w:marRight w:val="0"/>
      <w:marTop w:val="0"/>
      <w:marBottom w:val="0"/>
      <w:divBdr>
        <w:top w:val="none" w:sz="0" w:space="0" w:color="auto"/>
        <w:left w:val="none" w:sz="0" w:space="0" w:color="auto"/>
        <w:bottom w:val="none" w:sz="0" w:space="0" w:color="auto"/>
        <w:right w:val="none" w:sz="0" w:space="0" w:color="auto"/>
      </w:divBdr>
    </w:div>
    <w:div w:id="1418359987">
      <w:marLeft w:val="0"/>
      <w:marRight w:val="0"/>
      <w:marTop w:val="0"/>
      <w:marBottom w:val="0"/>
      <w:divBdr>
        <w:top w:val="none" w:sz="0" w:space="0" w:color="auto"/>
        <w:left w:val="none" w:sz="0" w:space="0" w:color="auto"/>
        <w:bottom w:val="none" w:sz="0" w:space="0" w:color="auto"/>
        <w:right w:val="none" w:sz="0" w:space="0" w:color="auto"/>
      </w:divBdr>
    </w:div>
    <w:div w:id="1418359988">
      <w:marLeft w:val="0"/>
      <w:marRight w:val="0"/>
      <w:marTop w:val="0"/>
      <w:marBottom w:val="0"/>
      <w:divBdr>
        <w:top w:val="none" w:sz="0" w:space="0" w:color="auto"/>
        <w:left w:val="none" w:sz="0" w:space="0" w:color="auto"/>
        <w:bottom w:val="none" w:sz="0" w:space="0" w:color="auto"/>
        <w:right w:val="none" w:sz="0" w:space="0" w:color="auto"/>
      </w:divBdr>
    </w:div>
    <w:div w:id="1418359989">
      <w:marLeft w:val="0"/>
      <w:marRight w:val="0"/>
      <w:marTop w:val="0"/>
      <w:marBottom w:val="0"/>
      <w:divBdr>
        <w:top w:val="none" w:sz="0" w:space="0" w:color="auto"/>
        <w:left w:val="none" w:sz="0" w:space="0" w:color="auto"/>
        <w:bottom w:val="none" w:sz="0" w:space="0" w:color="auto"/>
        <w:right w:val="none" w:sz="0" w:space="0" w:color="auto"/>
      </w:divBdr>
    </w:div>
    <w:div w:id="1418359990">
      <w:marLeft w:val="0"/>
      <w:marRight w:val="0"/>
      <w:marTop w:val="0"/>
      <w:marBottom w:val="0"/>
      <w:divBdr>
        <w:top w:val="none" w:sz="0" w:space="0" w:color="auto"/>
        <w:left w:val="none" w:sz="0" w:space="0" w:color="auto"/>
        <w:bottom w:val="none" w:sz="0" w:space="0" w:color="auto"/>
        <w:right w:val="none" w:sz="0" w:space="0" w:color="auto"/>
      </w:divBdr>
    </w:div>
    <w:div w:id="1418359991">
      <w:marLeft w:val="0"/>
      <w:marRight w:val="0"/>
      <w:marTop w:val="0"/>
      <w:marBottom w:val="0"/>
      <w:divBdr>
        <w:top w:val="none" w:sz="0" w:space="0" w:color="auto"/>
        <w:left w:val="none" w:sz="0" w:space="0" w:color="auto"/>
        <w:bottom w:val="none" w:sz="0" w:space="0" w:color="auto"/>
        <w:right w:val="none" w:sz="0" w:space="0" w:color="auto"/>
      </w:divBdr>
    </w:div>
    <w:div w:id="1418359992">
      <w:marLeft w:val="0"/>
      <w:marRight w:val="0"/>
      <w:marTop w:val="0"/>
      <w:marBottom w:val="0"/>
      <w:divBdr>
        <w:top w:val="none" w:sz="0" w:space="0" w:color="auto"/>
        <w:left w:val="none" w:sz="0" w:space="0" w:color="auto"/>
        <w:bottom w:val="none" w:sz="0" w:space="0" w:color="auto"/>
        <w:right w:val="none" w:sz="0" w:space="0" w:color="auto"/>
      </w:divBdr>
    </w:div>
    <w:div w:id="1418359993">
      <w:marLeft w:val="0"/>
      <w:marRight w:val="0"/>
      <w:marTop w:val="0"/>
      <w:marBottom w:val="0"/>
      <w:divBdr>
        <w:top w:val="none" w:sz="0" w:space="0" w:color="auto"/>
        <w:left w:val="none" w:sz="0" w:space="0" w:color="auto"/>
        <w:bottom w:val="none" w:sz="0" w:space="0" w:color="auto"/>
        <w:right w:val="none" w:sz="0" w:space="0" w:color="auto"/>
      </w:divBdr>
    </w:div>
    <w:div w:id="1563905105">
      <w:bodyDiv w:val="1"/>
      <w:marLeft w:val="0"/>
      <w:marRight w:val="0"/>
      <w:marTop w:val="0"/>
      <w:marBottom w:val="0"/>
      <w:divBdr>
        <w:top w:val="none" w:sz="0" w:space="0" w:color="auto"/>
        <w:left w:val="none" w:sz="0" w:space="0" w:color="auto"/>
        <w:bottom w:val="none" w:sz="0" w:space="0" w:color="auto"/>
        <w:right w:val="none" w:sz="0" w:space="0" w:color="auto"/>
      </w:divBdr>
    </w:div>
    <w:div w:id="1564877078">
      <w:bodyDiv w:val="1"/>
      <w:marLeft w:val="0"/>
      <w:marRight w:val="0"/>
      <w:marTop w:val="0"/>
      <w:marBottom w:val="0"/>
      <w:divBdr>
        <w:top w:val="none" w:sz="0" w:space="0" w:color="auto"/>
        <w:left w:val="none" w:sz="0" w:space="0" w:color="auto"/>
        <w:bottom w:val="none" w:sz="0" w:space="0" w:color="auto"/>
        <w:right w:val="none" w:sz="0" w:space="0" w:color="auto"/>
      </w:divBdr>
    </w:div>
    <w:div w:id="1904438934">
      <w:bodyDiv w:val="1"/>
      <w:marLeft w:val="0"/>
      <w:marRight w:val="0"/>
      <w:marTop w:val="0"/>
      <w:marBottom w:val="0"/>
      <w:divBdr>
        <w:top w:val="none" w:sz="0" w:space="0" w:color="auto"/>
        <w:left w:val="none" w:sz="0" w:space="0" w:color="auto"/>
        <w:bottom w:val="none" w:sz="0" w:space="0" w:color="auto"/>
        <w:right w:val="none" w:sz="0" w:space="0" w:color="auto"/>
      </w:divBdr>
    </w:div>
    <w:div w:id="1976833289">
      <w:bodyDiv w:val="1"/>
      <w:marLeft w:val="0"/>
      <w:marRight w:val="0"/>
      <w:marTop w:val="0"/>
      <w:marBottom w:val="0"/>
      <w:divBdr>
        <w:top w:val="none" w:sz="0" w:space="0" w:color="auto"/>
        <w:left w:val="none" w:sz="0" w:space="0" w:color="auto"/>
        <w:bottom w:val="none" w:sz="0" w:space="0" w:color="auto"/>
        <w:right w:val="none" w:sz="0" w:space="0" w:color="auto"/>
      </w:divBdr>
    </w:div>
    <w:div w:id="2069762362">
      <w:bodyDiv w:val="1"/>
      <w:marLeft w:val="0"/>
      <w:marRight w:val="0"/>
      <w:marTop w:val="0"/>
      <w:marBottom w:val="0"/>
      <w:divBdr>
        <w:top w:val="none" w:sz="0" w:space="0" w:color="auto"/>
        <w:left w:val="none" w:sz="0" w:space="0" w:color="auto"/>
        <w:bottom w:val="none" w:sz="0" w:space="0" w:color="auto"/>
        <w:right w:val="none" w:sz="0" w:space="0" w:color="auto"/>
      </w:divBdr>
    </w:div>
    <w:div w:id="214257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arlkuz.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t>Структура отгруженных товаров, выполненных работ и услуг в промышленности по полному кругу организаций за 2023 год</a:t>
            </a:r>
          </a:p>
        </c:rich>
      </c:tx>
      <c:layout>
        <c:manualLayout>
          <c:xMode val="edge"/>
          <c:yMode val="edge"/>
          <c:x val="0.13897774422032871"/>
          <c:y val="0"/>
        </c:manualLayout>
      </c:layout>
      <c:spPr>
        <a:noFill/>
        <a:ln>
          <a:noFill/>
        </a:ln>
        <a:effectLst/>
      </c:spPr>
    </c:title>
    <c:plotArea>
      <c:layout>
        <c:manualLayout>
          <c:layoutTarget val="inner"/>
          <c:xMode val="edge"/>
          <c:yMode val="edge"/>
          <c:x val="0.29497155246898477"/>
          <c:y val="0.22500060789404064"/>
          <c:w val="0.38718399330518627"/>
          <c:h val="0.70676443222375218"/>
        </c:manualLayout>
      </c:layout>
      <c:doughnutChart>
        <c:varyColors val="1"/>
        <c:ser>
          <c:idx val="0"/>
          <c:order val="0"/>
          <c:tx>
            <c:strRef>
              <c:f>Sheet1!$B$1</c:f>
              <c:strCache>
                <c:ptCount val="1"/>
              </c:strCache>
            </c:strRef>
          </c:tx>
          <c:dLbls>
            <c:dLbl>
              <c:idx val="0"/>
              <c:layout>
                <c:manualLayout>
                  <c:x val="0.18500953685137259"/>
                  <c:y val="0.31716192151730382"/>
                </c:manualLayout>
              </c:layout>
              <c:tx>
                <c:rich>
                  <a:bodyPr/>
                  <a:lstStyle/>
                  <a:p>
                    <a:r>
                      <a:rPr lang="ru-RU"/>
                      <a:t>Добыча полезных ископаемых
37,9%</a:t>
                    </a:r>
                  </a:p>
                </c:rich>
              </c:tx>
              <c:showLegendKey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3895-4E38-908E-FCD73E8348BE}"/>
                </c:ext>
              </c:extLst>
            </c:dLbl>
            <c:dLbl>
              <c:idx val="1"/>
              <c:layout>
                <c:manualLayout>
                  <c:x val="-0.25811284459007844"/>
                  <c:y val="9.5419625680304931E-2"/>
                </c:manualLayout>
              </c:layout>
              <c:tx>
                <c:rich>
                  <a:bodyPr/>
                  <a:lstStyle/>
                  <a:p>
                    <a:r>
                      <a:rPr lang="ru-RU"/>
                      <a:t>Обрабатывающие производства
39,5%</a:t>
                    </a:r>
                  </a:p>
                </c:rich>
              </c:tx>
              <c:showLegendKey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3895-4E38-908E-FCD73E8348BE}"/>
                </c:ext>
              </c:extLst>
            </c:dLbl>
            <c:dLbl>
              <c:idx val="2"/>
              <c:layout>
                <c:manualLayout>
                  <c:x val="-0.28005037413801537"/>
                  <c:y val="0.10981670206755521"/>
                </c:manualLayout>
              </c:layout>
              <c:tx>
                <c:rich>
                  <a:bodyPr/>
                  <a:lstStyle/>
                  <a:p>
                    <a:r>
                      <a:rPr lang="ru-RU"/>
                      <a:t>Обеспечение электрической энергией, газом и паром; кондиционирование воздуха
19 %</a:t>
                    </a:r>
                  </a:p>
                </c:rich>
              </c:tx>
              <c:showLegendKey val="1"/>
              <c:extLst xmlns:c16r2="http://schemas.microsoft.com/office/drawing/2015/06/chart">
                <c:ext xmlns:c15="http://schemas.microsoft.com/office/drawing/2012/chart" uri="{CE6537A1-D6FC-4f65-9D91-7224C49458BB}">
                  <c15:layout>
                    <c:manualLayout>
                      <c:w val="0.2146010879074898"/>
                      <c:h val="0.41764542002082145"/>
                    </c:manualLayout>
                  </c15:layout>
                  <c15:showDataLabelsRange val="0"/>
                </c:ext>
                <c:ext xmlns:c16="http://schemas.microsoft.com/office/drawing/2014/chart" uri="{C3380CC4-5D6E-409C-BE32-E72D297353CC}">
                  <c16:uniqueId val="{00000000-3895-4E38-908E-FCD73E8348BE}"/>
                </c:ext>
              </c:extLst>
            </c:dLbl>
            <c:dLbl>
              <c:idx val="3"/>
              <c:layout>
                <c:manualLayout>
                  <c:x val="0.31062739440178672"/>
                  <c:y val="0.13503786822287545"/>
                </c:manualLayout>
              </c:layout>
              <c:tx>
                <c:rich>
                  <a:bodyPr rot="0" spcFirstLastPara="1" vertOverflow="ellipsis" vert="horz" wrap="square" anchor="ctr" anchorCtr="0"/>
                  <a:lstStyle/>
                  <a:p>
                    <a:pPr algn="l">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a:t>Водоснабжение; водоотведение,        организация сбора и утилизации отходов, деятельность по ликвидации загрязнений
3,6 %</a:t>
                    </a:r>
                  </a:p>
                </c:rich>
              </c:tx>
              <c:spPr>
                <a:noFill/>
                <a:ln>
                  <a:noFill/>
                </a:ln>
                <a:effectLst/>
              </c:spPr>
              <c:showLegendKey val="1"/>
              <c:extLst xmlns:c16r2="http://schemas.microsoft.com/office/drawing/2015/06/chart">
                <c:ext xmlns:c15="http://schemas.microsoft.com/office/drawing/2012/chart" uri="{CE6537A1-D6FC-4f65-9D91-7224C49458BB}">
                  <c15:layout>
                    <c:manualLayout>
                      <c:w val="0.25772178477690288"/>
                      <c:h val="0.41446725317693062"/>
                    </c:manualLayout>
                  </c15:layout>
                  <c15:showDataLabelsRange val="0"/>
                </c:ext>
                <c:ext xmlns:c16="http://schemas.microsoft.com/office/drawing/2014/chart" uri="{C3380CC4-5D6E-409C-BE32-E72D297353CC}">
                  <c16:uniqueId val="{00000003-3895-4E38-908E-FCD73E8348BE}"/>
                </c:ext>
              </c:extLst>
            </c:dLbl>
            <c:numFmt formatCode="0%" sourceLinked="0"/>
            <c:spPr>
              <a:noFill/>
              <a:ln>
                <a:noFill/>
              </a:ln>
              <a:effectLst/>
            </c:spPr>
            <c:txPr>
              <a:bodyPr rot="0" spcFirstLastPara="1" vertOverflow="ellipsis" vert="horz" wrap="square" anchor="ctr" anchorCtr="0"/>
              <a:lstStyle/>
              <a:p>
                <a:pPr algn="l">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1"/>
            <c:showCatName val="1"/>
            <c:showPercent val="1"/>
            <c:separator>
</c:separator>
            <c:extLst xmlns:c16r2="http://schemas.microsoft.com/office/drawing/2015/06/chart">
              <c:ext xmlns:c15="http://schemas.microsoft.com/office/drawing/2012/chart" uri="{CE6537A1-D6FC-4f65-9D91-7224C49458BB}"/>
            </c:extLst>
          </c:dLbls>
          <c:cat>
            <c:strRef>
              <c:f>Sheet1!$A$2:$A$5</c:f>
              <c:strCache>
                <c:ptCount val="4"/>
                <c:pt idx="0">
                  <c:v>Добыча полезных ископаемых</c:v>
                </c:pt>
                <c:pt idx="1">
                  <c:v>Обрабатывающие производства</c:v>
                </c:pt>
                <c:pt idx="2">
                  <c:v>Обеспечение электрической энергией, газом и паром;кондиционирование воздуха</c:v>
                </c:pt>
                <c:pt idx="3">
                  <c:v>Водоснабжение; водоотведение, организация сбра и утилизации отходов, деятельность по ликвидации загрязнений</c:v>
                </c:pt>
              </c:strCache>
            </c:strRef>
          </c:cat>
          <c:val>
            <c:numRef>
              <c:f>Sheet1!$B$2:$B$5</c:f>
              <c:numCache>
                <c:formatCode>General</c:formatCode>
                <c:ptCount val="4"/>
                <c:pt idx="0" formatCode="0.000">
                  <c:v>10289.337</c:v>
                </c:pt>
                <c:pt idx="1">
                  <c:v>10700.717000000002</c:v>
                </c:pt>
                <c:pt idx="2">
                  <c:v>5155.05</c:v>
                </c:pt>
                <c:pt idx="3">
                  <c:v>976.86099999999749</c:v>
                </c:pt>
              </c:numCache>
            </c:numRef>
          </c:val>
          <c:extLst xmlns:c16r2="http://schemas.microsoft.com/office/drawing/2015/06/chart">
            <c:ext xmlns:c16="http://schemas.microsoft.com/office/drawing/2014/chart" uri="{C3380CC4-5D6E-409C-BE32-E72D297353CC}">
              <c16:uniqueId val="{00000004-3895-4E38-908E-FCD73E8348BE}"/>
            </c:ext>
          </c:extLst>
        </c:ser>
        <c:dLbls>
          <c:showCatName val="1"/>
          <c:showPercent val="1"/>
          <c:separator>
</c:separator>
        </c:dLbls>
        <c:firstSliceAng val="13"/>
        <c:holeSize val="53"/>
      </c:doughnutChart>
      <c:spPr>
        <a:noFill/>
        <a:ln>
          <a:noFill/>
        </a:ln>
        <a:effectLst/>
      </c:spPr>
    </c:plotArea>
    <c:plotVisOnly val="1"/>
    <c:dispBlanksAs val="zero"/>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4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a:t>Структура инвестиций по источникам</a:t>
            </a:r>
          </a:p>
        </c:rich>
      </c:tx>
      <c:spPr>
        <a:noFill/>
        <a:ln>
          <a:noFill/>
        </a:ln>
        <a:effectLst/>
      </c:spPr>
    </c:title>
    <c:plotArea>
      <c:layout>
        <c:manualLayout>
          <c:layoutTarget val="inner"/>
          <c:xMode val="edge"/>
          <c:yMode val="edge"/>
          <c:x val="0.31878665629759345"/>
          <c:y val="0.14566585426821638"/>
          <c:w val="0.39123343378374031"/>
          <c:h val="0.75452162229721365"/>
        </c:manualLayout>
      </c:layout>
      <c:doughnutChart>
        <c:varyColors val="1"/>
        <c:ser>
          <c:idx val="0"/>
          <c:order val="0"/>
          <c:tx>
            <c:strRef>
              <c:f>Лист1!$B$1</c:f>
              <c:strCache>
                <c:ptCount val="1"/>
                <c:pt idx="0">
                  <c:v>Продажи</c:v>
                </c:pt>
              </c:strCache>
            </c:strRef>
          </c:tx>
          <c:dPt>
            <c:idx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4-B36C-478F-9328-00A1E10E535E}"/>
              </c:ext>
            </c:extLst>
          </c:dPt>
          <c:dPt>
            <c:idx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6-B36C-478F-9328-00A1E10E535E}"/>
              </c:ext>
            </c:extLst>
          </c:dPt>
          <c:dPt>
            <c:idx val="2"/>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5-B36C-478F-9328-00A1E10E535E}"/>
              </c:ext>
            </c:extLst>
          </c:dPt>
          <c:dPt>
            <c:idx val="3"/>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3-B36C-478F-9328-00A1E10E535E}"/>
              </c:ext>
            </c:extLst>
          </c:dPt>
          <c:dPt>
            <c:idx val="4"/>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2-B36C-478F-9328-00A1E10E535E}"/>
              </c:ext>
            </c:extLst>
          </c:dPt>
          <c:dLbls>
            <c:dLbl>
              <c:idx val="0"/>
              <c:layout>
                <c:manualLayout>
                  <c:x val="0.21535109037296338"/>
                  <c:y val="0.13492063492063489"/>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36C-478F-9328-00A1E10E535E}"/>
                </c:ext>
              </c:extLst>
            </c:dLbl>
            <c:dLbl>
              <c:idx val="1"/>
              <c:layout>
                <c:manualLayout>
                  <c:x val="-0.27134781763390686"/>
                  <c:y val="9.9206349206349576E-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36C-478F-9328-00A1E10E535E}"/>
                </c:ext>
              </c:extLst>
            </c:dLbl>
            <c:dLbl>
              <c:idx val="2"/>
              <c:layout>
                <c:manualLayout>
                  <c:x val="-0.26543209876543211"/>
                  <c:y val="3.1746031746031744E-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36C-478F-9328-00A1E10E535E}"/>
                </c:ext>
              </c:extLst>
            </c:dLbl>
            <c:dLbl>
              <c:idx val="3"/>
              <c:layout>
                <c:manualLayout>
                  <c:x val="-0.29243835261333073"/>
                  <c:y val="-3.9682539682539791E-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36C-478F-9328-00A1E10E535E}"/>
                </c:ext>
              </c:extLst>
            </c:dLbl>
            <c:dLbl>
              <c:idx val="4"/>
              <c:layout>
                <c:manualLayout>
                  <c:x val="0.35853909465020578"/>
                  <c:y val="-3.6375241165772045E-17"/>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36C-478F-9328-00A1E10E535E}"/>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1"/>
            <c:showCatName val="1"/>
            <c:showPercent val="1"/>
            <c:extLst xmlns:c16r2="http://schemas.microsoft.com/office/drawing/2015/06/chart">
              <c:ext xmlns:c15="http://schemas.microsoft.com/office/drawing/2012/chart" uri="{CE6537A1-D6FC-4f65-9D91-7224C49458BB}"/>
            </c:extLst>
          </c:dLbls>
          <c:cat>
            <c:strRef>
              <c:f>Лист1!$A$2:$A$6</c:f>
              <c:strCache>
                <c:ptCount val="5"/>
                <c:pt idx="0">
                  <c:v>собственные средства</c:v>
                </c:pt>
                <c:pt idx="1">
                  <c:v>федеральный бюджет</c:v>
                </c:pt>
                <c:pt idx="2">
                  <c:v>областной бюджет</c:v>
                </c:pt>
                <c:pt idx="3">
                  <c:v>местный бюджет</c:v>
                </c:pt>
                <c:pt idx="4">
                  <c:v>прочие</c:v>
                </c:pt>
              </c:strCache>
            </c:strRef>
          </c:cat>
          <c:val>
            <c:numRef>
              <c:f>Лист1!$B$2:$B$6</c:f>
              <c:numCache>
                <c:formatCode>General</c:formatCode>
                <c:ptCount val="5"/>
                <c:pt idx="0">
                  <c:v>2090.9859999999999</c:v>
                </c:pt>
                <c:pt idx="1">
                  <c:v>276.15600000000001</c:v>
                </c:pt>
                <c:pt idx="2">
                  <c:v>692.46599999999796</c:v>
                </c:pt>
                <c:pt idx="3">
                  <c:v>83.440000000000026</c:v>
                </c:pt>
                <c:pt idx="4">
                  <c:v>258.74300000000034</c:v>
                </c:pt>
              </c:numCache>
            </c:numRef>
          </c:val>
          <c:extLst xmlns:c16r2="http://schemas.microsoft.com/office/drawing/2015/06/chart">
            <c:ext xmlns:c16="http://schemas.microsoft.com/office/drawing/2014/chart" uri="{C3380CC4-5D6E-409C-BE32-E72D297353CC}">
              <c16:uniqueId val="{00000000-B36C-478F-9328-00A1E10E535E}"/>
            </c:ext>
          </c:extLst>
        </c:ser>
        <c:firstSliceAng val="0"/>
        <c:holeSize val="58"/>
      </c:doughnut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a:t>Структура инвестиций по видам экономической деятельности</a:t>
            </a:r>
          </a:p>
        </c:rich>
      </c:tx>
      <c:spPr>
        <a:noFill/>
        <a:ln>
          <a:noFill/>
        </a:ln>
        <a:effectLst/>
      </c:spPr>
    </c:title>
    <c:plotArea>
      <c:layout>
        <c:manualLayout>
          <c:layoutTarget val="inner"/>
          <c:xMode val="edge"/>
          <c:yMode val="edge"/>
          <c:x val="0.30644097728524933"/>
          <c:y val="0.14566585426821638"/>
          <c:w val="0.42415524448332725"/>
          <c:h val="0.7592613216165659"/>
        </c:manualLayout>
      </c:layout>
      <c:doughnutChart>
        <c:varyColors val="1"/>
        <c:ser>
          <c:idx val="0"/>
          <c:order val="0"/>
          <c:tx>
            <c:strRef>
              <c:f>Лист1!$B$1</c:f>
              <c:strCache>
                <c:ptCount val="1"/>
                <c:pt idx="0">
                  <c:v>Продажи</c:v>
                </c:pt>
              </c:strCache>
            </c:strRef>
          </c:tx>
          <c:dPt>
            <c:idx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1-BBF8-402B-9EDB-0F6C3CE9307D}"/>
              </c:ext>
            </c:extLst>
          </c:dPt>
          <c:dPt>
            <c:idx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3-BBF8-402B-9EDB-0F6C3CE9307D}"/>
              </c:ext>
            </c:extLst>
          </c:dPt>
          <c:dPt>
            <c:idx val="2"/>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5-BBF8-402B-9EDB-0F6C3CE9307D}"/>
              </c:ext>
            </c:extLst>
          </c:dPt>
          <c:dPt>
            <c:idx val="3"/>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7-BBF8-402B-9EDB-0F6C3CE9307D}"/>
              </c:ext>
            </c:extLst>
          </c:dPt>
          <c:dPt>
            <c:idx val="4"/>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9-BBF8-402B-9EDB-0F6C3CE9307D}"/>
              </c:ext>
            </c:extLst>
          </c:dPt>
          <c:dPt>
            <c:idx val="5"/>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D-BBF8-402B-9EDB-0F6C3CE9307D}"/>
              </c:ext>
            </c:extLst>
          </c:dPt>
          <c:dPt>
            <c:idx val="6"/>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F-BBF8-402B-9EDB-0F6C3CE9307D}"/>
              </c:ext>
            </c:extLst>
          </c:dPt>
          <c:dPt>
            <c:idx val="7"/>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E-BBF8-402B-9EDB-0F6C3CE9307D}"/>
              </c:ext>
            </c:extLst>
          </c:dPt>
          <c:dPt>
            <c:idx val="8"/>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10-BBF8-402B-9EDB-0F6C3CE9307D}"/>
              </c:ext>
            </c:extLst>
          </c:dPt>
          <c:dPt>
            <c:idx val="9"/>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11-BBF8-402B-9EDB-0F6C3CE9307D}"/>
              </c:ext>
            </c:extLst>
          </c:dPt>
          <c:dPt>
            <c:idx val="1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12-BBF8-402B-9EDB-0F6C3CE9307D}"/>
              </c:ext>
            </c:extLst>
          </c:dPt>
          <c:dPt>
            <c:idx val="11"/>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13-BBF8-402B-9EDB-0F6C3CE9307D}"/>
              </c:ext>
            </c:extLst>
          </c:dPt>
          <c:dPt>
            <c:idx val="12"/>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C-BBF8-402B-9EDB-0F6C3CE9307D}"/>
              </c:ext>
            </c:extLst>
          </c:dPt>
          <c:dLbls>
            <c:dLbl>
              <c:idx val="0"/>
              <c:layout>
                <c:manualLayout>
                  <c:x val="0.27160493827160492"/>
                  <c:y val="0"/>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BF8-402B-9EDB-0F6C3CE9307D}"/>
                </c:ext>
              </c:extLst>
            </c:dLbl>
            <c:dLbl>
              <c:idx val="1"/>
              <c:layout>
                <c:manualLayout>
                  <c:x val="0.1831275720164609"/>
                  <c:y val="1.984126984126984E-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BF8-402B-9EDB-0F6C3CE9307D}"/>
                </c:ext>
              </c:extLst>
            </c:dLbl>
            <c:dLbl>
              <c:idx val="2"/>
              <c:layout>
                <c:manualLayout>
                  <c:x val="0.19753086419753091"/>
                  <c:y val="-3.9682539682539802E-3"/>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BF8-402B-9EDB-0F6C3CE9307D}"/>
                </c:ext>
              </c:extLst>
            </c:dLbl>
            <c:dLbl>
              <c:idx val="3"/>
              <c:layout>
                <c:manualLayout>
                  <c:x val="0.29012345679012325"/>
                  <c:y val="-2.3809523809523812E-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BF8-402B-9EDB-0F6C3CE9307D}"/>
                </c:ext>
              </c:extLst>
            </c:dLbl>
            <c:dLbl>
              <c:idx val="4"/>
              <c:layout>
                <c:manualLayout>
                  <c:x val="0.29012345679012325"/>
                  <c:y val="5.1587301587301439E-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BF8-402B-9EDB-0F6C3CE9307D}"/>
                </c:ext>
              </c:extLst>
            </c:dLbl>
            <c:dLbl>
              <c:idx val="5"/>
              <c:layout>
                <c:manualLayout>
                  <c:x val="-0.20781893004115287"/>
                  <c:y val="0.11648264961354969"/>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BBF8-402B-9EDB-0F6C3CE9307D}"/>
                </c:ext>
              </c:extLst>
            </c:dLbl>
            <c:dLbl>
              <c:idx val="6"/>
              <c:layout>
                <c:manualLayout>
                  <c:x val="-0.23456790123456789"/>
                  <c:y val="0.1119441423413234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BBF8-402B-9EDB-0F6C3CE9307D}"/>
                </c:ext>
              </c:extLst>
            </c:dLbl>
            <c:dLbl>
              <c:idx val="7"/>
              <c:layout>
                <c:manualLayout>
                  <c:x val="-0.21810699588477414"/>
                  <c:y val="-5.3867258305419004E-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BBF8-402B-9EDB-0F6C3CE9307D}"/>
                </c:ext>
              </c:extLst>
            </c:dLbl>
            <c:dLbl>
              <c:idx val="8"/>
              <c:layout>
                <c:manualLayout>
                  <c:x val="-0.25102880658436288"/>
                  <c:y val="-0.10488478995374199"/>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BBF8-402B-9EDB-0F6C3CE9307D}"/>
                </c:ext>
              </c:extLst>
            </c:dLbl>
            <c:dLbl>
              <c:idx val="9"/>
              <c:layout>
                <c:manualLayout>
                  <c:x val="-0.2304526748971194"/>
                  <c:y val="-7.6821971839155512E-2"/>
                </c:manualLayout>
              </c:layout>
              <c:tx>
                <c:rich>
                  <a:bodyPr/>
                  <a:lstStyle/>
                  <a:p>
                    <a:fld id="{511F4B39-58AF-4899-AB1F-1F0E61A8BC6F}" type="CATEGORYNAME">
                      <a:rPr lang="ru-RU"/>
                      <a:pPr/>
                      <a:t>[ИМЯ КАТЕГОРИИ]</a:t>
                    </a:fld>
                    <a:r>
                      <a:rPr lang="ru-RU" baseline="0"/>
                      <a:t>
8,7%</a:t>
                    </a:r>
                  </a:p>
                </c:rich>
              </c:tx>
              <c:showLegendKey val="1"/>
              <c:showCatName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1-BBF8-402B-9EDB-0F6C3CE9307D}"/>
                </c:ext>
              </c:extLst>
            </c:dLbl>
            <c:dLbl>
              <c:idx val="10"/>
              <c:layout>
                <c:manualLayout>
                  <c:x val="-0.21604938271605037"/>
                  <c:y val="-0.1028894592595815"/>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BBF8-402B-9EDB-0F6C3CE9307D}"/>
                </c:ext>
              </c:extLst>
            </c:dLbl>
            <c:dLbl>
              <c:idx val="11"/>
              <c:layout>
                <c:manualLayout>
                  <c:x val="-0.11728395061728412"/>
                  <c:y val="-7.3664825046040536E-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BBF8-402B-9EDB-0F6C3CE9307D}"/>
                </c:ext>
              </c:extLst>
            </c:dLbl>
            <c:dLbl>
              <c:idx val="12"/>
              <c:layout>
                <c:manualLayout>
                  <c:x val="0.18518518518518579"/>
                  <c:y val="-5.5555555555555455E-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BBF8-402B-9EDB-0F6C3CE9307D}"/>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1"/>
            <c:showCatName val="1"/>
            <c:showPercent val="1"/>
            <c:extLst xmlns:c16r2="http://schemas.microsoft.com/office/drawing/2015/06/chart">
              <c:ext xmlns:c15="http://schemas.microsoft.com/office/drawing/2012/chart" uri="{CE6537A1-D6FC-4f65-9D91-7224C49458BB}"/>
            </c:extLst>
          </c:dLbls>
          <c:cat>
            <c:strRef>
              <c:f>Лист1!$A$2:$A$14</c:f>
              <c:strCache>
                <c:ptCount val="13"/>
                <c:pt idx="0">
                  <c:v>добыча полезных ископаемых</c:v>
                </c:pt>
                <c:pt idx="1">
                  <c:v>обрабатывающие производства</c:v>
                </c:pt>
                <c:pt idx="2">
                  <c:v>обеспечение эл энергией, паром, кондиционированием воздуха</c:v>
                </c:pt>
                <c:pt idx="3">
                  <c:v>водоснабжение</c:v>
                </c:pt>
                <c:pt idx="4">
                  <c:v>строительство</c:v>
                </c:pt>
                <c:pt idx="5">
                  <c:v>трансопртировка </c:v>
                </c:pt>
                <c:pt idx="6">
                  <c:v>административная деятельность</c:v>
                </c:pt>
                <c:pt idx="7">
                  <c:v>гос управление, соц обеспечение</c:v>
                </c:pt>
                <c:pt idx="8">
                  <c:v>образование</c:v>
                </c:pt>
                <c:pt idx="9">
                  <c:v>здравоохранение, соц услуги</c:v>
                </c:pt>
                <c:pt idx="10">
                  <c:v>культура, спорт</c:v>
                </c:pt>
                <c:pt idx="11">
                  <c:v>торговля</c:v>
                </c:pt>
                <c:pt idx="12">
                  <c:v>прочие</c:v>
                </c:pt>
              </c:strCache>
            </c:strRef>
          </c:cat>
          <c:val>
            <c:numRef>
              <c:f>Лист1!$B$2:$B$14</c:f>
              <c:numCache>
                <c:formatCode>General</c:formatCode>
                <c:ptCount val="13"/>
                <c:pt idx="0">
                  <c:v>552.54300000000001</c:v>
                </c:pt>
                <c:pt idx="1">
                  <c:v>73.198999999999998</c:v>
                </c:pt>
                <c:pt idx="2">
                  <c:v>771.13099999999997</c:v>
                </c:pt>
                <c:pt idx="3">
                  <c:v>80.88</c:v>
                </c:pt>
                <c:pt idx="4">
                  <c:v>216.535</c:v>
                </c:pt>
                <c:pt idx="5">
                  <c:v>634.48800000000051</c:v>
                </c:pt>
                <c:pt idx="6">
                  <c:v>67</c:v>
                </c:pt>
                <c:pt idx="7">
                  <c:v>68.599999999999994</c:v>
                </c:pt>
                <c:pt idx="8">
                  <c:v>297.10000000000002</c:v>
                </c:pt>
                <c:pt idx="9">
                  <c:v>285.959</c:v>
                </c:pt>
                <c:pt idx="10">
                  <c:v>166.667</c:v>
                </c:pt>
                <c:pt idx="11">
                  <c:v>178.68900000000002</c:v>
                </c:pt>
                <c:pt idx="12">
                  <c:v>9.0000000000005684</c:v>
                </c:pt>
              </c:numCache>
            </c:numRef>
          </c:val>
          <c:extLst xmlns:c16r2="http://schemas.microsoft.com/office/drawing/2015/06/chart">
            <c:ext xmlns:c16="http://schemas.microsoft.com/office/drawing/2014/chart" uri="{C3380CC4-5D6E-409C-BE32-E72D297353CC}">
              <c16:uniqueId val="{0000000A-BBF8-402B-9EDB-0F6C3CE9307D}"/>
            </c:ext>
          </c:extLst>
        </c:ser>
        <c:firstSliceAng val="0"/>
        <c:holeSize val="58"/>
      </c:doughnut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3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300"/>
              <a:t>Динамика демографических показателией 2022-223гг</a:t>
            </a:r>
          </a:p>
        </c:rich>
      </c:tx>
      <c:spPr>
        <a:noFill/>
        <a:ln>
          <a:noFill/>
        </a:ln>
        <a:effectLst/>
      </c:spPr>
    </c:title>
    <c:plotArea>
      <c:layout/>
      <c:barChart>
        <c:barDir val="col"/>
        <c:grouping val="clustered"/>
        <c:ser>
          <c:idx val="0"/>
          <c:order val="0"/>
          <c:tx>
            <c:strRef>
              <c:f>Лист1!$B$1</c:f>
              <c:strCache>
                <c:ptCount val="1"/>
                <c:pt idx="0">
                  <c:v>Коэффициент естественной убыли</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2022г.</c:v>
                </c:pt>
                <c:pt idx="1">
                  <c:v>2023г.</c:v>
                </c:pt>
              </c:strCache>
            </c:strRef>
          </c:cat>
          <c:val>
            <c:numRef>
              <c:f>Лист1!$B$2:$B$3</c:f>
              <c:numCache>
                <c:formatCode>General</c:formatCode>
                <c:ptCount val="2"/>
                <c:pt idx="0">
                  <c:v>-9.2000000000000011</c:v>
                </c:pt>
                <c:pt idx="1">
                  <c:v>-9.4</c:v>
                </c:pt>
              </c:numCache>
            </c:numRef>
          </c:val>
          <c:extLst xmlns:c16r2="http://schemas.microsoft.com/office/drawing/2015/06/chart">
            <c:ext xmlns:c16="http://schemas.microsoft.com/office/drawing/2014/chart" uri="{C3380CC4-5D6E-409C-BE32-E72D297353CC}">
              <c16:uniqueId val="{00000000-6B7E-4F89-B1F1-B4208D17A821}"/>
            </c:ext>
          </c:extLst>
        </c:ser>
        <c:ser>
          <c:idx val="1"/>
          <c:order val="1"/>
          <c:tx>
            <c:strRef>
              <c:f>Лист1!$C$1</c:f>
              <c:strCache>
                <c:ptCount val="1"/>
                <c:pt idx="0">
                  <c:v>Коэффициент смертности</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2022г.</c:v>
                </c:pt>
                <c:pt idx="1">
                  <c:v>2023г.</c:v>
                </c:pt>
              </c:strCache>
            </c:strRef>
          </c:cat>
          <c:val>
            <c:numRef>
              <c:f>Лист1!$C$2:$C$3</c:f>
              <c:numCache>
                <c:formatCode>General</c:formatCode>
                <c:ptCount val="2"/>
                <c:pt idx="0">
                  <c:v>16.7</c:v>
                </c:pt>
                <c:pt idx="1">
                  <c:v>16.100000000000001</c:v>
                </c:pt>
              </c:numCache>
            </c:numRef>
          </c:val>
          <c:extLst xmlns:c16r2="http://schemas.microsoft.com/office/drawing/2015/06/chart">
            <c:ext xmlns:c16="http://schemas.microsoft.com/office/drawing/2014/chart" uri="{C3380CC4-5D6E-409C-BE32-E72D297353CC}">
              <c16:uniqueId val="{00000001-6B7E-4F89-B1F1-B4208D17A821}"/>
            </c:ext>
          </c:extLst>
        </c:ser>
        <c:ser>
          <c:idx val="2"/>
          <c:order val="2"/>
          <c:tx>
            <c:strRef>
              <c:f>Лист1!$D$1</c:f>
              <c:strCache>
                <c:ptCount val="1"/>
                <c:pt idx="0">
                  <c:v>Коэффициент рождаемости</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2022г.</c:v>
                </c:pt>
                <c:pt idx="1">
                  <c:v>2023г.</c:v>
                </c:pt>
              </c:strCache>
            </c:strRef>
          </c:cat>
          <c:val>
            <c:numRef>
              <c:f>Лист1!$D$2:$D$3</c:f>
              <c:numCache>
                <c:formatCode>General</c:formatCode>
                <c:ptCount val="2"/>
                <c:pt idx="0">
                  <c:v>7.5</c:v>
                </c:pt>
                <c:pt idx="1">
                  <c:v>6.7</c:v>
                </c:pt>
              </c:numCache>
            </c:numRef>
          </c:val>
          <c:extLst xmlns:c16r2="http://schemas.microsoft.com/office/drawing/2015/06/chart">
            <c:ext xmlns:c16="http://schemas.microsoft.com/office/drawing/2014/chart" uri="{C3380CC4-5D6E-409C-BE32-E72D297353CC}">
              <c16:uniqueId val="{00000002-6B7E-4F89-B1F1-B4208D17A821}"/>
            </c:ext>
          </c:extLst>
        </c:ser>
        <c:gapWidth val="219"/>
        <c:overlap val="-27"/>
        <c:axId val="166978688"/>
        <c:axId val="166980224"/>
      </c:barChart>
      <c:catAx>
        <c:axId val="1669786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66980224"/>
        <c:crosses val="autoZero"/>
        <c:auto val="1"/>
        <c:lblAlgn val="ctr"/>
        <c:lblOffset val="100"/>
      </c:catAx>
      <c:valAx>
        <c:axId val="1669802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66978688"/>
        <c:crosses val="autoZero"/>
        <c:crossBetween val="between"/>
      </c:valAx>
      <c:spPr>
        <a:noFill/>
        <a:ln>
          <a:noFill/>
        </a:ln>
        <a:effectLst/>
      </c:spPr>
    </c:plotArea>
    <c:legend>
      <c:legendPos val="b"/>
      <c:layout>
        <c:manualLayout>
          <c:xMode val="edge"/>
          <c:yMode val="edge"/>
          <c:x val="2.9044925572070331E-2"/>
          <c:y val="0.83010248718910162"/>
          <c:w val="0.94759989994138361"/>
          <c:h val="0.14608798900137546"/>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a:solidFill>
                  <a:sysClr val="windowText" lastClr="000000"/>
                </a:solidFill>
                <a:latin typeface="Times New Roman" panose="02020603050405020304" pitchFamily="18" charset="0"/>
                <a:cs typeface="Times New Roman" panose="02020603050405020304" pitchFamily="18" charset="0"/>
              </a:rPr>
              <a:t>Структура численности занятых  </a:t>
            </a:r>
          </a:p>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a:solidFill>
                  <a:sysClr val="windowText" lastClr="000000"/>
                </a:solidFill>
                <a:latin typeface="Times New Roman" panose="02020603050405020304" pitchFamily="18" charset="0"/>
                <a:cs typeface="Times New Roman" panose="02020603050405020304" pitchFamily="18" charset="0"/>
              </a:rPr>
              <a:t>на крупных и средних организациях</a:t>
            </a:r>
          </a:p>
        </c:rich>
      </c:tx>
      <c:spPr>
        <a:noFill/>
        <a:ln>
          <a:noFill/>
        </a:ln>
        <a:effectLst/>
      </c:spPr>
    </c:title>
    <c:plotArea>
      <c:layout>
        <c:manualLayout>
          <c:layoutTarget val="inner"/>
          <c:xMode val="edge"/>
          <c:yMode val="edge"/>
          <c:x val="0.32346588613596255"/>
          <c:y val="0.22268531379055467"/>
          <c:w val="0.37401063610504337"/>
          <c:h val="0.76369501278665053"/>
        </c:manualLayout>
      </c:layout>
      <c:doughnutChart>
        <c:varyColors val="1"/>
        <c:ser>
          <c:idx val="0"/>
          <c:order val="0"/>
          <c:tx>
            <c:strRef>
              <c:f>Лист1!$B$1</c:f>
              <c:strCache>
                <c:ptCount val="1"/>
                <c:pt idx="0">
                  <c:v>Продажи</c:v>
                </c:pt>
              </c:strCache>
            </c:strRef>
          </c:tx>
          <c:explosion val="2"/>
          <c:dP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842E-4579-AA9A-0AA1FBE7459D}"/>
              </c:ext>
            </c:extLst>
          </c:dPt>
          <c:dPt>
            <c:idx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842E-4579-AA9A-0AA1FBE7459D}"/>
              </c:ext>
            </c:extLst>
          </c:dPt>
          <c:dPt>
            <c:idx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842E-4579-AA9A-0AA1FBE7459D}"/>
              </c:ext>
            </c:extLst>
          </c:dPt>
          <c:dPt>
            <c:idx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842E-4579-AA9A-0AA1FBE7459D}"/>
              </c:ext>
            </c:extLst>
          </c:dPt>
          <c:dPt>
            <c:idx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9-842E-4579-AA9A-0AA1FBE7459D}"/>
              </c:ext>
            </c:extLst>
          </c:dPt>
          <c:dPt>
            <c:idx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B-842E-4579-AA9A-0AA1FBE7459D}"/>
              </c:ext>
            </c:extLst>
          </c:dPt>
          <c:dPt>
            <c:idx val="6"/>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D-842E-4579-AA9A-0AA1FBE7459D}"/>
              </c:ext>
            </c:extLst>
          </c:dPt>
          <c:dPt>
            <c:idx val="7"/>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F-842E-4579-AA9A-0AA1FBE7459D}"/>
              </c:ext>
            </c:extLst>
          </c:dPt>
          <c:dPt>
            <c:idx val="8"/>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1-842E-4579-AA9A-0AA1FBE7459D}"/>
              </c:ext>
            </c:extLst>
          </c:dPt>
          <c:dPt>
            <c:idx val="9"/>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3-842E-4579-AA9A-0AA1FBE7459D}"/>
              </c:ext>
            </c:extLst>
          </c:dPt>
          <c:dLbls>
            <c:dLbl>
              <c:idx val="0"/>
              <c:layout>
                <c:manualLayout>
                  <c:x val="0.21859255828315577"/>
                  <c:y val="-0.16279083000803771"/>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42E-4579-AA9A-0AA1FBE7459D}"/>
                </c:ext>
              </c:extLst>
            </c:dLbl>
            <c:dLbl>
              <c:idx val="1"/>
              <c:layout>
                <c:manualLayout>
                  <c:x val="0.24267052647830767"/>
                  <c:y val="-9.6899188414456328E-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42E-4579-AA9A-0AA1FBE7459D}"/>
                </c:ext>
              </c:extLst>
            </c:dLbl>
            <c:dLbl>
              <c:idx val="2"/>
              <c:layout>
                <c:manualLayout>
                  <c:x val="0.22658036127836947"/>
                  <c:y val="4.6205606413019505E-4"/>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42E-4579-AA9A-0AA1FBE7459D}"/>
                </c:ext>
              </c:extLst>
            </c:dLbl>
            <c:dLbl>
              <c:idx val="3"/>
              <c:layout>
                <c:manualLayout>
                  <c:x val="0.13804600895476304"/>
                  <c:y val="6.9242117093086822E-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42E-4579-AA9A-0AA1FBE7459D}"/>
                </c:ext>
              </c:extLst>
            </c:dLbl>
            <c:dLbl>
              <c:idx val="4"/>
              <c:layout>
                <c:manualLayout>
                  <c:x val="-0.27652169214142358"/>
                  <c:y val="4.9606299212598536E-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42E-4579-AA9A-0AA1FBE7459D}"/>
                </c:ext>
              </c:extLst>
            </c:dLbl>
            <c:dLbl>
              <c:idx val="5"/>
              <c:layout>
                <c:manualLayout>
                  <c:x val="-0.29399598579589448"/>
                  <c:y val="-0.11627906976744186"/>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842E-4579-AA9A-0AA1FBE7459D}"/>
                </c:ext>
              </c:extLst>
            </c:dLbl>
            <c:dLbl>
              <c:idx val="6"/>
              <c:layout>
                <c:manualLayout>
                  <c:x val="-0.28051891307704385"/>
                  <c:y val="-0.10852713178294573"/>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42E-4579-AA9A-0AA1FBE7459D}"/>
                </c:ext>
              </c:extLst>
            </c:dLbl>
            <c:dLbl>
              <c:idx val="7"/>
              <c:layout>
                <c:manualLayout>
                  <c:x val="-0.27857449436467707"/>
                  <c:y val="-3.1007751937984461E-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842E-4579-AA9A-0AA1FBE7459D}"/>
                </c:ext>
              </c:extLst>
            </c:dLbl>
            <c:dLbl>
              <c:idx val="8"/>
              <c:layout>
                <c:manualLayout>
                  <c:x val="-0.28387154546858112"/>
                  <c:y val="-7.3643410852713462E-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842E-4579-AA9A-0AA1FBE7459D}"/>
                </c:ext>
              </c:extLst>
            </c:dLbl>
            <c:dLbl>
              <c:idx val="9"/>
              <c:layout>
                <c:manualLayout>
                  <c:x val="0.1"/>
                  <c:y val="-0.14314832597144891"/>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842E-4579-AA9A-0AA1FBE7459D}"/>
                </c:ext>
              </c:extLst>
            </c:dLbl>
            <c:numFmt formatCode="0.0%" sourceLinked="0"/>
            <c:spPr>
              <a:noFill/>
              <a:ln>
                <a:noFill/>
              </a:ln>
              <a:effectLst/>
            </c:spPr>
            <c:txPr>
              <a:bodyPr wrap="square" lIns="38100" tIns="19050" rIns="38100" bIns="19050" anchor="ctr" anchorCtr="0">
                <a:spAutoFit/>
              </a:bodyPr>
              <a:lstStyle/>
              <a:p>
                <a:pPr algn="ctr">
                  <a:defRPr sz="1100">
                    <a:latin typeface="Times New Roman" panose="02020603050405020304" pitchFamily="18" charset="0"/>
                    <a:cs typeface="Times New Roman" panose="02020603050405020304" pitchFamily="18" charset="0"/>
                  </a:defRPr>
                </a:pPr>
                <a:endParaRPr lang="ru-RU"/>
              </a:p>
            </c:txPr>
            <c:showLegendKey val="1"/>
            <c:showCatName val="1"/>
            <c:showPercent val="1"/>
            <c:extLst xmlns:c16r2="http://schemas.microsoft.com/office/drawing/2015/06/chart">
              <c:ext xmlns:c15="http://schemas.microsoft.com/office/drawing/2012/chart" uri="{CE6537A1-D6FC-4f65-9D91-7224C49458BB}"/>
            </c:extLst>
          </c:dLbls>
          <c:cat>
            <c:strRef>
              <c:f>Лист1!$A$2:$A$11</c:f>
              <c:strCache>
                <c:ptCount val="10"/>
                <c:pt idx="0">
                  <c:v>добыча полезных ископаемых</c:v>
                </c:pt>
                <c:pt idx="1">
                  <c:v>обрабатывающие производства</c:v>
                </c:pt>
                <c:pt idx="2">
                  <c:v>обеспечение эл энергией, паром</c:v>
                </c:pt>
                <c:pt idx="3">
                  <c:v>торговля</c:v>
                </c:pt>
                <c:pt idx="4">
                  <c:v>строительство</c:v>
                </c:pt>
                <c:pt idx="5">
                  <c:v>транспортировка</c:v>
                </c:pt>
                <c:pt idx="6">
                  <c:v>образование</c:v>
                </c:pt>
                <c:pt idx="7">
                  <c:v>здравоохранение</c:v>
                </c:pt>
                <c:pt idx="8">
                  <c:v>культура, спорт</c:v>
                </c:pt>
                <c:pt idx="9">
                  <c:v>прочие</c:v>
                </c:pt>
              </c:strCache>
            </c:strRef>
          </c:cat>
          <c:val>
            <c:numRef>
              <c:f>Лист1!$B$2:$B$11</c:f>
              <c:numCache>
                <c:formatCode>General</c:formatCode>
                <c:ptCount val="10"/>
                <c:pt idx="0">
                  <c:v>2405</c:v>
                </c:pt>
                <c:pt idx="1">
                  <c:v>1179</c:v>
                </c:pt>
                <c:pt idx="2">
                  <c:v>2279</c:v>
                </c:pt>
                <c:pt idx="3">
                  <c:v>1555</c:v>
                </c:pt>
                <c:pt idx="4">
                  <c:v>499</c:v>
                </c:pt>
                <c:pt idx="5">
                  <c:v>2820</c:v>
                </c:pt>
                <c:pt idx="6">
                  <c:v>4420</c:v>
                </c:pt>
                <c:pt idx="7">
                  <c:v>5102</c:v>
                </c:pt>
                <c:pt idx="8">
                  <c:v>1043</c:v>
                </c:pt>
                <c:pt idx="9">
                  <c:v>4736</c:v>
                </c:pt>
              </c:numCache>
            </c:numRef>
          </c:val>
          <c:extLst xmlns:c16r2="http://schemas.microsoft.com/office/drawing/2015/06/chart">
            <c:ext xmlns:c16="http://schemas.microsoft.com/office/drawing/2014/chart" uri="{C3380CC4-5D6E-409C-BE32-E72D297353CC}">
              <c16:uniqueId val="{00000014-842E-4579-AA9A-0AA1FBE7459D}"/>
            </c:ext>
          </c:extLst>
        </c:ser>
        <c:firstSliceAng val="70"/>
        <c:holeSize val="57"/>
      </c:doughnut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3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Структура доходов местного бюджета</a:t>
            </a:r>
          </a:p>
        </c:rich>
      </c:tx>
      <c:spPr>
        <a:noFill/>
        <a:ln>
          <a:noFill/>
        </a:ln>
        <a:effectLst/>
      </c:spPr>
    </c:title>
    <c:plotArea>
      <c:layout>
        <c:manualLayout>
          <c:layoutTarget val="inner"/>
          <c:xMode val="edge"/>
          <c:yMode val="edge"/>
          <c:x val="0.30579778273984565"/>
          <c:y val="0.23615019896706471"/>
          <c:w val="0.40034473302777551"/>
          <c:h val="0.72105099765755165"/>
        </c:manualLayout>
      </c:layout>
      <c:doughnutChart>
        <c:varyColors val="1"/>
        <c:ser>
          <c:idx val="0"/>
          <c:order val="0"/>
          <c:tx>
            <c:strRef>
              <c:f>Лист1!$B$1</c:f>
              <c:strCache>
                <c:ptCount val="1"/>
                <c:pt idx="0">
                  <c:v>Продажи</c:v>
                </c:pt>
              </c:strCache>
            </c:strRef>
          </c:tx>
          <c:dPt>
            <c:idx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5-185B-47E6-A30D-E97326F5A053}"/>
              </c:ext>
            </c:extLst>
          </c:dPt>
          <c:dPt>
            <c:idx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6-185B-47E6-A30D-E97326F5A053}"/>
              </c:ext>
            </c:extLst>
          </c:dPt>
          <c:dPt>
            <c:idx val="2"/>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7-185B-47E6-A30D-E97326F5A053}"/>
              </c:ext>
            </c:extLst>
          </c:dPt>
          <c:dPt>
            <c:idx val="3"/>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4-185B-47E6-A30D-E97326F5A053}"/>
              </c:ext>
            </c:extLst>
          </c:dPt>
          <c:dPt>
            <c:idx val="4"/>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3-185B-47E6-A30D-E97326F5A053}"/>
              </c:ext>
            </c:extLst>
          </c:dPt>
          <c:dPt>
            <c:idx val="5"/>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2-185B-47E6-A30D-E97326F5A053}"/>
              </c:ext>
            </c:extLst>
          </c:dPt>
          <c:dPt>
            <c:idx val="6"/>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D-B192-4881-BF77-8C7ABAA28C2F}"/>
              </c:ext>
            </c:extLst>
          </c:dPt>
          <c:dLbls>
            <c:dLbl>
              <c:idx val="0"/>
              <c:layout>
                <c:manualLayout>
                  <c:x val="0.20895522388059762"/>
                  <c:y val="-6.0931899641577081E-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85B-47E6-A30D-E97326F5A053}"/>
                </c:ext>
              </c:extLst>
            </c:dLbl>
            <c:dLbl>
              <c:idx val="1"/>
              <c:layout>
                <c:manualLayout>
                  <c:x val="0.2149253731343293"/>
                  <c:y val="3.5842293906810055E-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85B-47E6-A30D-E97326F5A053}"/>
                </c:ext>
              </c:extLst>
            </c:dLbl>
            <c:dLbl>
              <c:idx val="2"/>
              <c:layout>
                <c:manualLayout>
                  <c:x val="0.13134328358209063"/>
                  <c:y val="0.13620071684587814"/>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85B-47E6-A30D-E97326F5A053}"/>
                </c:ext>
              </c:extLst>
            </c:dLbl>
            <c:dLbl>
              <c:idx val="3"/>
              <c:layout>
                <c:manualLayout>
                  <c:x val="-0.27413186038312376"/>
                  <c:y val="-7.1684587813620358E-3"/>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85B-47E6-A30D-E97326F5A053}"/>
                </c:ext>
              </c:extLst>
            </c:dLbl>
            <c:dLbl>
              <c:idx val="4"/>
              <c:layout>
                <c:manualLayout>
                  <c:x val="-0.22450393700787424"/>
                  <c:y val="-3.5842293906810838E-3"/>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85B-47E6-A30D-E97326F5A053}"/>
                </c:ext>
              </c:extLst>
            </c:dLbl>
            <c:dLbl>
              <c:idx val="5"/>
              <c:layout>
                <c:manualLayout>
                  <c:x val="-0.21514553218161223"/>
                  <c:y val="-6.093189964157706E-2"/>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85B-47E6-A30D-E97326F5A053}"/>
                </c:ext>
              </c:extLst>
            </c:dLbl>
            <c:dLbl>
              <c:idx val="6"/>
              <c:layout>
                <c:manualLayout>
                  <c:x val="5.3731343283581985E-2"/>
                  <c:y val="-0.15053763440860221"/>
                </c:manualLayout>
              </c:layout>
              <c:showLegendKey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B192-4881-BF77-8C7ABAA28C2F}"/>
                </c:ext>
              </c:extLst>
            </c:dLbl>
            <c:numFmt formatCode="0.0%" sourceLinked="0"/>
            <c:spPr>
              <a:noFill/>
              <a:ln>
                <a:noFill/>
              </a:ln>
              <a:effectLst/>
            </c:spPr>
            <c:txPr>
              <a:bodyPr rot="0" spcFirstLastPara="1" vertOverflow="ellipsis" vert="horz" wrap="square" lIns="38100" tIns="19050" rIns="38100" bIns="19050" anchor="t" anchorCtr="0">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1"/>
            <c:showCatName val="1"/>
            <c:showPercent val="1"/>
            <c:extLst xmlns:c16r2="http://schemas.microsoft.com/office/drawing/2015/06/chart">
              <c:ext xmlns:c15="http://schemas.microsoft.com/office/drawing/2012/chart" uri="{CE6537A1-D6FC-4f65-9D91-7224C49458BB}"/>
            </c:extLst>
          </c:dLbls>
          <c:cat>
            <c:strRef>
              <c:f>Лист1!$A$2:$A$8</c:f>
              <c:strCache>
                <c:ptCount val="7"/>
                <c:pt idx="0">
                  <c:v>Налоговые доходы</c:v>
                </c:pt>
                <c:pt idx="1">
                  <c:v>Неналоговые доходы</c:v>
                </c:pt>
                <c:pt idx="2">
                  <c:v>Дотации</c:v>
                </c:pt>
                <c:pt idx="3">
                  <c:v>Субвенции</c:v>
                </c:pt>
                <c:pt idx="4">
                  <c:v>Субсидии</c:v>
                </c:pt>
                <c:pt idx="5">
                  <c:v>Иные межбуджетные трансферты</c:v>
                </c:pt>
                <c:pt idx="6">
                  <c:v>Прочие</c:v>
                </c:pt>
              </c:strCache>
            </c:strRef>
          </c:cat>
          <c:val>
            <c:numRef>
              <c:f>Лист1!$B$2:$B$8</c:f>
              <c:numCache>
                <c:formatCode>General</c:formatCode>
                <c:ptCount val="7"/>
                <c:pt idx="0">
                  <c:v>1776.991</c:v>
                </c:pt>
                <c:pt idx="1">
                  <c:v>436.54399999999993</c:v>
                </c:pt>
                <c:pt idx="2">
                  <c:v>1662.1859999999999</c:v>
                </c:pt>
                <c:pt idx="3">
                  <c:v>4417.9270000000006</c:v>
                </c:pt>
                <c:pt idx="4">
                  <c:v>1198.9280000000001</c:v>
                </c:pt>
                <c:pt idx="5">
                  <c:v>2176.9470000000001</c:v>
                </c:pt>
                <c:pt idx="6">
                  <c:v>73.871999999999986</c:v>
                </c:pt>
              </c:numCache>
            </c:numRef>
          </c:val>
          <c:extLst xmlns:c16r2="http://schemas.microsoft.com/office/drawing/2015/06/chart">
            <c:ext xmlns:c16="http://schemas.microsoft.com/office/drawing/2014/chart" uri="{C3380CC4-5D6E-409C-BE32-E72D297353CC}">
              <c16:uniqueId val="{00000000-185B-47E6-A30D-E97326F5A053}"/>
            </c:ext>
          </c:extLst>
        </c:ser>
        <c:firstSliceAng val="15"/>
        <c:holeSize val="55"/>
      </c:doughnut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74BE1-D789-446E-B7FA-53B491F0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12125</TotalTime>
  <Pages>1</Pages>
  <Words>15510</Words>
  <Characters>88410</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Администрация Кемеровской области</vt:lpstr>
    </vt:vector>
  </TitlesOfParts>
  <Company>office</Company>
  <LinksUpToDate>false</LinksUpToDate>
  <CharactersWithSpaces>103713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Кемеровской области</dc:title>
  <dc:subject/>
  <dc:creator>user</dc:creator>
  <cp:keywords/>
  <dc:description/>
  <cp:lastModifiedBy>Парчайкина</cp:lastModifiedBy>
  <cp:revision>82</cp:revision>
  <cp:lastPrinted>2024-04-24T03:36:00Z</cp:lastPrinted>
  <dcterms:created xsi:type="dcterms:W3CDTF">2016-02-18T06:09:00Z</dcterms:created>
  <dcterms:modified xsi:type="dcterms:W3CDTF">2025-02-10T08:56:00Z</dcterms:modified>
</cp:coreProperties>
</file>