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C09" w:rsidRPr="00B1364F" w:rsidRDefault="00F66E33" w:rsidP="00F66E33">
      <w:pPr>
        <w:autoSpaceDE w:val="0"/>
        <w:autoSpaceDN w:val="0"/>
        <w:adjustRightInd w:val="0"/>
        <w:jc w:val="center"/>
        <w:rPr>
          <w:bCs/>
          <w:sz w:val="28"/>
          <w:szCs w:val="28"/>
        </w:rPr>
      </w:pPr>
      <w:r w:rsidRPr="00F66E33">
        <w:rPr>
          <w:bCs/>
          <w:noProof/>
          <w:sz w:val="28"/>
          <w:szCs w:val="28"/>
        </w:rPr>
        <w:drawing>
          <wp:inline distT="0" distB="0" distL="0" distR="0">
            <wp:extent cx="771525" cy="933450"/>
            <wp:effectExtent l="19050" t="0" r="9525"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a:srcRect/>
                    <a:stretch>
                      <a:fillRect/>
                    </a:stretch>
                  </pic:blipFill>
                  <pic:spPr bwMode="auto">
                    <a:xfrm>
                      <a:off x="0" y="0"/>
                      <a:ext cx="771525" cy="933450"/>
                    </a:xfrm>
                    <a:prstGeom prst="rect">
                      <a:avLst/>
                    </a:prstGeom>
                    <a:noFill/>
                    <a:ln w="9525">
                      <a:noFill/>
                      <a:miter lim="800000"/>
                      <a:headEnd/>
                      <a:tailEnd/>
                    </a:ln>
                  </pic:spPr>
                </pic:pic>
              </a:graphicData>
            </a:graphic>
          </wp:inline>
        </w:drawing>
      </w:r>
    </w:p>
    <w:p w:rsidR="001F1C09" w:rsidRPr="00B1364F" w:rsidRDefault="001F1C09" w:rsidP="001F1C09">
      <w:pPr>
        <w:autoSpaceDE w:val="0"/>
        <w:autoSpaceDN w:val="0"/>
        <w:adjustRightInd w:val="0"/>
        <w:jc w:val="center"/>
        <w:rPr>
          <w:bCs/>
          <w:sz w:val="28"/>
          <w:szCs w:val="28"/>
        </w:rPr>
      </w:pPr>
    </w:p>
    <w:p w:rsidR="001F1C09" w:rsidRPr="00B1364F" w:rsidRDefault="001F1C09" w:rsidP="001F1C09">
      <w:pPr>
        <w:autoSpaceDE w:val="0"/>
        <w:autoSpaceDN w:val="0"/>
        <w:adjustRightInd w:val="0"/>
        <w:jc w:val="center"/>
        <w:rPr>
          <w:bCs/>
          <w:sz w:val="28"/>
          <w:szCs w:val="28"/>
        </w:rPr>
      </w:pPr>
      <w:r w:rsidRPr="00B1364F">
        <w:rPr>
          <w:bCs/>
          <w:sz w:val="28"/>
          <w:szCs w:val="28"/>
        </w:rPr>
        <w:t>КЕМЕРОВСКАЯ ОБЛАСТЬ</w:t>
      </w:r>
      <w:r w:rsidR="00A04DE7" w:rsidRPr="008B2EB1">
        <w:rPr>
          <w:bCs/>
          <w:sz w:val="28"/>
          <w:szCs w:val="28"/>
        </w:rPr>
        <w:t xml:space="preserve"> – КУЗБАСС</w:t>
      </w:r>
      <w:r w:rsidRPr="00B1364F">
        <w:rPr>
          <w:bCs/>
          <w:sz w:val="28"/>
          <w:szCs w:val="28"/>
        </w:rPr>
        <w:t xml:space="preserve"> </w:t>
      </w:r>
    </w:p>
    <w:p w:rsidR="001F1C09" w:rsidRPr="00B1364F" w:rsidRDefault="001F1C09" w:rsidP="001F1C09">
      <w:pPr>
        <w:autoSpaceDE w:val="0"/>
        <w:autoSpaceDN w:val="0"/>
        <w:adjustRightInd w:val="0"/>
        <w:jc w:val="center"/>
        <w:rPr>
          <w:bCs/>
          <w:sz w:val="28"/>
          <w:szCs w:val="28"/>
        </w:rPr>
      </w:pPr>
    </w:p>
    <w:p w:rsidR="001F1C09" w:rsidRPr="00B1364F" w:rsidRDefault="001F1C09" w:rsidP="001F1C09">
      <w:pPr>
        <w:autoSpaceDE w:val="0"/>
        <w:autoSpaceDN w:val="0"/>
        <w:adjustRightInd w:val="0"/>
        <w:jc w:val="center"/>
        <w:rPr>
          <w:bCs/>
          <w:sz w:val="28"/>
          <w:szCs w:val="28"/>
        </w:rPr>
      </w:pPr>
      <w:r w:rsidRPr="00B1364F">
        <w:rPr>
          <w:bCs/>
          <w:sz w:val="28"/>
          <w:szCs w:val="28"/>
        </w:rPr>
        <w:t>ПРОКОПЬЕВСКИЙ ГОРОДСКОЙ ОКРУГ</w:t>
      </w:r>
    </w:p>
    <w:p w:rsidR="001F1C09" w:rsidRPr="00B1364F" w:rsidRDefault="001F1C09" w:rsidP="001F1C09">
      <w:pPr>
        <w:autoSpaceDE w:val="0"/>
        <w:autoSpaceDN w:val="0"/>
        <w:adjustRightInd w:val="0"/>
        <w:jc w:val="center"/>
        <w:rPr>
          <w:bCs/>
          <w:sz w:val="28"/>
          <w:szCs w:val="28"/>
        </w:rPr>
      </w:pPr>
    </w:p>
    <w:p w:rsidR="001F1C09" w:rsidRPr="00B1364F" w:rsidRDefault="001F1C09" w:rsidP="001F1C09">
      <w:pPr>
        <w:autoSpaceDE w:val="0"/>
        <w:autoSpaceDN w:val="0"/>
        <w:adjustRightInd w:val="0"/>
        <w:jc w:val="center"/>
        <w:rPr>
          <w:bCs/>
          <w:sz w:val="28"/>
          <w:szCs w:val="28"/>
        </w:rPr>
      </w:pPr>
      <w:r w:rsidRPr="00B1364F">
        <w:rPr>
          <w:bCs/>
          <w:sz w:val="28"/>
          <w:szCs w:val="28"/>
        </w:rPr>
        <w:t>АДМИНИСТРАЦИЯ ГОРОДА ПРОКОПЬЕВСКА</w:t>
      </w:r>
    </w:p>
    <w:p w:rsidR="001F1C09" w:rsidRPr="00B1364F" w:rsidRDefault="001F1C09" w:rsidP="001F1C09">
      <w:pPr>
        <w:autoSpaceDE w:val="0"/>
        <w:autoSpaceDN w:val="0"/>
        <w:adjustRightInd w:val="0"/>
        <w:jc w:val="center"/>
        <w:rPr>
          <w:bCs/>
          <w:sz w:val="28"/>
          <w:szCs w:val="28"/>
        </w:rPr>
      </w:pPr>
    </w:p>
    <w:p w:rsidR="001F1C09" w:rsidRPr="00B1364F" w:rsidRDefault="00652E8D" w:rsidP="001F1C09">
      <w:pPr>
        <w:autoSpaceDE w:val="0"/>
        <w:autoSpaceDN w:val="0"/>
        <w:adjustRightInd w:val="0"/>
        <w:jc w:val="center"/>
        <w:rPr>
          <w:bCs/>
          <w:sz w:val="28"/>
          <w:szCs w:val="28"/>
        </w:rPr>
      </w:pPr>
      <w:r>
        <w:rPr>
          <w:bCs/>
          <w:sz w:val="28"/>
          <w:szCs w:val="28"/>
        </w:rPr>
        <w:t>ПОСТАНОВЛЕНИЕ</w:t>
      </w:r>
    </w:p>
    <w:p w:rsidR="001F1C09" w:rsidRDefault="001F1C09" w:rsidP="001F1C09">
      <w:pPr>
        <w:autoSpaceDE w:val="0"/>
        <w:autoSpaceDN w:val="0"/>
        <w:adjustRightInd w:val="0"/>
        <w:jc w:val="center"/>
        <w:rPr>
          <w:sz w:val="22"/>
          <w:szCs w:val="24"/>
        </w:rPr>
      </w:pPr>
      <w:r w:rsidRPr="00B1364F">
        <w:rPr>
          <w:sz w:val="22"/>
          <w:szCs w:val="24"/>
        </w:rPr>
        <w:object w:dxaOrig="10205" w:dyaOrig="6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5pt;height:28.5pt" o:ole="" fillcolor="window">
            <v:imagedata r:id="rId7" o:title=""/>
          </v:shape>
          <o:OLEObject Type="Embed" ProgID="Word.Document.8" ShapeID="_x0000_i1025" DrawAspect="Content" ObjectID="_1697289958" r:id="rId8"/>
        </w:object>
      </w:r>
    </w:p>
    <w:p w:rsidR="001F1C09" w:rsidRPr="00B1364F" w:rsidRDefault="001D647A" w:rsidP="001F1C09">
      <w:pPr>
        <w:autoSpaceDE w:val="0"/>
        <w:autoSpaceDN w:val="0"/>
        <w:adjustRightInd w:val="0"/>
        <w:rPr>
          <w:sz w:val="28"/>
          <w:szCs w:val="28"/>
        </w:rPr>
      </w:pPr>
      <w:r>
        <w:rPr>
          <w:sz w:val="28"/>
          <w:szCs w:val="28"/>
        </w:rPr>
        <w:t>от «29</w:t>
      </w:r>
      <w:r w:rsidR="001F1C09" w:rsidRPr="00B1364F">
        <w:rPr>
          <w:sz w:val="28"/>
          <w:szCs w:val="28"/>
        </w:rPr>
        <w:t>»</w:t>
      </w:r>
      <w:r>
        <w:rPr>
          <w:sz w:val="28"/>
          <w:szCs w:val="28"/>
        </w:rPr>
        <w:t xml:space="preserve"> ноября </w:t>
      </w:r>
      <w:r w:rsidR="001F1C09" w:rsidRPr="00B1364F">
        <w:rPr>
          <w:sz w:val="28"/>
          <w:szCs w:val="28"/>
        </w:rPr>
        <w:t>20</w:t>
      </w:r>
      <w:r>
        <w:rPr>
          <w:sz w:val="28"/>
          <w:szCs w:val="28"/>
        </w:rPr>
        <w:t>21</w:t>
      </w:r>
      <w:r w:rsidR="001F1C09" w:rsidRPr="00B1364F">
        <w:rPr>
          <w:sz w:val="28"/>
          <w:szCs w:val="28"/>
        </w:rPr>
        <w:t xml:space="preserve">г.           </w:t>
      </w:r>
      <w:r w:rsidR="00A04DE7" w:rsidRPr="00A04DE7">
        <w:rPr>
          <w:sz w:val="28"/>
          <w:szCs w:val="28"/>
        </w:rPr>
        <w:t xml:space="preserve">                      </w:t>
      </w:r>
      <w:r w:rsidR="00EB71CA">
        <w:rPr>
          <w:sz w:val="28"/>
          <w:szCs w:val="28"/>
        </w:rPr>
        <w:t xml:space="preserve">  </w:t>
      </w:r>
      <w:r w:rsidR="00A04DE7" w:rsidRPr="00A04DE7">
        <w:rPr>
          <w:sz w:val="28"/>
          <w:szCs w:val="28"/>
        </w:rPr>
        <w:t xml:space="preserve">               </w:t>
      </w:r>
      <w:r>
        <w:rPr>
          <w:sz w:val="28"/>
          <w:szCs w:val="28"/>
        </w:rPr>
        <w:t xml:space="preserve">                                 </w:t>
      </w:r>
      <w:r w:rsidR="00A04DE7" w:rsidRPr="00A04DE7">
        <w:rPr>
          <w:sz w:val="28"/>
          <w:szCs w:val="28"/>
        </w:rPr>
        <w:t xml:space="preserve">  </w:t>
      </w:r>
      <w:r>
        <w:rPr>
          <w:sz w:val="28"/>
          <w:szCs w:val="28"/>
        </w:rPr>
        <w:t xml:space="preserve">   № 196-п</w:t>
      </w:r>
    </w:p>
    <w:p w:rsidR="001F1C09" w:rsidRDefault="001F1C09" w:rsidP="001F1C09">
      <w:pPr>
        <w:autoSpaceDE w:val="0"/>
        <w:autoSpaceDN w:val="0"/>
        <w:adjustRightInd w:val="0"/>
        <w:rPr>
          <w:sz w:val="28"/>
          <w:szCs w:val="28"/>
        </w:rPr>
      </w:pPr>
    </w:p>
    <w:p w:rsidR="0088542E" w:rsidRDefault="0088542E" w:rsidP="001F1C09">
      <w:pPr>
        <w:autoSpaceDE w:val="0"/>
        <w:autoSpaceDN w:val="0"/>
        <w:adjustRightInd w:val="0"/>
        <w:rPr>
          <w:sz w:val="28"/>
          <w:szCs w:val="28"/>
        </w:rPr>
      </w:pPr>
    </w:p>
    <w:p w:rsidR="0088542E" w:rsidRDefault="0088542E" w:rsidP="001F1C09">
      <w:pPr>
        <w:autoSpaceDE w:val="0"/>
        <w:autoSpaceDN w:val="0"/>
        <w:adjustRightInd w:val="0"/>
        <w:rPr>
          <w:sz w:val="28"/>
          <w:szCs w:val="28"/>
        </w:rPr>
      </w:pPr>
    </w:p>
    <w:p w:rsidR="00A04DE7" w:rsidRDefault="001F1C09" w:rsidP="003D50C6">
      <w:pPr>
        <w:jc w:val="both"/>
        <w:rPr>
          <w:sz w:val="28"/>
          <w:szCs w:val="28"/>
        </w:rPr>
      </w:pPr>
      <w:bookmarkStart w:id="0" w:name="_GoBack"/>
      <w:r w:rsidRPr="00B1364F">
        <w:rPr>
          <w:sz w:val="28"/>
          <w:szCs w:val="28"/>
        </w:rPr>
        <w:t xml:space="preserve">О </w:t>
      </w:r>
      <w:r w:rsidR="003D50C6">
        <w:rPr>
          <w:sz w:val="28"/>
          <w:szCs w:val="28"/>
        </w:rPr>
        <w:t>внесении изменений  и дополнений</w:t>
      </w:r>
    </w:p>
    <w:p w:rsidR="003D50C6" w:rsidRDefault="003D50C6" w:rsidP="003D50C6">
      <w:pPr>
        <w:jc w:val="both"/>
        <w:rPr>
          <w:sz w:val="28"/>
          <w:szCs w:val="28"/>
        </w:rPr>
      </w:pPr>
      <w:r>
        <w:rPr>
          <w:sz w:val="28"/>
          <w:szCs w:val="28"/>
        </w:rPr>
        <w:t xml:space="preserve">в постановление администрации города </w:t>
      </w:r>
    </w:p>
    <w:p w:rsidR="003D50C6" w:rsidRDefault="003D50C6" w:rsidP="003D50C6">
      <w:pPr>
        <w:jc w:val="both"/>
        <w:rPr>
          <w:sz w:val="28"/>
          <w:szCs w:val="28"/>
        </w:rPr>
      </w:pPr>
      <w:r>
        <w:rPr>
          <w:sz w:val="28"/>
          <w:szCs w:val="28"/>
        </w:rPr>
        <w:t>Прокопьевска от 15.06.2016 № 73-п</w:t>
      </w:r>
    </w:p>
    <w:p w:rsidR="003D50C6" w:rsidRDefault="003D50C6" w:rsidP="003D50C6">
      <w:pPr>
        <w:jc w:val="both"/>
        <w:rPr>
          <w:sz w:val="28"/>
          <w:szCs w:val="28"/>
        </w:rPr>
      </w:pPr>
      <w:r>
        <w:rPr>
          <w:sz w:val="28"/>
          <w:szCs w:val="28"/>
        </w:rPr>
        <w:t>«Об утверждении перечня муниципального</w:t>
      </w:r>
    </w:p>
    <w:p w:rsidR="003D50C6" w:rsidRDefault="003D50C6" w:rsidP="003D50C6">
      <w:pPr>
        <w:jc w:val="both"/>
        <w:rPr>
          <w:sz w:val="28"/>
          <w:szCs w:val="28"/>
        </w:rPr>
      </w:pPr>
      <w:r>
        <w:rPr>
          <w:sz w:val="28"/>
          <w:szCs w:val="28"/>
        </w:rPr>
        <w:t xml:space="preserve">имущества (недвижимого имущество), </w:t>
      </w:r>
    </w:p>
    <w:p w:rsidR="003D50C6" w:rsidRDefault="003D50C6" w:rsidP="003D50C6">
      <w:pPr>
        <w:jc w:val="both"/>
        <w:rPr>
          <w:sz w:val="28"/>
          <w:szCs w:val="28"/>
        </w:rPr>
      </w:pPr>
      <w:proofErr w:type="gramStart"/>
      <w:r>
        <w:rPr>
          <w:sz w:val="28"/>
          <w:szCs w:val="28"/>
        </w:rPr>
        <w:t>предназначенного</w:t>
      </w:r>
      <w:proofErr w:type="gramEnd"/>
      <w:r>
        <w:rPr>
          <w:sz w:val="28"/>
          <w:szCs w:val="28"/>
        </w:rPr>
        <w:t xml:space="preserve"> для передачи во владение</w:t>
      </w:r>
    </w:p>
    <w:p w:rsidR="003D50C6" w:rsidRDefault="003D50C6" w:rsidP="003D50C6">
      <w:pPr>
        <w:jc w:val="both"/>
        <w:rPr>
          <w:sz w:val="28"/>
          <w:szCs w:val="28"/>
        </w:rPr>
      </w:pPr>
      <w:r>
        <w:rPr>
          <w:sz w:val="28"/>
          <w:szCs w:val="28"/>
        </w:rPr>
        <w:t>и (или) пользование субъектами малого</w:t>
      </w:r>
    </w:p>
    <w:p w:rsidR="003D50C6" w:rsidRDefault="003D50C6" w:rsidP="003D50C6">
      <w:pPr>
        <w:jc w:val="both"/>
        <w:rPr>
          <w:sz w:val="28"/>
          <w:szCs w:val="28"/>
        </w:rPr>
      </w:pPr>
      <w:r>
        <w:rPr>
          <w:sz w:val="28"/>
          <w:szCs w:val="28"/>
        </w:rPr>
        <w:t>и среднего предпринимательства и организациям,</w:t>
      </w:r>
    </w:p>
    <w:p w:rsidR="003D50C6" w:rsidRDefault="003D50C6" w:rsidP="003D50C6">
      <w:pPr>
        <w:jc w:val="both"/>
        <w:rPr>
          <w:sz w:val="28"/>
          <w:szCs w:val="28"/>
        </w:rPr>
      </w:pPr>
      <w:r>
        <w:rPr>
          <w:sz w:val="28"/>
          <w:szCs w:val="28"/>
        </w:rPr>
        <w:t>образующим инфраструктуру поддержки</w:t>
      </w:r>
    </w:p>
    <w:p w:rsidR="003D50C6" w:rsidRDefault="003D50C6" w:rsidP="003D50C6">
      <w:pPr>
        <w:jc w:val="both"/>
        <w:rPr>
          <w:sz w:val="28"/>
          <w:szCs w:val="28"/>
        </w:rPr>
      </w:pPr>
      <w:r>
        <w:rPr>
          <w:sz w:val="28"/>
          <w:szCs w:val="28"/>
        </w:rPr>
        <w:t>субъектов малого и среднего предпринимательства»</w:t>
      </w:r>
      <w:bookmarkEnd w:id="0"/>
    </w:p>
    <w:p w:rsidR="0088542E" w:rsidRPr="00B1364F" w:rsidRDefault="0088542E" w:rsidP="003D50C6">
      <w:pPr>
        <w:jc w:val="both"/>
        <w:rPr>
          <w:sz w:val="28"/>
          <w:szCs w:val="28"/>
        </w:rPr>
      </w:pPr>
    </w:p>
    <w:p w:rsidR="00EB71CA" w:rsidRPr="00B1364F" w:rsidRDefault="00EB71CA" w:rsidP="001F1C09">
      <w:pPr>
        <w:autoSpaceDE w:val="0"/>
        <w:autoSpaceDN w:val="0"/>
        <w:adjustRightInd w:val="0"/>
        <w:jc w:val="both"/>
        <w:rPr>
          <w:sz w:val="28"/>
          <w:szCs w:val="28"/>
        </w:rPr>
      </w:pPr>
    </w:p>
    <w:p w:rsidR="00E306B0" w:rsidRPr="00D46557" w:rsidRDefault="003D50C6" w:rsidP="00D46557">
      <w:pPr>
        <w:ind w:firstLine="709"/>
        <w:jc w:val="both"/>
        <w:rPr>
          <w:sz w:val="28"/>
          <w:szCs w:val="28"/>
        </w:rPr>
      </w:pPr>
      <w:r>
        <w:rPr>
          <w:sz w:val="28"/>
          <w:szCs w:val="28"/>
        </w:rPr>
        <w:t>Руководствуясь частью 4 статьи 18 Федерального закона от 24.07.2007</w:t>
      </w:r>
      <w:r w:rsidR="005040AC">
        <w:rPr>
          <w:sz w:val="28"/>
          <w:szCs w:val="28"/>
        </w:rPr>
        <w:t xml:space="preserve">               </w:t>
      </w:r>
      <w:r>
        <w:rPr>
          <w:sz w:val="28"/>
          <w:szCs w:val="28"/>
        </w:rPr>
        <w:t xml:space="preserve"> № 209-ФЗ «О развитии малого и среднего предпринимательства</w:t>
      </w:r>
      <w:r w:rsidR="005040AC">
        <w:rPr>
          <w:sz w:val="28"/>
          <w:szCs w:val="28"/>
        </w:rPr>
        <w:t xml:space="preserve"> в Российской Федерации», а также в связи с кадровыми изменениями</w:t>
      </w:r>
      <w:r w:rsidR="00E306B0" w:rsidRPr="00D46557">
        <w:rPr>
          <w:sz w:val="28"/>
          <w:szCs w:val="28"/>
        </w:rPr>
        <w:t>:</w:t>
      </w:r>
    </w:p>
    <w:p w:rsidR="001F1C09" w:rsidRDefault="001F1C09" w:rsidP="001F1C09">
      <w:pPr>
        <w:tabs>
          <w:tab w:val="left" w:pos="709"/>
        </w:tabs>
        <w:ind w:firstLine="720"/>
        <w:jc w:val="both"/>
        <w:rPr>
          <w:sz w:val="28"/>
          <w:szCs w:val="28"/>
        </w:rPr>
      </w:pPr>
      <w:r w:rsidRPr="00B1364F">
        <w:rPr>
          <w:sz w:val="28"/>
          <w:szCs w:val="28"/>
        </w:rPr>
        <w:t>1.</w:t>
      </w:r>
      <w:r w:rsidR="00A04DE7">
        <w:rPr>
          <w:sz w:val="28"/>
          <w:szCs w:val="28"/>
        </w:rPr>
        <w:t xml:space="preserve"> </w:t>
      </w:r>
      <w:r w:rsidR="00EB71CA">
        <w:rPr>
          <w:sz w:val="28"/>
          <w:szCs w:val="28"/>
        </w:rPr>
        <w:t xml:space="preserve"> </w:t>
      </w:r>
      <w:r w:rsidR="00744F5C">
        <w:rPr>
          <w:sz w:val="28"/>
          <w:szCs w:val="28"/>
        </w:rPr>
        <w:t xml:space="preserve">   </w:t>
      </w:r>
      <w:proofErr w:type="gramStart"/>
      <w:r w:rsidR="005040AC">
        <w:rPr>
          <w:sz w:val="28"/>
          <w:szCs w:val="28"/>
        </w:rPr>
        <w:t>Внести дополнения и изменения в поста</w:t>
      </w:r>
      <w:r w:rsidR="00A21C43">
        <w:rPr>
          <w:sz w:val="28"/>
          <w:szCs w:val="28"/>
        </w:rPr>
        <w:t>но</w:t>
      </w:r>
      <w:r w:rsidR="005040AC">
        <w:rPr>
          <w:sz w:val="28"/>
          <w:szCs w:val="28"/>
        </w:rPr>
        <w:t>вление администрации города Прокопьевска от 15.06.2016 № 73-п (в ред</w:t>
      </w:r>
      <w:r w:rsidR="00A509CD">
        <w:rPr>
          <w:sz w:val="28"/>
          <w:szCs w:val="28"/>
        </w:rPr>
        <w:t>акции постановлений администрации города Прокопьевска</w:t>
      </w:r>
      <w:r w:rsidR="005040AC">
        <w:rPr>
          <w:sz w:val="28"/>
          <w:szCs w:val="28"/>
        </w:rPr>
        <w:t xml:space="preserve"> от 30.10.2018 № 145-п, 03.06.2019 № 98-п, 28.10.2019 № 159-п</w:t>
      </w:r>
      <w:r w:rsidR="00C1156E">
        <w:rPr>
          <w:sz w:val="28"/>
          <w:szCs w:val="28"/>
        </w:rPr>
        <w:t>, 30.10.2020 № 154-п</w:t>
      </w:r>
      <w:r w:rsidR="005040AC">
        <w:rPr>
          <w:sz w:val="28"/>
          <w:szCs w:val="28"/>
        </w:rPr>
        <w:t>) «Об утверждении перечня муниципального имущества (недвижимое имущество), предназначенного для передачи во владение и (или) пользование субъектами малого и среднего предпринимательства и организациям, образующим инфраструктуру поддержки субъектов малого и среднего предпринимательства» следующего содержания:</w:t>
      </w:r>
      <w:proofErr w:type="gramEnd"/>
    </w:p>
    <w:p w:rsidR="00A509CD" w:rsidRDefault="005040AC" w:rsidP="001F1C09">
      <w:pPr>
        <w:tabs>
          <w:tab w:val="left" w:pos="709"/>
        </w:tabs>
        <w:ind w:firstLine="720"/>
        <w:jc w:val="both"/>
        <w:rPr>
          <w:sz w:val="28"/>
          <w:szCs w:val="28"/>
        </w:rPr>
      </w:pPr>
      <w:r>
        <w:rPr>
          <w:sz w:val="28"/>
          <w:szCs w:val="28"/>
        </w:rPr>
        <w:t xml:space="preserve">1.1. </w:t>
      </w:r>
      <w:r w:rsidR="00744F5C">
        <w:rPr>
          <w:sz w:val="28"/>
          <w:szCs w:val="28"/>
        </w:rPr>
        <w:t>П</w:t>
      </w:r>
      <w:r w:rsidR="00A509CD">
        <w:rPr>
          <w:sz w:val="28"/>
          <w:szCs w:val="28"/>
        </w:rPr>
        <w:t>ереч</w:t>
      </w:r>
      <w:r w:rsidR="00744F5C">
        <w:rPr>
          <w:sz w:val="28"/>
          <w:szCs w:val="28"/>
        </w:rPr>
        <w:t>е</w:t>
      </w:r>
      <w:r w:rsidR="00A509CD">
        <w:rPr>
          <w:sz w:val="28"/>
          <w:szCs w:val="28"/>
        </w:rPr>
        <w:t>н</w:t>
      </w:r>
      <w:r w:rsidR="00744F5C">
        <w:rPr>
          <w:sz w:val="28"/>
          <w:szCs w:val="28"/>
        </w:rPr>
        <w:t>ь</w:t>
      </w:r>
      <w:r w:rsidR="00A509CD">
        <w:rPr>
          <w:sz w:val="28"/>
          <w:szCs w:val="28"/>
        </w:rPr>
        <w:t xml:space="preserve"> муниципального имущества, предназначенного </w:t>
      </w:r>
      <w:r w:rsidR="00744F5C">
        <w:rPr>
          <w:sz w:val="28"/>
          <w:szCs w:val="28"/>
        </w:rPr>
        <w:t xml:space="preserve">                          </w:t>
      </w:r>
      <w:r w:rsidR="00A509CD">
        <w:rPr>
          <w:sz w:val="28"/>
          <w:szCs w:val="28"/>
        </w:rPr>
        <w:t xml:space="preserve">для передачи во владение и (или) пользование субъектами малого и среднего предпринимательства и организациям образующим инфраструктуру поддержки субъектов малого и среднего предпринимательства изложить в </w:t>
      </w:r>
      <w:r w:rsidR="0088542E">
        <w:rPr>
          <w:sz w:val="28"/>
          <w:szCs w:val="28"/>
        </w:rPr>
        <w:t>новой</w:t>
      </w:r>
      <w:r w:rsidR="00A509CD">
        <w:rPr>
          <w:sz w:val="28"/>
          <w:szCs w:val="28"/>
        </w:rPr>
        <w:t xml:space="preserve"> редакции:</w:t>
      </w:r>
    </w:p>
    <w:p w:rsidR="0088542E" w:rsidRDefault="0088542E" w:rsidP="001F1C09">
      <w:pPr>
        <w:tabs>
          <w:tab w:val="left" w:pos="709"/>
        </w:tabs>
        <w:ind w:firstLine="720"/>
        <w:jc w:val="both"/>
        <w:rPr>
          <w:sz w:val="28"/>
          <w:szCs w:val="28"/>
        </w:rPr>
      </w:pPr>
    </w:p>
    <w:p w:rsidR="0088542E" w:rsidRDefault="0088542E" w:rsidP="001F1C09">
      <w:pPr>
        <w:tabs>
          <w:tab w:val="left" w:pos="709"/>
        </w:tabs>
        <w:ind w:firstLine="720"/>
        <w:jc w:val="both"/>
        <w:rPr>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4"/>
        <w:gridCol w:w="425"/>
        <w:gridCol w:w="1701"/>
        <w:gridCol w:w="529"/>
        <w:gridCol w:w="1276"/>
        <w:gridCol w:w="888"/>
        <w:gridCol w:w="1134"/>
        <w:gridCol w:w="1701"/>
        <w:gridCol w:w="1393"/>
      </w:tblGrid>
      <w:tr w:rsidR="0088542E" w:rsidTr="004F2AE8">
        <w:trPr>
          <w:trHeight w:val="225"/>
        </w:trPr>
        <w:tc>
          <w:tcPr>
            <w:tcW w:w="9781" w:type="dxa"/>
            <w:gridSpan w:val="9"/>
          </w:tcPr>
          <w:p w:rsidR="0088542E" w:rsidRDefault="0088542E" w:rsidP="004F2AE8">
            <w:pPr>
              <w:widowControl w:val="0"/>
              <w:tabs>
                <w:tab w:val="left" w:pos="709"/>
              </w:tabs>
              <w:jc w:val="center"/>
              <w:rPr>
                <w:sz w:val="28"/>
                <w:szCs w:val="28"/>
              </w:rPr>
            </w:pPr>
            <w:r>
              <w:rPr>
                <w:sz w:val="28"/>
                <w:szCs w:val="28"/>
              </w:rPr>
              <w:lastRenderedPageBreak/>
              <w:t>Недвижимое имущество</w:t>
            </w:r>
          </w:p>
        </w:tc>
      </w:tr>
      <w:tr w:rsidR="004F2AE8" w:rsidTr="004F2AE8">
        <w:trPr>
          <w:trHeight w:val="253"/>
        </w:trPr>
        <w:tc>
          <w:tcPr>
            <w:tcW w:w="1159" w:type="dxa"/>
            <w:gridSpan w:val="2"/>
          </w:tcPr>
          <w:p w:rsidR="00A509CD" w:rsidRPr="004F2AE8" w:rsidRDefault="004F2AE8" w:rsidP="004F2AE8">
            <w:pPr>
              <w:widowControl w:val="0"/>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1701" w:type="dxa"/>
          </w:tcPr>
          <w:p w:rsidR="00A509CD" w:rsidRDefault="003A15BA" w:rsidP="004F2AE8">
            <w:pPr>
              <w:widowControl w:val="0"/>
              <w:tabs>
                <w:tab w:val="left" w:pos="-119"/>
              </w:tabs>
              <w:jc w:val="center"/>
              <w:rPr>
                <w:sz w:val="28"/>
                <w:szCs w:val="28"/>
              </w:rPr>
            </w:pPr>
            <w:r>
              <w:rPr>
                <w:sz w:val="28"/>
                <w:szCs w:val="28"/>
              </w:rPr>
              <w:t>Наименование объекта</w:t>
            </w:r>
          </w:p>
        </w:tc>
        <w:tc>
          <w:tcPr>
            <w:tcW w:w="2693" w:type="dxa"/>
            <w:gridSpan w:val="3"/>
          </w:tcPr>
          <w:p w:rsidR="00A509CD" w:rsidRDefault="003A15BA" w:rsidP="004F2AE8">
            <w:pPr>
              <w:widowControl w:val="0"/>
              <w:tabs>
                <w:tab w:val="left" w:pos="709"/>
              </w:tabs>
              <w:jc w:val="center"/>
              <w:rPr>
                <w:sz w:val="28"/>
                <w:szCs w:val="28"/>
              </w:rPr>
            </w:pPr>
            <w:r>
              <w:rPr>
                <w:sz w:val="28"/>
                <w:szCs w:val="28"/>
              </w:rPr>
              <w:t>Адрес объекта</w:t>
            </w:r>
          </w:p>
        </w:tc>
        <w:tc>
          <w:tcPr>
            <w:tcW w:w="1134" w:type="dxa"/>
          </w:tcPr>
          <w:p w:rsidR="00A509CD" w:rsidRDefault="003A15BA" w:rsidP="004F2AE8">
            <w:pPr>
              <w:widowControl w:val="0"/>
              <w:tabs>
                <w:tab w:val="left" w:pos="709"/>
              </w:tabs>
              <w:jc w:val="center"/>
              <w:rPr>
                <w:sz w:val="28"/>
                <w:szCs w:val="28"/>
              </w:rPr>
            </w:pPr>
            <w:r>
              <w:rPr>
                <w:sz w:val="28"/>
                <w:szCs w:val="28"/>
              </w:rPr>
              <w:t>Площадь кв.м.</w:t>
            </w:r>
          </w:p>
        </w:tc>
        <w:tc>
          <w:tcPr>
            <w:tcW w:w="1701" w:type="dxa"/>
          </w:tcPr>
          <w:p w:rsidR="00A509CD" w:rsidRDefault="003A15BA" w:rsidP="004F2AE8">
            <w:pPr>
              <w:widowControl w:val="0"/>
              <w:tabs>
                <w:tab w:val="left" w:pos="709"/>
              </w:tabs>
              <w:jc w:val="center"/>
              <w:rPr>
                <w:sz w:val="28"/>
                <w:szCs w:val="28"/>
              </w:rPr>
            </w:pPr>
            <w:r>
              <w:rPr>
                <w:sz w:val="28"/>
                <w:szCs w:val="28"/>
              </w:rPr>
              <w:t>Назначение объекта</w:t>
            </w:r>
          </w:p>
        </w:tc>
        <w:tc>
          <w:tcPr>
            <w:tcW w:w="1393" w:type="dxa"/>
          </w:tcPr>
          <w:p w:rsidR="00A509CD" w:rsidRDefault="003A15BA" w:rsidP="004F2AE8">
            <w:pPr>
              <w:widowControl w:val="0"/>
              <w:tabs>
                <w:tab w:val="left" w:pos="709"/>
              </w:tabs>
              <w:jc w:val="center"/>
              <w:rPr>
                <w:sz w:val="28"/>
                <w:szCs w:val="28"/>
              </w:rPr>
            </w:pPr>
            <w:r>
              <w:rPr>
                <w:sz w:val="28"/>
                <w:szCs w:val="28"/>
              </w:rPr>
              <w:t>Дополнительная информация</w:t>
            </w:r>
          </w:p>
        </w:tc>
      </w:tr>
      <w:tr w:rsidR="004F2AE8" w:rsidTr="004F2AE8">
        <w:trPr>
          <w:trHeight w:val="195"/>
        </w:trPr>
        <w:tc>
          <w:tcPr>
            <w:tcW w:w="1159" w:type="dxa"/>
            <w:gridSpan w:val="2"/>
          </w:tcPr>
          <w:p w:rsidR="00A509CD" w:rsidRDefault="004F2AE8" w:rsidP="004F2AE8">
            <w:pPr>
              <w:widowControl w:val="0"/>
              <w:tabs>
                <w:tab w:val="left" w:pos="709"/>
              </w:tabs>
              <w:jc w:val="center"/>
              <w:rPr>
                <w:sz w:val="28"/>
                <w:szCs w:val="28"/>
              </w:rPr>
            </w:pPr>
            <w:r>
              <w:rPr>
                <w:sz w:val="28"/>
                <w:szCs w:val="28"/>
              </w:rPr>
              <w:t>1</w:t>
            </w:r>
          </w:p>
        </w:tc>
        <w:tc>
          <w:tcPr>
            <w:tcW w:w="1701" w:type="dxa"/>
          </w:tcPr>
          <w:p w:rsidR="00A509CD" w:rsidRDefault="001F64ED" w:rsidP="004F2AE8">
            <w:pPr>
              <w:widowControl w:val="0"/>
              <w:tabs>
                <w:tab w:val="left" w:pos="709"/>
              </w:tabs>
              <w:jc w:val="center"/>
              <w:rPr>
                <w:sz w:val="28"/>
                <w:szCs w:val="28"/>
              </w:rPr>
            </w:pPr>
            <w:r>
              <w:rPr>
                <w:sz w:val="28"/>
                <w:szCs w:val="28"/>
              </w:rPr>
              <w:t>нежилое помещение</w:t>
            </w:r>
          </w:p>
        </w:tc>
        <w:tc>
          <w:tcPr>
            <w:tcW w:w="2693" w:type="dxa"/>
            <w:gridSpan w:val="3"/>
          </w:tcPr>
          <w:p w:rsidR="00A509CD" w:rsidRDefault="001F64ED" w:rsidP="004F2AE8">
            <w:pPr>
              <w:widowControl w:val="0"/>
              <w:tabs>
                <w:tab w:val="left" w:pos="709"/>
              </w:tabs>
              <w:jc w:val="center"/>
              <w:rPr>
                <w:sz w:val="28"/>
                <w:szCs w:val="28"/>
              </w:rPr>
            </w:pPr>
            <w:r>
              <w:rPr>
                <w:sz w:val="28"/>
                <w:szCs w:val="28"/>
              </w:rPr>
              <w:t xml:space="preserve">Кемеровская область – Кузбасс, </w:t>
            </w:r>
            <w:proofErr w:type="spellStart"/>
            <w:r>
              <w:rPr>
                <w:sz w:val="28"/>
                <w:szCs w:val="28"/>
              </w:rPr>
              <w:t>пр-кт</w:t>
            </w:r>
            <w:proofErr w:type="spellEnd"/>
            <w:r>
              <w:rPr>
                <w:sz w:val="28"/>
                <w:szCs w:val="28"/>
              </w:rPr>
              <w:t xml:space="preserve"> Гагарина, </w:t>
            </w:r>
            <w:r w:rsidR="004F2AE8">
              <w:rPr>
                <w:sz w:val="28"/>
                <w:szCs w:val="28"/>
              </w:rPr>
              <w:t xml:space="preserve">            </w:t>
            </w:r>
            <w:r>
              <w:rPr>
                <w:sz w:val="28"/>
                <w:szCs w:val="28"/>
              </w:rPr>
              <w:t>д. 35, помещение 5п</w:t>
            </w:r>
          </w:p>
        </w:tc>
        <w:tc>
          <w:tcPr>
            <w:tcW w:w="1134" w:type="dxa"/>
          </w:tcPr>
          <w:p w:rsidR="00A509CD" w:rsidRDefault="001F64ED" w:rsidP="004F2AE8">
            <w:pPr>
              <w:widowControl w:val="0"/>
              <w:tabs>
                <w:tab w:val="left" w:pos="709"/>
              </w:tabs>
              <w:jc w:val="center"/>
              <w:rPr>
                <w:sz w:val="28"/>
                <w:szCs w:val="28"/>
              </w:rPr>
            </w:pPr>
            <w:r>
              <w:rPr>
                <w:sz w:val="28"/>
                <w:szCs w:val="28"/>
              </w:rPr>
              <w:t>28,3</w:t>
            </w:r>
          </w:p>
        </w:tc>
        <w:tc>
          <w:tcPr>
            <w:tcW w:w="1701" w:type="dxa"/>
          </w:tcPr>
          <w:p w:rsidR="00A509CD" w:rsidRDefault="001F64ED" w:rsidP="004F2AE8">
            <w:pPr>
              <w:widowControl w:val="0"/>
              <w:tabs>
                <w:tab w:val="left" w:pos="709"/>
              </w:tabs>
              <w:jc w:val="center"/>
              <w:rPr>
                <w:sz w:val="28"/>
                <w:szCs w:val="28"/>
              </w:rPr>
            </w:pPr>
            <w:r>
              <w:rPr>
                <w:sz w:val="28"/>
                <w:szCs w:val="28"/>
              </w:rPr>
              <w:t>нежилое</w:t>
            </w:r>
          </w:p>
        </w:tc>
        <w:tc>
          <w:tcPr>
            <w:tcW w:w="1393" w:type="dxa"/>
          </w:tcPr>
          <w:p w:rsidR="00A509CD" w:rsidRDefault="00A509CD" w:rsidP="004F2AE8">
            <w:pPr>
              <w:widowControl w:val="0"/>
              <w:tabs>
                <w:tab w:val="left" w:pos="709"/>
              </w:tabs>
              <w:jc w:val="center"/>
              <w:rPr>
                <w:sz w:val="28"/>
                <w:szCs w:val="28"/>
              </w:rPr>
            </w:pPr>
          </w:p>
        </w:tc>
      </w:tr>
      <w:tr w:rsidR="004F2AE8" w:rsidTr="004F2AE8">
        <w:trPr>
          <w:trHeight w:val="150"/>
        </w:trPr>
        <w:tc>
          <w:tcPr>
            <w:tcW w:w="1159" w:type="dxa"/>
            <w:gridSpan w:val="2"/>
          </w:tcPr>
          <w:p w:rsidR="00A509CD" w:rsidRDefault="004F2AE8" w:rsidP="004F2AE8">
            <w:pPr>
              <w:widowControl w:val="0"/>
              <w:tabs>
                <w:tab w:val="left" w:pos="709"/>
              </w:tabs>
              <w:jc w:val="center"/>
              <w:rPr>
                <w:sz w:val="28"/>
                <w:szCs w:val="28"/>
              </w:rPr>
            </w:pPr>
            <w:r>
              <w:rPr>
                <w:sz w:val="28"/>
                <w:szCs w:val="28"/>
              </w:rPr>
              <w:t>2</w:t>
            </w:r>
          </w:p>
        </w:tc>
        <w:tc>
          <w:tcPr>
            <w:tcW w:w="1701" w:type="dxa"/>
          </w:tcPr>
          <w:p w:rsidR="00A509CD" w:rsidRDefault="001F64ED" w:rsidP="004F2AE8">
            <w:pPr>
              <w:widowControl w:val="0"/>
              <w:tabs>
                <w:tab w:val="left" w:pos="709"/>
              </w:tabs>
              <w:jc w:val="center"/>
              <w:rPr>
                <w:sz w:val="28"/>
                <w:szCs w:val="28"/>
              </w:rPr>
            </w:pPr>
            <w:r>
              <w:rPr>
                <w:sz w:val="28"/>
                <w:szCs w:val="28"/>
              </w:rPr>
              <w:t>нежилое помещение</w:t>
            </w:r>
          </w:p>
        </w:tc>
        <w:tc>
          <w:tcPr>
            <w:tcW w:w="2693" w:type="dxa"/>
            <w:gridSpan w:val="3"/>
          </w:tcPr>
          <w:p w:rsidR="00A509CD" w:rsidRDefault="001F64ED" w:rsidP="004F2AE8">
            <w:pPr>
              <w:widowControl w:val="0"/>
              <w:tabs>
                <w:tab w:val="left" w:pos="709"/>
              </w:tabs>
              <w:jc w:val="center"/>
              <w:rPr>
                <w:sz w:val="28"/>
                <w:szCs w:val="28"/>
              </w:rPr>
            </w:pPr>
            <w:r>
              <w:rPr>
                <w:sz w:val="28"/>
                <w:szCs w:val="28"/>
              </w:rPr>
              <w:t>Кемеровская область - Кузбасс, ул. Институтская, 62</w:t>
            </w:r>
          </w:p>
        </w:tc>
        <w:tc>
          <w:tcPr>
            <w:tcW w:w="1134" w:type="dxa"/>
          </w:tcPr>
          <w:p w:rsidR="00A509CD" w:rsidRDefault="001F64ED" w:rsidP="004F2AE8">
            <w:pPr>
              <w:widowControl w:val="0"/>
              <w:tabs>
                <w:tab w:val="left" w:pos="709"/>
              </w:tabs>
              <w:jc w:val="center"/>
              <w:rPr>
                <w:sz w:val="28"/>
                <w:szCs w:val="28"/>
              </w:rPr>
            </w:pPr>
            <w:r>
              <w:rPr>
                <w:sz w:val="28"/>
                <w:szCs w:val="28"/>
              </w:rPr>
              <w:t>35,4</w:t>
            </w:r>
          </w:p>
        </w:tc>
        <w:tc>
          <w:tcPr>
            <w:tcW w:w="1701" w:type="dxa"/>
          </w:tcPr>
          <w:p w:rsidR="00A509CD" w:rsidRDefault="001F64ED" w:rsidP="004F2AE8">
            <w:pPr>
              <w:widowControl w:val="0"/>
              <w:tabs>
                <w:tab w:val="left" w:pos="709"/>
              </w:tabs>
              <w:jc w:val="center"/>
              <w:rPr>
                <w:sz w:val="28"/>
                <w:szCs w:val="28"/>
              </w:rPr>
            </w:pPr>
            <w:r>
              <w:rPr>
                <w:sz w:val="28"/>
                <w:szCs w:val="28"/>
              </w:rPr>
              <w:t>нежилое</w:t>
            </w:r>
          </w:p>
        </w:tc>
        <w:tc>
          <w:tcPr>
            <w:tcW w:w="1393" w:type="dxa"/>
          </w:tcPr>
          <w:p w:rsidR="00A509CD" w:rsidRDefault="00A509CD" w:rsidP="004F2AE8">
            <w:pPr>
              <w:widowControl w:val="0"/>
              <w:tabs>
                <w:tab w:val="left" w:pos="709"/>
              </w:tabs>
              <w:jc w:val="center"/>
              <w:rPr>
                <w:sz w:val="28"/>
                <w:szCs w:val="28"/>
              </w:rPr>
            </w:pPr>
          </w:p>
        </w:tc>
      </w:tr>
      <w:tr w:rsidR="004F2AE8" w:rsidTr="004F2AE8">
        <w:trPr>
          <w:trHeight w:val="157"/>
        </w:trPr>
        <w:tc>
          <w:tcPr>
            <w:tcW w:w="1159" w:type="dxa"/>
            <w:gridSpan w:val="2"/>
          </w:tcPr>
          <w:p w:rsidR="003A15BA" w:rsidRDefault="004F2AE8" w:rsidP="004F2AE8">
            <w:pPr>
              <w:widowControl w:val="0"/>
              <w:tabs>
                <w:tab w:val="left" w:pos="709"/>
              </w:tabs>
              <w:jc w:val="center"/>
              <w:rPr>
                <w:sz w:val="28"/>
                <w:szCs w:val="28"/>
              </w:rPr>
            </w:pPr>
            <w:r>
              <w:rPr>
                <w:sz w:val="28"/>
                <w:szCs w:val="28"/>
              </w:rPr>
              <w:t>3</w:t>
            </w:r>
          </w:p>
        </w:tc>
        <w:tc>
          <w:tcPr>
            <w:tcW w:w="1701" w:type="dxa"/>
          </w:tcPr>
          <w:p w:rsidR="003A15BA" w:rsidRDefault="001F64ED" w:rsidP="004F2AE8">
            <w:pPr>
              <w:widowControl w:val="0"/>
              <w:tabs>
                <w:tab w:val="left" w:pos="709"/>
              </w:tabs>
              <w:jc w:val="center"/>
              <w:rPr>
                <w:sz w:val="28"/>
                <w:szCs w:val="28"/>
              </w:rPr>
            </w:pPr>
            <w:r>
              <w:rPr>
                <w:sz w:val="28"/>
                <w:szCs w:val="28"/>
              </w:rPr>
              <w:t>нежилое помещение</w:t>
            </w:r>
          </w:p>
        </w:tc>
        <w:tc>
          <w:tcPr>
            <w:tcW w:w="2693" w:type="dxa"/>
            <w:gridSpan w:val="3"/>
          </w:tcPr>
          <w:p w:rsidR="003A15BA" w:rsidRDefault="001F64ED" w:rsidP="004F2AE8">
            <w:pPr>
              <w:widowControl w:val="0"/>
              <w:tabs>
                <w:tab w:val="left" w:pos="709"/>
              </w:tabs>
              <w:jc w:val="center"/>
              <w:rPr>
                <w:sz w:val="28"/>
                <w:szCs w:val="28"/>
              </w:rPr>
            </w:pPr>
            <w:r>
              <w:rPr>
                <w:sz w:val="28"/>
                <w:szCs w:val="28"/>
              </w:rPr>
              <w:t xml:space="preserve"> Кемеровская область - Кузбасс, ул. Есенина, 48, помещение 21п</w:t>
            </w:r>
          </w:p>
        </w:tc>
        <w:tc>
          <w:tcPr>
            <w:tcW w:w="1134" w:type="dxa"/>
          </w:tcPr>
          <w:p w:rsidR="003A15BA" w:rsidRDefault="001F64ED" w:rsidP="004F2AE8">
            <w:pPr>
              <w:widowControl w:val="0"/>
              <w:tabs>
                <w:tab w:val="left" w:pos="709"/>
              </w:tabs>
              <w:jc w:val="center"/>
              <w:rPr>
                <w:sz w:val="28"/>
                <w:szCs w:val="28"/>
              </w:rPr>
            </w:pPr>
            <w:r>
              <w:rPr>
                <w:sz w:val="28"/>
                <w:szCs w:val="28"/>
              </w:rPr>
              <w:t>17,7</w:t>
            </w:r>
          </w:p>
        </w:tc>
        <w:tc>
          <w:tcPr>
            <w:tcW w:w="1701" w:type="dxa"/>
          </w:tcPr>
          <w:p w:rsidR="003A15BA" w:rsidRDefault="001F64ED" w:rsidP="004F2AE8">
            <w:pPr>
              <w:widowControl w:val="0"/>
              <w:tabs>
                <w:tab w:val="left" w:pos="709"/>
              </w:tabs>
              <w:jc w:val="center"/>
              <w:rPr>
                <w:sz w:val="28"/>
                <w:szCs w:val="28"/>
              </w:rPr>
            </w:pPr>
            <w:r>
              <w:rPr>
                <w:sz w:val="28"/>
                <w:szCs w:val="28"/>
              </w:rPr>
              <w:t>нежилое</w:t>
            </w:r>
          </w:p>
        </w:tc>
        <w:tc>
          <w:tcPr>
            <w:tcW w:w="1393" w:type="dxa"/>
          </w:tcPr>
          <w:p w:rsidR="003A15BA" w:rsidRDefault="003A15BA" w:rsidP="004F2AE8">
            <w:pPr>
              <w:widowControl w:val="0"/>
              <w:tabs>
                <w:tab w:val="left" w:pos="709"/>
              </w:tabs>
              <w:jc w:val="center"/>
              <w:rPr>
                <w:sz w:val="28"/>
                <w:szCs w:val="28"/>
              </w:rPr>
            </w:pPr>
          </w:p>
        </w:tc>
      </w:tr>
      <w:tr w:rsidR="004F2AE8" w:rsidTr="004F2AE8">
        <w:trPr>
          <w:trHeight w:val="165"/>
        </w:trPr>
        <w:tc>
          <w:tcPr>
            <w:tcW w:w="1159" w:type="dxa"/>
            <w:gridSpan w:val="2"/>
          </w:tcPr>
          <w:p w:rsidR="001F64ED" w:rsidRDefault="004F2AE8" w:rsidP="004F2AE8">
            <w:pPr>
              <w:widowControl w:val="0"/>
              <w:tabs>
                <w:tab w:val="left" w:pos="709"/>
              </w:tabs>
              <w:jc w:val="center"/>
              <w:rPr>
                <w:sz w:val="28"/>
                <w:szCs w:val="28"/>
              </w:rPr>
            </w:pPr>
            <w:r>
              <w:rPr>
                <w:sz w:val="28"/>
                <w:szCs w:val="28"/>
              </w:rPr>
              <w:t>4</w:t>
            </w:r>
          </w:p>
        </w:tc>
        <w:tc>
          <w:tcPr>
            <w:tcW w:w="1701" w:type="dxa"/>
          </w:tcPr>
          <w:p w:rsidR="001F64ED" w:rsidRDefault="001F64ED" w:rsidP="004F2AE8">
            <w:pPr>
              <w:widowControl w:val="0"/>
              <w:tabs>
                <w:tab w:val="left" w:pos="709"/>
              </w:tabs>
              <w:jc w:val="center"/>
              <w:rPr>
                <w:sz w:val="28"/>
                <w:szCs w:val="28"/>
              </w:rPr>
            </w:pPr>
            <w:r>
              <w:rPr>
                <w:sz w:val="28"/>
                <w:szCs w:val="28"/>
              </w:rPr>
              <w:t>нежилое помещение</w:t>
            </w:r>
          </w:p>
        </w:tc>
        <w:tc>
          <w:tcPr>
            <w:tcW w:w="2693" w:type="dxa"/>
            <w:gridSpan w:val="3"/>
          </w:tcPr>
          <w:p w:rsidR="001F64ED" w:rsidRDefault="001F64ED" w:rsidP="004F2AE8">
            <w:pPr>
              <w:widowControl w:val="0"/>
              <w:tabs>
                <w:tab w:val="left" w:pos="709"/>
              </w:tabs>
              <w:jc w:val="center"/>
              <w:rPr>
                <w:sz w:val="28"/>
                <w:szCs w:val="28"/>
              </w:rPr>
            </w:pPr>
            <w:r>
              <w:rPr>
                <w:sz w:val="28"/>
                <w:szCs w:val="28"/>
              </w:rPr>
              <w:t xml:space="preserve"> Кемеровская область - Кузбасс, ул. Коксовая, </w:t>
            </w:r>
            <w:r w:rsidR="00082BDB">
              <w:rPr>
                <w:sz w:val="28"/>
                <w:szCs w:val="28"/>
              </w:rPr>
              <w:t>43</w:t>
            </w:r>
            <w:r>
              <w:rPr>
                <w:sz w:val="28"/>
                <w:szCs w:val="28"/>
              </w:rPr>
              <w:t xml:space="preserve">, помещение </w:t>
            </w:r>
            <w:r w:rsidR="00082BDB">
              <w:rPr>
                <w:sz w:val="28"/>
                <w:szCs w:val="28"/>
              </w:rPr>
              <w:t>1</w:t>
            </w:r>
            <w:r>
              <w:rPr>
                <w:sz w:val="28"/>
                <w:szCs w:val="28"/>
              </w:rPr>
              <w:t>п</w:t>
            </w:r>
          </w:p>
        </w:tc>
        <w:tc>
          <w:tcPr>
            <w:tcW w:w="1134" w:type="dxa"/>
          </w:tcPr>
          <w:p w:rsidR="001F64ED" w:rsidRDefault="00082BDB" w:rsidP="004F2AE8">
            <w:pPr>
              <w:widowControl w:val="0"/>
              <w:tabs>
                <w:tab w:val="left" w:pos="709"/>
              </w:tabs>
              <w:jc w:val="center"/>
              <w:rPr>
                <w:sz w:val="28"/>
                <w:szCs w:val="28"/>
              </w:rPr>
            </w:pPr>
            <w:r>
              <w:rPr>
                <w:sz w:val="28"/>
                <w:szCs w:val="28"/>
              </w:rPr>
              <w:t>12,2</w:t>
            </w:r>
          </w:p>
        </w:tc>
        <w:tc>
          <w:tcPr>
            <w:tcW w:w="1701" w:type="dxa"/>
          </w:tcPr>
          <w:p w:rsidR="001F64ED" w:rsidRDefault="001F64ED" w:rsidP="004F2AE8">
            <w:pPr>
              <w:widowControl w:val="0"/>
              <w:tabs>
                <w:tab w:val="left" w:pos="709"/>
              </w:tabs>
              <w:jc w:val="center"/>
              <w:rPr>
                <w:sz w:val="28"/>
                <w:szCs w:val="28"/>
              </w:rPr>
            </w:pPr>
            <w:r>
              <w:rPr>
                <w:sz w:val="28"/>
                <w:szCs w:val="28"/>
              </w:rPr>
              <w:t>нежилое</w:t>
            </w:r>
          </w:p>
        </w:tc>
        <w:tc>
          <w:tcPr>
            <w:tcW w:w="1393" w:type="dxa"/>
          </w:tcPr>
          <w:p w:rsidR="001F64ED" w:rsidRDefault="001F64ED" w:rsidP="004F2AE8">
            <w:pPr>
              <w:widowControl w:val="0"/>
              <w:tabs>
                <w:tab w:val="left" w:pos="709"/>
              </w:tabs>
              <w:jc w:val="center"/>
              <w:rPr>
                <w:sz w:val="28"/>
                <w:szCs w:val="28"/>
              </w:rPr>
            </w:pPr>
          </w:p>
        </w:tc>
      </w:tr>
      <w:tr w:rsidR="004F2AE8" w:rsidTr="004F2AE8">
        <w:trPr>
          <w:trHeight w:val="195"/>
        </w:trPr>
        <w:tc>
          <w:tcPr>
            <w:tcW w:w="1159" w:type="dxa"/>
            <w:gridSpan w:val="2"/>
          </w:tcPr>
          <w:p w:rsidR="00082BDB" w:rsidRDefault="004F2AE8" w:rsidP="004F2AE8">
            <w:pPr>
              <w:widowControl w:val="0"/>
              <w:tabs>
                <w:tab w:val="left" w:pos="709"/>
              </w:tabs>
              <w:jc w:val="center"/>
              <w:rPr>
                <w:sz w:val="28"/>
                <w:szCs w:val="28"/>
              </w:rPr>
            </w:pPr>
            <w:r>
              <w:rPr>
                <w:sz w:val="28"/>
                <w:szCs w:val="28"/>
              </w:rPr>
              <w:t>5</w:t>
            </w:r>
          </w:p>
        </w:tc>
        <w:tc>
          <w:tcPr>
            <w:tcW w:w="1701" w:type="dxa"/>
          </w:tcPr>
          <w:p w:rsidR="00082BDB" w:rsidRDefault="00082BDB" w:rsidP="004F2AE8">
            <w:pPr>
              <w:widowControl w:val="0"/>
              <w:tabs>
                <w:tab w:val="left" w:pos="709"/>
              </w:tabs>
              <w:jc w:val="center"/>
              <w:rPr>
                <w:sz w:val="28"/>
                <w:szCs w:val="28"/>
              </w:rPr>
            </w:pPr>
            <w:r>
              <w:rPr>
                <w:sz w:val="28"/>
                <w:szCs w:val="28"/>
              </w:rPr>
              <w:t>нежилое помещение</w:t>
            </w:r>
          </w:p>
        </w:tc>
        <w:tc>
          <w:tcPr>
            <w:tcW w:w="2693" w:type="dxa"/>
            <w:gridSpan w:val="3"/>
          </w:tcPr>
          <w:p w:rsidR="00082BDB" w:rsidRDefault="00082BDB" w:rsidP="004F2AE8">
            <w:pPr>
              <w:widowControl w:val="0"/>
              <w:tabs>
                <w:tab w:val="left" w:pos="709"/>
              </w:tabs>
              <w:jc w:val="center"/>
              <w:rPr>
                <w:sz w:val="28"/>
                <w:szCs w:val="28"/>
              </w:rPr>
            </w:pPr>
            <w:r>
              <w:rPr>
                <w:sz w:val="28"/>
                <w:szCs w:val="28"/>
              </w:rPr>
              <w:t xml:space="preserve"> Кемеровская область - Кузбасс, ул. Коксовая, 43, помещение 2п</w:t>
            </w:r>
          </w:p>
        </w:tc>
        <w:tc>
          <w:tcPr>
            <w:tcW w:w="1134" w:type="dxa"/>
          </w:tcPr>
          <w:p w:rsidR="00082BDB" w:rsidRDefault="00082BDB" w:rsidP="004F2AE8">
            <w:pPr>
              <w:widowControl w:val="0"/>
              <w:tabs>
                <w:tab w:val="left" w:pos="709"/>
              </w:tabs>
              <w:jc w:val="center"/>
              <w:rPr>
                <w:sz w:val="28"/>
                <w:szCs w:val="28"/>
              </w:rPr>
            </w:pPr>
            <w:r>
              <w:rPr>
                <w:sz w:val="28"/>
                <w:szCs w:val="28"/>
              </w:rPr>
              <w:t>4,7</w:t>
            </w:r>
          </w:p>
        </w:tc>
        <w:tc>
          <w:tcPr>
            <w:tcW w:w="1701" w:type="dxa"/>
          </w:tcPr>
          <w:p w:rsidR="00082BDB" w:rsidRDefault="00082BDB" w:rsidP="004F2AE8">
            <w:pPr>
              <w:widowControl w:val="0"/>
              <w:tabs>
                <w:tab w:val="left" w:pos="709"/>
              </w:tabs>
              <w:jc w:val="center"/>
              <w:rPr>
                <w:sz w:val="28"/>
                <w:szCs w:val="28"/>
              </w:rPr>
            </w:pPr>
            <w:r>
              <w:rPr>
                <w:sz w:val="28"/>
                <w:szCs w:val="28"/>
              </w:rPr>
              <w:t>нежилое</w:t>
            </w:r>
          </w:p>
        </w:tc>
        <w:tc>
          <w:tcPr>
            <w:tcW w:w="1393" w:type="dxa"/>
          </w:tcPr>
          <w:p w:rsidR="00082BDB" w:rsidRDefault="00082BDB" w:rsidP="004F2AE8">
            <w:pPr>
              <w:widowControl w:val="0"/>
              <w:tabs>
                <w:tab w:val="left" w:pos="709"/>
              </w:tabs>
              <w:jc w:val="center"/>
              <w:rPr>
                <w:sz w:val="28"/>
                <w:szCs w:val="28"/>
              </w:rPr>
            </w:pPr>
          </w:p>
        </w:tc>
      </w:tr>
      <w:tr w:rsidR="004F2AE8" w:rsidTr="004F2AE8">
        <w:trPr>
          <w:trHeight w:val="142"/>
        </w:trPr>
        <w:tc>
          <w:tcPr>
            <w:tcW w:w="1159" w:type="dxa"/>
            <w:gridSpan w:val="2"/>
          </w:tcPr>
          <w:p w:rsidR="00082BDB" w:rsidRDefault="004F2AE8" w:rsidP="004F2AE8">
            <w:pPr>
              <w:widowControl w:val="0"/>
              <w:tabs>
                <w:tab w:val="left" w:pos="709"/>
              </w:tabs>
              <w:jc w:val="center"/>
              <w:rPr>
                <w:sz w:val="28"/>
                <w:szCs w:val="28"/>
              </w:rPr>
            </w:pPr>
            <w:r>
              <w:rPr>
                <w:sz w:val="28"/>
                <w:szCs w:val="28"/>
              </w:rPr>
              <w:t>6</w:t>
            </w:r>
          </w:p>
        </w:tc>
        <w:tc>
          <w:tcPr>
            <w:tcW w:w="1701" w:type="dxa"/>
          </w:tcPr>
          <w:p w:rsidR="00082BDB" w:rsidRDefault="00082BDB" w:rsidP="004F2AE8">
            <w:pPr>
              <w:widowControl w:val="0"/>
              <w:tabs>
                <w:tab w:val="left" w:pos="709"/>
              </w:tabs>
              <w:jc w:val="center"/>
              <w:rPr>
                <w:sz w:val="28"/>
                <w:szCs w:val="28"/>
              </w:rPr>
            </w:pPr>
            <w:r>
              <w:rPr>
                <w:sz w:val="28"/>
                <w:szCs w:val="28"/>
              </w:rPr>
              <w:t>нежилое помещение</w:t>
            </w:r>
          </w:p>
        </w:tc>
        <w:tc>
          <w:tcPr>
            <w:tcW w:w="2693" w:type="dxa"/>
            <w:gridSpan w:val="3"/>
          </w:tcPr>
          <w:p w:rsidR="00082BDB" w:rsidRDefault="00082BDB" w:rsidP="004F2AE8">
            <w:pPr>
              <w:widowControl w:val="0"/>
              <w:tabs>
                <w:tab w:val="left" w:pos="709"/>
              </w:tabs>
              <w:jc w:val="center"/>
              <w:rPr>
                <w:sz w:val="28"/>
                <w:szCs w:val="28"/>
              </w:rPr>
            </w:pPr>
            <w:r>
              <w:rPr>
                <w:sz w:val="28"/>
                <w:szCs w:val="28"/>
              </w:rPr>
              <w:t xml:space="preserve"> Кемеровская область - Кузбасс, ул. Обручева, 48/1, помещение 9п</w:t>
            </w:r>
          </w:p>
        </w:tc>
        <w:tc>
          <w:tcPr>
            <w:tcW w:w="1134" w:type="dxa"/>
          </w:tcPr>
          <w:p w:rsidR="00082BDB" w:rsidRDefault="00082BDB" w:rsidP="004F2AE8">
            <w:pPr>
              <w:widowControl w:val="0"/>
              <w:tabs>
                <w:tab w:val="left" w:pos="709"/>
              </w:tabs>
              <w:jc w:val="center"/>
              <w:rPr>
                <w:sz w:val="28"/>
                <w:szCs w:val="28"/>
              </w:rPr>
            </w:pPr>
            <w:r>
              <w:rPr>
                <w:sz w:val="28"/>
                <w:szCs w:val="28"/>
              </w:rPr>
              <w:t>45,1</w:t>
            </w:r>
          </w:p>
        </w:tc>
        <w:tc>
          <w:tcPr>
            <w:tcW w:w="1701" w:type="dxa"/>
          </w:tcPr>
          <w:p w:rsidR="00082BDB" w:rsidRDefault="00082BDB" w:rsidP="004F2AE8">
            <w:pPr>
              <w:widowControl w:val="0"/>
              <w:tabs>
                <w:tab w:val="left" w:pos="709"/>
              </w:tabs>
              <w:jc w:val="center"/>
              <w:rPr>
                <w:sz w:val="28"/>
                <w:szCs w:val="28"/>
              </w:rPr>
            </w:pPr>
            <w:r>
              <w:rPr>
                <w:sz w:val="28"/>
                <w:szCs w:val="28"/>
              </w:rPr>
              <w:t>нежилое</w:t>
            </w:r>
          </w:p>
        </w:tc>
        <w:tc>
          <w:tcPr>
            <w:tcW w:w="1393" w:type="dxa"/>
          </w:tcPr>
          <w:p w:rsidR="00082BDB" w:rsidRDefault="00082BDB" w:rsidP="004F2AE8">
            <w:pPr>
              <w:widowControl w:val="0"/>
              <w:tabs>
                <w:tab w:val="left" w:pos="709"/>
              </w:tabs>
              <w:jc w:val="center"/>
              <w:rPr>
                <w:sz w:val="28"/>
                <w:szCs w:val="28"/>
              </w:rPr>
            </w:pPr>
          </w:p>
        </w:tc>
      </w:tr>
      <w:tr w:rsidR="004F2AE8" w:rsidTr="004F2AE8">
        <w:trPr>
          <w:trHeight w:val="165"/>
        </w:trPr>
        <w:tc>
          <w:tcPr>
            <w:tcW w:w="1159" w:type="dxa"/>
            <w:gridSpan w:val="2"/>
          </w:tcPr>
          <w:p w:rsidR="00082BDB" w:rsidRDefault="004F2AE8" w:rsidP="004F2AE8">
            <w:pPr>
              <w:widowControl w:val="0"/>
              <w:tabs>
                <w:tab w:val="left" w:pos="709"/>
              </w:tabs>
              <w:jc w:val="center"/>
              <w:rPr>
                <w:sz w:val="28"/>
                <w:szCs w:val="28"/>
              </w:rPr>
            </w:pPr>
            <w:r>
              <w:rPr>
                <w:sz w:val="28"/>
                <w:szCs w:val="28"/>
              </w:rPr>
              <w:t>7</w:t>
            </w:r>
          </w:p>
        </w:tc>
        <w:tc>
          <w:tcPr>
            <w:tcW w:w="1701" w:type="dxa"/>
          </w:tcPr>
          <w:p w:rsidR="00082BDB" w:rsidRDefault="00082BDB" w:rsidP="004F2AE8">
            <w:pPr>
              <w:widowControl w:val="0"/>
              <w:tabs>
                <w:tab w:val="left" w:pos="709"/>
              </w:tabs>
              <w:jc w:val="center"/>
              <w:rPr>
                <w:sz w:val="28"/>
                <w:szCs w:val="28"/>
              </w:rPr>
            </w:pPr>
            <w:r>
              <w:rPr>
                <w:sz w:val="28"/>
                <w:szCs w:val="28"/>
              </w:rPr>
              <w:t>нежилое помещение</w:t>
            </w:r>
          </w:p>
        </w:tc>
        <w:tc>
          <w:tcPr>
            <w:tcW w:w="2693" w:type="dxa"/>
            <w:gridSpan w:val="3"/>
          </w:tcPr>
          <w:p w:rsidR="00082BDB" w:rsidRDefault="00082BDB" w:rsidP="004F2AE8">
            <w:pPr>
              <w:widowControl w:val="0"/>
              <w:tabs>
                <w:tab w:val="left" w:pos="709"/>
              </w:tabs>
              <w:jc w:val="center"/>
              <w:rPr>
                <w:sz w:val="28"/>
                <w:szCs w:val="28"/>
              </w:rPr>
            </w:pPr>
            <w:r>
              <w:rPr>
                <w:sz w:val="28"/>
                <w:szCs w:val="28"/>
              </w:rPr>
              <w:t xml:space="preserve"> Кемеровская область - Кузбасс, ул. Менжинского, 11, помещение 1</w:t>
            </w:r>
          </w:p>
        </w:tc>
        <w:tc>
          <w:tcPr>
            <w:tcW w:w="1134" w:type="dxa"/>
          </w:tcPr>
          <w:p w:rsidR="00082BDB" w:rsidRDefault="00082BDB" w:rsidP="004F2AE8">
            <w:pPr>
              <w:widowControl w:val="0"/>
              <w:tabs>
                <w:tab w:val="left" w:pos="709"/>
              </w:tabs>
              <w:jc w:val="center"/>
              <w:rPr>
                <w:sz w:val="28"/>
                <w:szCs w:val="28"/>
              </w:rPr>
            </w:pPr>
            <w:r>
              <w:rPr>
                <w:sz w:val="28"/>
                <w:szCs w:val="28"/>
              </w:rPr>
              <w:t>15,3</w:t>
            </w:r>
          </w:p>
        </w:tc>
        <w:tc>
          <w:tcPr>
            <w:tcW w:w="1701" w:type="dxa"/>
          </w:tcPr>
          <w:p w:rsidR="00082BDB" w:rsidRDefault="00082BDB" w:rsidP="004F2AE8">
            <w:pPr>
              <w:widowControl w:val="0"/>
              <w:tabs>
                <w:tab w:val="left" w:pos="709"/>
              </w:tabs>
              <w:jc w:val="center"/>
              <w:rPr>
                <w:sz w:val="28"/>
                <w:szCs w:val="28"/>
              </w:rPr>
            </w:pPr>
            <w:r>
              <w:rPr>
                <w:sz w:val="28"/>
                <w:szCs w:val="28"/>
              </w:rPr>
              <w:t>нежилое</w:t>
            </w:r>
          </w:p>
        </w:tc>
        <w:tc>
          <w:tcPr>
            <w:tcW w:w="1393" w:type="dxa"/>
          </w:tcPr>
          <w:p w:rsidR="00082BDB" w:rsidRDefault="00082BDB" w:rsidP="004F2AE8">
            <w:pPr>
              <w:widowControl w:val="0"/>
              <w:tabs>
                <w:tab w:val="left" w:pos="709"/>
              </w:tabs>
              <w:jc w:val="center"/>
              <w:rPr>
                <w:sz w:val="28"/>
                <w:szCs w:val="28"/>
              </w:rPr>
            </w:pPr>
          </w:p>
        </w:tc>
      </w:tr>
      <w:tr w:rsidR="004F2AE8" w:rsidTr="004F2AE8">
        <w:trPr>
          <w:trHeight w:val="1320"/>
        </w:trPr>
        <w:tc>
          <w:tcPr>
            <w:tcW w:w="1159" w:type="dxa"/>
            <w:gridSpan w:val="2"/>
          </w:tcPr>
          <w:p w:rsidR="00082BDB" w:rsidRDefault="004F2AE8" w:rsidP="004F2AE8">
            <w:pPr>
              <w:widowControl w:val="0"/>
              <w:tabs>
                <w:tab w:val="left" w:pos="709"/>
              </w:tabs>
              <w:jc w:val="center"/>
              <w:rPr>
                <w:sz w:val="28"/>
                <w:szCs w:val="28"/>
              </w:rPr>
            </w:pPr>
            <w:r>
              <w:rPr>
                <w:sz w:val="28"/>
                <w:szCs w:val="28"/>
              </w:rPr>
              <w:t>8</w:t>
            </w:r>
          </w:p>
        </w:tc>
        <w:tc>
          <w:tcPr>
            <w:tcW w:w="1701" w:type="dxa"/>
          </w:tcPr>
          <w:p w:rsidR="00082BDB" w:rsidRDefault="00082BDB" w:rsidP="004F2AE8">
            <w:pPr>
              <w:widowControl w:val="0"/>
              <w:tabs>
                <w:tab w:val="left" w:pos="709"/>
              </w:tabs>
              <w:jc w:val="center"/>
              <w:rPr>
                <w:sz w:val="28"/>
                <w:szCs w:val="28"/>
              </w:rPr>
            </w:pPr>
            <w:r>
              <w:rPr>
                <w:sz w:val="28"/>
                <w:szCs w:val="28"/>
              </w:rPr>
              <w:t>нежилое помещение</w:t>
            </w:r>
          </w:p>
        </w:tc>
        <w:tc>
          <w:tcPr>
            <w:tcW w:w="2693" w:type="dxa"/>
            <w:gridSpan w:val="3"/>
          </w:tcPr>
          <w:p w:rsidR="00082BDB" w:rsidRDefault="00082BDB" w:rsidP="004F2AE8">
            <w:pPr>
              <w:widowControl w:val="0"/>
              <w:tabs>
                <w:tab w:val="left" w:pos="709"/>
              </w:tabs>
              <w:jc w:val="center"/>
              <w:rPr>
                <w:sz w:val="28"/>
                <w:szCs w:val="28"/>
              </w:rPr>
            </w:pPr>
            <w:r>
              <w:rPr>
                <w:sz w:val="28"/>
                <w:szCs w:val="28"/>
              </w:rPr>
              <w:t xml:space="preserve"> Кемеровская область - Кузбасс, ул. Обручева, 75, помещение 1</w:t>
            </w:r>
          </w:p>
        </w:tc>
        <w:tc>
          <w:tcPr>
            <w:tcW w:w="1134" w:type="dxa"/>
          </w:tcPr>
          <w:p w:rsidR="00082BDB" w:rsidRDefault="00082BDB" w:rsidP="004F2AE8">
            <w:pPr>
              <w:widowControl w:val="0"/>
              <w:tabs>
                <w:tab w:val="left" w:pos="709"/>
              </w:tabs>
              <w:jc w:val="center"/>
              <w:rPr>
                <w:sz w:val="28"/>
                <w:szCs w:val="28"/>
              </w:rPr>
            </w:pPr>
            <w:r>
              <w:rPr>
                <w:sz w:val="28"/>
                <w:szCs w:val="28"/>
              </w:rPr>
              <w:t>15,3</w:t>
            </w:r>
          </w:p>
        </w:tc>
        <w:tc>
          <w:tcPr>
            <w:tcW w:w="1701" w:type="dxa"/>
          </w:tcPr>
          <w:p w:rsidR="00082BDB" w:rsidRDefault="00082BDB" w:rsidP="004F2AE8">
            <w:pPr>
              <w:widowControl w:val="0"/>
              <w:tabs>
                <w:tab w:val="left" w:pos="709"/>
              </w:tabs>
              <w:jc w:val="center"/>
              <w:rPr>
                <w:sz w:val="28"/>
                <w:szCs w:val="28"/>
              </w:rPr>
            </w:pPr>
            <w:r>
              <w:rPr>
                <w:sz w:val="28"/>
                <w:szCs w:val="28"/>
              </w:rPr>
              <w:t>нежилое</w:t>
            </w:r>
          </w:p>
        </w:tc>
        <w:tc>
          <w:tcPr>
            <w:tcW w:w="1393" w:type="dxa"/>
          </w:tcPr>
          <w:p w:rsidR="00082BDB" w:rsidRDefault="00082BDB" w:rsidP="004F2AE8">
            <w:pPr>
              <w:widowControl w:val="0"/>
              <w:tabs>
                <w:tab w:val="left" w:pos="709"/>
              </w:tabs>
              <w:jc w:val="center"/>
              <w:rPr>
                <w:sz w:val="28"/>
                <w:szCs w:val="28"/>
              </w:rPr>
            </w:pPr>
          </w:p>
        </w:tc>
      </w:tr>
      <w:tr w:rsidR="004F2AE8" w:rsidTr="004F2AE8">
        <w:trPr>
          <w:trHeight w:val="597"/>
        </w:trPr>
        <w:tc>
          <w:tcPr>
            <w:tcW w:w="1159" w:type="dxa"/>
            <w:gridSpan w:val="2"/>
          </w:tcPr>
          <w:p w:rsidR="00082BDB" w:rsidRDefault="004F2AE8" w:rsidP="004F2AE8">
            <w:pPr>
              <w:widowControl w:val="0"/>
              <w:tabs>
                <w:tab w:val="left" w:pos="709"/>
              </w:tabs>
              <w:jc w:val="center"/>
              <w:rPr>
                <w:sz w:val="28"/>
                <w:szCs w:val="28"/>
              </w:rPr>
            </w:pPr>
            <w:r>
              <w:rPr>
                <w:sz w:val="28"/>
                <w:szCs w:val="28"/>
              </w:rPr>
              <w:t>9</w:t>
            </w:r>
          </w:p>
        </w:tc>
        <w:tc>
          <w:tcPr>
            <w:tcW w:w="1701" w:type="dxa"/>
          </w:tcPr>
          <w:p w:rsidR="00082BDB" w:rsidRDefault="00082BDB" w:rsidP="004F2AE8">
            <w:pPr>
              <w:widowControl w:val="0"/>
              <w:tabs>
                <w:tab w:val="left" w:pos="709"/>
              </w:tabs>
              <w:jc w:val="center"/>
              <w:rPr>
                <w:sz w:val="28"/>
                <w:szCs w:val="28"/>
              </w:rPr>
            </w:pPr>
            <w:r>
              <w:rPr>
                <w:sz w:val="28"/>
                <w:szCs w:val="28"/>
              </w:rPr>
              <w:t>земельный участок</w:t>
            </w:r>
          </w:p>
        </w:tc>
        <w:tc>
          <w:tcPr>
            <w:tcW w:w="2693" w:type="dxa"/>
            <w:gridSpan w:val="3"/>
          </w:tcPr>
          <w:p w:rsidR="00082BDB" w:rsidRDefault="00082BDB" w:rsidP="004F2AE8">
            <w:pPr>
              <w:widowControl w:val="0"/>
              <w:tabs>
                <w:tab w:val="left" w:pos="709"/>
              </w:tabs>
              <w:jc w:val="center"/>
              <w:rPr>
                <w:sz w:val="28"/>
                <w:szCs w:val="28"/>
              </w:rPr>
            </w:pPr>
            <w:r>
              <w:rPr>
                <w:sz w:val="28"/>
                <w:szCs w:val="28"/>
              </w:rPr>
              <w:t xml:space="preserve"> Кемеровская область - Кузбасс, ул. Локомотивная, 6</w:t>
            </w:r>
          </w:p>
          <w:p w:rsidR="0088542E" w:rsidRDefault="0088542E" w:rsidP="004F2AE8">
            <w:pPr>
              <w:widowControl w:val="0"/>
              <w:tabs>
                <w:tab w:val="left" w:pos="709"/>
              </w:tabs>
              <w:jc w:val="center"/>
              <w:rPr>
                <w:sz w:val="28"/>
                <w:szCs w:val="28"/>
              </w:rPr>
            </w:pPr>
          </w:p>
          <w:p w:rsidR="0088542E" w:rsidRDefault="0088542E" w:rsidP="004F2AE8">
            <w:pPr>
              <w:widowControl w:val="0"/>
              <w:tabs>
                <w:tab w:val="left" w:pos="709"/>
              </w:tabs>
              <w:jc w:val="center"/>
              <w:rPr>
                <w:sz w:val="28"/>
                <w:szCs w:val="28"/>
              </w:rPr>
            </w:pPr>
          </w:p>
        </w:tc>
        <w:tc>
          <w:tcPr>
            <w:tcW w:w="1134" w:type="dxa"/>
          </w:tcPr>
          <w:p w:rsidR="00082BDB" w:rsidRDefault="00082BDB" w:rsidP="004F2AE8">
            <w:pPr>
              <w:widowControl w:val="0"/>
              <w:tabs>
                <w:tab w:val="left" w:pos="709"/>
              </w:tabs>
              <w:jc w:val="center"/>
              <w:rPr>
                <w:sz w:val="28"/>
                <w:szCs w:val="28"/>
              </w:rPr>
            </w:pPr>
            <w:r>
              <w:rPr>
                <w:sz w:val="28"/>
                <w:szCs w:val="28"/>
              </w:rPr>
              <w:t>1009</w:t>
            </w:r>
          </w:p>
        </w:tc>
        <w:tc>
          <w:tcPr>
            <w:tcW w:w="1701" w:type="dxa"/>
          </w:tcPr>
          <w:p w:rsidR="00082BDB" w:rsidRDefault="00082BDB" w:rsidP="004F2AE8">
            <w:pPr>
              <w:widowControl w:val="0"/>
              <w:tabs>
                <w:tab w:val="left" w:pos="709"/>
              </w:tabs>
              <w:jc w:val="center"/>
              <w:rPr>
                <w:sz w:val="28"/>
                <w:szCs w:val="28"/>
              </w:rPr>
            </w:pPr>
            <w:r>
              <w:rPr>
                <w:sz w:val="28"/>
                <w:szCs w:val="28"/>
              </w:rPr>
              <w:t>земельный участок</w:t>
            </w:r>
          </w:p>
        </w:tc>
        <w:tc>
          <w:tcPr>
            <w:tcW w:w="1393" w:type="dxa"/>
          </w:tcPr>
          <w:p w:rsidR="00082BDB" w:rsidRDefault="00082BDB" w:rsidP="004F2AE8">
            <w:pPr>
              <w:widowControl w:val="0"/>
              <w:tabs>
                <w:tab w:val="left" w:pos="709"/>
              </w:tabs>
              <w:jc w:val="center"/>
              <w:rPr>
                <w:sz w:val="28"/>
                <w:szCs w:val="28"/>
              </w:rPr>
            </w:pPr>
          </w:p>
        </w:tc>
      </w:tr>
      <w:tr w:rsidR="0088542E" w:rsidTr="004F2AE8">
        <w:trPr>
          <w:trHeight w:val="315"/>
        </w:trPr>
        <w:tc>
          <w:tcPr>
            <w:tcW w:w="9781" w:type="dxa"/>
            <w:gridSpan w:val="9"/>
          </w:tcPr>
          <w:p w:rsidR="0088542E" w:rsidRDefault="0088542E" w:rsidP="004F2AE8">
            <w:pPr>
              <w:widowControl w:val="0"/>
              <w:tabs>
                <w:tab w:val="left" w:pos="709"/>
              </w:tabs>
              <w:jc w:val="center"/>
              <w:rPr>
                <w:sz w:val="28"/>
                <w:szCs w:val="28"/>
              </w:rPr>
            </w:pPr>
            <w:r>
              <w:rPr>
                <w:sz w:val="28"/>
                <w:szCs w:val="28"/>
              </w:rPr>
              <w:t>Движимое имущество</w:t>
            </w:r>
          </w:p>
        </w:tc>
      </w:tr>
      <w:tr w:rsidR="005040AC"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630"/>
        </w:trPr>
        <w:tc>
          <w:tcPr>
            <w:tcW w:w="734" w:type="dxa"/>
            <w:tcBorders>
              <w:top w:val="single" w:sz="4" w:space="0" w:color="auto"/>
              <w:left w:val="single" w:sz="4" w:space="0" w:color="auto"/>
              <w:bottom w:val="single" w:sz="4" w:space="0" w:color="auto"/>
            </w:tcBorders>
            <w:shd w:val="clear" w:color="auto" w:fill="auto"/>
          </w:tcPr>
          <w:p w:rsidR="005040AC" w:rsidRDefault="004F2AE8" w:rsidP="004F2AE8">
            <w:pPr>
              <w:widowControl w:val="0"/>
              <w:tabs>
                <w:tab w:val="left" w:pos="709"/>
              </w:tabs>
              <w:jc w:val="center"/>
              <w:rPr>
                <w:sz w:val="28"/>
                <w:szCs w:val="28"/>
              </w:rPr>
            </w:pPr>
            <w:proofErr w:type="gramStart"/>
            <w:r>
              <w:rPr>
                <w:sz w:val="28"/>
                <w:szCs w:val="28"/>
              </w:rPr>
              <w:t>п</w:t>
            </w:r>
            <w:proofErr w:type="gramEnd"/>
            <w:r>
              <w:rPr>
                <w:sz w:val="28"/>
                <w:szCs w:val="28"/>
              </w:rPr>
              <w:t>/п</w:t>
            </w:r>
          </w:p>
        </w:tc>
        <w:tc>
          <w:tcPr>
            <w:tcW w:w="425" w:type="dxa"/>
            <w:tcBorders>
              <w:bottom w:val="single" w:sz="4" w:space="0" w:color="auto"/>
              <w:right w:val="single" w:sz="4" w:space="0" w:color="auto"/>
            </w:tcBorders>
          </w:tcPr>
          <w:p w:rsidR="005040AC" w:rsidRDefault="005040AC" w:rsidP="004F2AE8">
            <w:pPr>
              <w:widowControl w:val="0"/>
              <w:tabs>
                <w:tab w:val="left" w:pos="709"/>
              </w:tabs>
              <w:rPr>
                <w:sz w:val="28"/>
                <w:szCs w:val="28"/>
              </w:rPr>
            </w:pPr>
          </w:p>
        </w:tc>
        <w:tc>
          <w:tcPr>
            <w:tcW w:w="2230" w:type="dxa"/>
            <w:gridSpan w:val="2"/>
            <w:tcBorders>
              <w:bottom w:val="single" w:sz="4" w:space="0" w:color="auto"/>
              <w:right w:val="single" w:sz="4" w:space="0" w:color="auto"/>
            </w:tcBorders>
          </w:tcPr>
          <w:p w:rsidR="00082BDB" w:rsidRDefault="005040AC" w:rsidP="004F2AE8">
            <w:pPr>
              <w:widowControl w:val="0"/>
              <w:tabs>
                <w:tab w:val="left" w:pos="709"/>
              </w:tabs>
              <w:jc w:val="center"/>
              <w:rPr>
                <w:sz w:val="28"/>
                <w:szCs w:val="28"/>
              </w:rPr>
            </w:pPr>
            <w:r>
              <w:rPr>
                <w:sz w:val="28"/>
                <w:szCs w:val="28"/>
              </w:rPr>
              <w:t>Наименование имущества</w:t>
            </w:r>
          </w:p>
        </w:tc>
        <w:tc>
          <w:tcPr>
            <w:tcW w:w="1276" w:type="dxa"/>
            <w:tcBorders>
              <w:bottom w:val="single" w:sz="4" w:space="0" w:color="auto"/>
              <w:right w:val="single" w:sz="4" w:space="0" w:color="auto"/>
            </w:tcBorders>
          </w:tcPr>
          <w:p w:rsidR="005040AC" w:rsidRDefault="005040AC" w:rsidP="004F2AE8">
            <w:pPr>
              <w:widowControl w:val="0"/>
              <w:tabs>
                <w:tab w:val="left" w:pos="709"/>
              </w:tabs>
              <w:jc w:val="center"/>
              <w:rPr>
                <w:sz w:val="28"/>
                <w:szCs w:val="28"/>
              </w:rPr>
            </w:pPr>
            <w:r>
              <w:rPr>
                <w:sz w:val="28"/>
                <w:szCs w:val="28"/>
              </w:rPr>
              <w:t>Год</w:t>
            </w:r>
          </w:p>
          <w:p w:rsidR="005040AC" w:rsidRDefault="005040AC" w:rsidP="004F2AE8">
            <w:pPr>
              <w:widowControl w:val="0"/>
              <w:tabs>
                <w:tab w:val="left" w:pos="709"/>
              </w:tabs>
              <w:jc w:val="center"/>
              <w:rPr>
                <w:sz w:val="28"/>
                <w:szCs w:val="28"/>
              </w:rPr>
            </w:pPr>
            <w:r>
              <w:rPr>
                <w:sz w:val="28"/>
                <w:szCs w:val="28"/>
              </w:rPr>
              <w:t>выпуска</w:t>
            </w:r>
          </w:p>
        </w:tc>
        <w:tc>
          <w:tcPr>
            <w:tcW w:w="5116" w:type="dxa"/>
            <w:gridSpan w:val="4"/>
            <w:tcBorders>
              <w:bottom w:val="single" w:sz="4" w:space="0" w:color="auto"/>
              <w:right w:val="single" w:sz="4" w:space="0" w:color="auto"/>
            </w:tcBorders>
          </w:tcPr>
          <w:p w:rsidR="005040AC" w:rsidRDefault="005040AC" w:rsidP="004F2AE8">
            <w:pPr>
              <w:widowControl w:val="0"/>
              <w:tabs>
                <w:tab w:val="left" w:pos="709"/>
              </w:tabs>
              <w:jc w:val="center"/>
              <w:rPr>
                <w:sz w:val="28"/>
                <w:szCs w:val="28"/>
              </w:rPr>
            </w:pPr>
            <w:r>
              <w:rPr>
                <w:sz w:val="28"/>
                <w:szCs w:val="28"/>
              </w:rPr>
              <w:t>Характеристика имущества</w:t>
            </w:r>
          </w:p>
        </w:tc>
      </w:tr>
      <w:tr w:rsidR="00082BDB"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150"/>
        </w:trPr>
        <w:tc>
          <w:tcPr>
            <w:tcW w:w="734" w:type="dxa"/>
            <w:tcBorders>
              <w:top w:val="single" w:sz="4" w:space="0" w:color="auto"/>
              <w:left w:val="single" w:sz="4" w:space="0" w:color="auto"/>
              <w:bottom w:val="single" w:sz="4" w:space="0" w:color="auto"/>
            </w:tcBorders>
            <w:shd w:val="clear" w:color="auto" w:fill="auto"/>
          </w:tcPr>
          <w:p w:rsidR="00082BDB" w:rsidRDefault="004F2AE8" w:rsidP="004F2AE8">
            <w:pPr>
              <w:widowControl w:val="0"/>
              <w:tabs>
                <w:tab w:val="left" w:pos="709"/>
              </w:tabs>
              <w:jc w:val="center"/>
              <w:rPr>
                <w:sz w:val="28"/>
                <w:szCs w:val="28"/>
              </w:rPr>
            </w:pPr>
            <w:r>
              <w:rPr>
                <w:sz w:val="28"/>
                <w:szCs w:val="28"/>
              </w:rPr>
              <w:t>10</w:t>
            </w:r>
          </w:p>
        </w:tc>
        <w:tc>
          <w:tcPr>
            <w:tcW w:w="425" w:type="dxa"/>
            <w:tcBorders>
              <w:top w:val="single" w:sz="4" w:space="0" w:color="auto"/>
              <w:bottom w:val="single" w:sz="4" w:space="0" w:color="auto"/>
              <w:right w:val="single" w:sz="4" w:space="0" w:color="auto"/>
            </w:tcBorders>
          </w:tcPr>
          <w:p w:rsidR="00082BDB" w:rsidRDefault="00082BDB" w:rsidP="004F2AE8">
            <w:pPr>
              <w:widowControl w:val="0"/>
              <w:tabs>
                <w:tab w:val="left" w:pos="709"/>
              </w:tabs>
              <w:jc w:val="center"/>
              <w:rPr>
                <w:sz w:val="28"/>
                <w:szCs w:val="28"/>
              </w:rPr>
            </w:pPr>
          </w:p>
        </w:tc>
        <w:tc>
          <w:tcPr>
            <w:tcW w:w="2230" w:type="dxa"/>
            <w:gridSpan w:val="2"/>
            <w:tcBorders>
              <w:top w:val="single" w:sz="4" w:space="0" w:color="auto"/>
              <w:bottom w:val="single" w:sz="4" w:space="0" w:color="auto"/>
              <w:right w:val="single" w:sz="4" w:space="0" w:color="auto"/>
            </w:tcBorders>
          </w:tcPr>
          <w:p w:rsidR="00082BDB" w:rsidRDefault="00082BDB" w:rsidP="004F2AE8">
            <w:pPr>
              <w:widowControl w:val="0"/>
              <w:tabs>
                <w:tab w:val="left" w:pos="709"/>
              </w:tabs>
              <w:jc w:val="center"/>
              <w:rPr>
                <w:sz w:val="28"/>
                <w:szCs w:val="28"/>
              </w:rPr>
            </w:pPr>
            <w:r>
              <w:rPr>
                <w:sz w:val="28"/>
                <w:szCs w:val="28"/>
              </w:rPr>
              <w:t xml:space="preserve">Автобус </w:t>
            </w:r>
          </w:p>
          <w:p w:rsidR="00082BDB" w:rsidRDefault="00082BDB" w:rsidP="004F2AE8">
            <w:pPr>
              <w:widowControl w:val="0"/>
              <w:tabs>
                <w:tab w:val="left" w:pos="709"/>
              </w:tabs>
              <w:jc w:val="center"/>
              <w:rPr>
                <w:sz w:val="28"/>
                <w:szCs w:val="28"/>
              </w:rPr>
            </w:pPr>
            <w:r>
              <w:rPr>
                <w:sz w:val="28"/>
                <w:szCs w:val="28"/>
              </w:rPr>
              <w:t>КАВЗ-423800</w:t>
            </w:r>
          </w:p>
        </w:tc>
        <w:tc>
          <w:tcPr>
            <w:tcW w:w="1276" w:type="dxa"/>
            <w:tcBorders>
              <w:top w:val="single" w:sz="4" w:space="0" w:color="auto"/>
              <w:bottom w:val="single" w:sz="4" w:space="0" w:color="auto"/>
              <w:right w:val="single" w:sz="4" w:space="0" w:color="auto"/>
            </w:tcBorders>
          </w:tcPr>
          <w:p w:rsidR="00082BDB" w:rsidRDefault="00082BDB" w:rsidP="004F2AE8">
            <w:pPr>
              <w:widowControl w:val="0"/>
              <w:tabs>
                <w:tab w:val="left" w:pos="709"/>
              </w:tabs>
              <w:jc w:val="center"/>
              <w:rPr>
                <w:sz w:val="28"/>
                <w:szCs w:val="28"/>
              </w:rPr>
            </w:pPr>
            <w:r>
              <w:rPr>
                <w:sz w:val="28"/>
                <w:szCs w:val="28"/>
              </w:rPr>
              <w:t>2006</w:t>
            </w:r>
          </w:p>
        </w:tc>
        <w:tc>
          <w:tcPr>
            <w:tcW w:w="5116" w:type="dxa"/>
            <w:gridSpan w:val="4"/>
            <w:tcBorders>
              <w:top w:val="single" w:sz="4" w:space="0" w:color="auto"/>
              <w:bottom w:val="single" w:sz="4" w:space="0" w:color="auto"/>
              <w:right w:val="single" w:sz="4" w:space="0" w:color="auto"/>
            </w:tcBorders>
          </w:tcPr>
          <w:p w:rsidR="00082BDB" w:rsidRPr="00082BDB" w:rsidRDefault="00082BDB" w:rsidP="004F2AE8">
            <w:pPr>
              <w:widowControl w:val="0"/>
              <w:tabs>
                <w:tab w:val="left" w:pos="709"/>
              </w:tabs>
              <w:jc w:val="center"/>
              <w:rPr>
                <w:sz w:val="28"/>
                <w:szCs w:val="28"/>
              </w:rPr>
            </w:pPr>
            <w:r>
              <w:rPr>
                <w:sz w:val="28"/>
                <w:szCs w:val="28"/>
              </w:rPr>
              <w:t>Идентификационный номер ХIЕ423800600000, категория</w:t>
            </w:r>
            <w:proofErr w:type="gramStart"/>
            <w:r>
              <w:rPr>
                <w:sz w:val="28"/>
                <w:szCs w:val="28"/>
              </w:rPr>
              <w:t xml:space="preserve"> Д</w:t>
            </w:r>
            <w:proofErr w:type="gramEnd"/>
            <w:r>
              <w:rPr>
                <w:sz w:val="28"/>
                <w:szCs w:val="28"/>
              </w:rPr>
              <w:t xml:space="preserve">, </w:t>
            </w:r>
            <w:r w:rsidR="00056D9E">
              <w:rPr>
                <w:sz w:val="28"/>
                <w:szCs w:val="28"/>
              </w:rPr>
              <w:t xml:space="preserve">                              </w:t>
            </w:r>
            <w:r>
              <w:rPr>
                <w:sz w:val="28"/>
                <w:szCs w:val="28"/>
              </w:rPr>
              <w:t xml:space="preserve"> № двигателя ЕQВ210-20 69361887, </w:t>
            </w:r>
            <w:r>
              <w:rPr>
                <w:sz w:val="28"/>
                <w:szCs w:val="28"/>
              </w:rPr>
              <w:lastRenderedPageBreak/>
              <w:t>шасси (рама) отсутствует, кузов (кабина, прицеп)</w:t>
            </w:r>
            <w:r w:rsidR="0088542E">
              <w:rPr>
                <w:sz w:val="28"/>
                <w:szCs w:val="28"/>
              </w:rPr>
              <w:t xml:space="preserve"> </w:t>
            </w:r>
            <w:r w:rsidR="00056D9E">
              <w:rPr>
                <w:sz w:val="28"/>
                <w:szCs w:val="28"/>
              </w:rPr>
              <w:t xml:space="preserve"> № Х1Е4238060000011, цвет кузова белый, мощность двигателя, л.с. 210, рабочий объем двигателя куб.см. 5900, тип двигателя дизельный, л.с. 210, рабочий объем двигателя куб.см. 5900, тип двигателя дизельный, разрешенная максимальная масса 11040 кг, масса без нагрузки 8080 кг, организация изготовитель Россия</w:t>
            </w:r>
          </w:p>
        </w:tc>
      </w:tr>
      <w:tr w:rsidR="00082BDB"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157"/>
        </w:trPr>
        <w:tc>
          <w:tcPr>
            <w:tcW w:w="734" w:type="dxa"/>
            <w:tcBorders>
              <w:top w:val="single" w:sz="4" w:space="0" w:color="auto"/>
              <w:left w:val="single" w:sz="4" w:space="0" w:color="auto"/>
              <w:bottom w:val="single" w:sz="4" w:space="0" w:color="auto"/>
            </w:tcBorders>
            <w:shd w:val="clear" w:color="auto" w:fill="auto"/>
          </w:tcPr>
          <w:p w:rsidR="00082BDB" w:rsidRDefault="004F2AE8" w:rsidP="004F2AE8">
            <w:pPr>
              <w:widowControl w:val="0"/>
              <w:tabs>
                <w:tab w:val="left" w:pos="709"/>
              </w:tabs>
              <w:jc w:val="center"/>
              <w:rPr>
                <w:sz w:val="28"/>
                <w:szCs w:val="28"/>
              </w:rPr>
            </w:pPr>
            <w:r>
              <w:rPr>
                <w:sz w:val="28"/>
                <w:szCs w:val="28"/>
              </w:rPr>
              <w:lastRenderedPageBreak/>
              <w:t>11</w:t>
            </w:r>
          </w:p>
        </w:tc>
        <w:tc>
          <w:tcPr>
            <w:tcW w:w="425" w:type="dxa"/>
            <w:tcBorders>
              <w:top w:val="single" w:sz="4" w:space="0" w:color="auto"/>
              <w:bottom w:val="single" w:sz="4" w:space="0" w:color="auto"/>
              <w:right w:val="single" w:sz="4" w:space="0" w:color="auto"/>
            </w:tcBorders>
          </w:tcPr>
          <w:p w:rsidR="00082BDB" w:rsidRDefault="00082BDB" w:rsidP="004F2AE8">
            <w:pPr>
              <w:widowControl w:val="0"/>
              <w:tabs>
                <w:tab w:val="left" w:pos="709"/>
              </w:tabs>
              <w:jc w:val="center"/>
              <w:rPr>
                <w:sz w:val="28"/>
                <w:szCs w:val="28"/>
              </w:rPr>
            </w:pPr>
          </w:p>
        </w:tc>
        <w:tc>
          <w:tcPr>
            <w:tcW w:w="2230" w:type="dxa"/>
            <w:gridSpan w:val="2"/>
            <w:tcBorders>
              <w:top w:val="single" w:sz="4" w:space="0" w:color="auto"/>
              <w:bottom w:val="single" w:sz="4" w:space="0" w:color="auto"/>
              <w:right w:val="single" w:sz="4" w:space="0" w:color="auto"/>
            </w:tcBorders>
          </w:tcPr>
          <w:p w:rsidR="00056D9E" w:rsidRDefault="00056D9E" w:rsidP="004F2AE8">
            <w:pPr>
              <w:widowControl w:val="0"/>
              <w:tabs>
                <w:tab w:val="left" w:pos="709"/>
              </w:tabs>
              <w:jc w:val="center"/>
              <w:rPr>
                <w:sz w:val="28"/>
                <w:szCs w:val="28"/>
              </w:rPr>
            </w:pPr>
            <w:r>
              <w:rPr>
                <w:sz w:val="28"/>
                <w:szCs w:val="28"/>
              </w:rPr>
              <w:t xml:space="preserve">Автомобиль </w:t>
            </w:r>
          </w:p>
          <w:p w:rsidR="00082BDB" w:rsidRDefault="00056D9E" w:rsidP="004F2AE8">
            <w:pPr>
              <w:widowControl w:val="0"/>
              <w:tabs>
                <w:tab w:val="left" w:pos="709"/>
              </w:tabs>
              <w:jc w:val="center"/>
              <w:rPr>
                <w:sz w:val="28"/>
                <w:szCs w:val="28"/>
              </w:rPr>
            </w:pPr>
            <w:r>
              <w:rPr>
                <w:sz w:val="28"/>
                <w:szCs w:val="28"/>
              </w:rPr>
              <w:t>ГАЗ - 31105</w:t>
            </w:r>
          </w:p>
        </w:tc>
        <w:tc>
          <w:tcPr>
            <w:tcW w:w="1276" w:type="dxa"/>
            <w:tcBorders>
              <w:top w:val="single" w:sz="4" w:space="0" w:color="auto"/>
              <w:bottom w:val="single" w:sz="4" w:space="0" w:color="auto"/>
              <w:right w:val="single" w:sz="4" w:space="0" w:color="auto"/>
            </w:tcBorders>
          </w:tcPr>
          <w:p w:rsidR="00082BDB" w:rsidRDefault="00056D9E" w:rsidP="004F2AE8">
            <w:pPr>
              <w:widowControl w:val="0"/>
              <w:tabs>
                <w:tab w:val="left" w:pos="709"/>
              </w:tabs>
              <w:jc w:val="center"/>
              <w:rPr>
                <w:sz w:val="28"/>
                <w:szCs w:val="28"/>
              </w:rPr>
            </w:pPr>
            <w:r>
              <w:rPr>
                <w:sz w:val="28"/>
                <w:szCs w:val="28"/>
              </w:rPr>
              <w:t>2005</w:t>
            </w:r>
          </w:p>
        </w:tc>
        <w:tc>
          <w:tcPr>
            <w:tcW w:w="5116" w:type="dxa"/>
            <w:gridSpan w:val="4"/>
            <w:tcBorders>
              <w:top w:val="single" w:sz="4" w:space="0" w:color="auto"/>
              <w:bottom w:val="single" w:sz="4" w:space="0" w:color="auto"/>
              <w:right w:val="single" w:sz="4" w:space="0" w:color="auto"/>
            </w:tcBorders>
          </w:tcPr>
          <w:p w:rsidR="00082BDB" w:rsidRDefault="00056D9E" w:rsidP="004F2AE8">
            <w:pPr>
              <w:widowControl w:val="0"/>
              <w:tabs>
                <w:tab w:val="left" w:pos="709"/>
              </w:tabs>
              <w:jc w:val="center"/>
              <w:rPr>
                <w:sz w:val="28"/>
                <w:szCs w:val="28"/>
              </w:rPr>
            </w:pPr>
            <w:r>
              <w:rPr>
                <w:sz w:val="28"/>
                <w:szCs w:val="28"/>
              </w:rPr>
              <w:t>Идентификационный номер Х9631105051272634, наименование легковой, категория</w:t>
            </w:r>
            <w:proofErr w:type="gramStart"/>
            <w:r>
              <w:rPr>
                <w:sz w:val="28"/>
                <w:szCs w:val="28"/>
              </w:rPr>
              <w:t xml:space="preserve"> </w:t>
            </w:r>
            <w:r w:rsidR="001A0CBF">
              <w:rPr>
                <w:sz w:val="28"/>
                <w:szCs w:val="28"/>
              </w:rPr>
              <w:t>В</w:t>
            </w:r>
            <w:proofErr w:type="gramEnd"/>
            <w:r>
              <w:rPr>
                <w:sz w:val="28"/>
                <w:szCs w:val="28"/>
              </w:rPr>
              <w:t xml:space="preserve">, № двигателя </w:t>
            </w:r>
            <w:r w:rsidR="001A0CBF">
              <w:rPr>
                <w:sz w:val="28"/>
                <w:szCs w:val="28"/>
              </w:rPr>
              <w:t>*40620D*53012499*, шасси (рама) № отсутствует, кузов № 31105050061153</w:t>
            </w:r>
            <w:r>
              <w:rPr>
                <w:sz w:val="28"/>
                <w:szCs w:val="28"/>
              </w:rPr>
              <w:t xml:space="preserve">,  цвет кузова </w:t>
            </w:r>
            <w:r w:rsidR="001A0CBF">
              <w:rPr>
                <w:sz w:val="28"/>
                <w:szCs w:val="28"/>
              </w:rPr>
              <w:t>буран</w:t>
            </w:r>
            <w:r>
              <w:rPr>
                <w:sz w:val="28"/>
                <w:szCs w:val="28"/>
              </w:rPr>
              <w:t xml:space="preserve">, мощность двигателя, л.с. </w:t>
            </w:r>
            <w:r w:rsidR="001A0CBF">
              <w:rPr>
                <w:sz w:val="28"/>
                <w:szCs w:val="28"/>
              </w:rPr>
              <w:t>96</w:t>
            </w:r>
            <w:r>
              <w:rPr>
                <w:sz w:val="28"/>
                <w:szCs w:val="28"/>
              </w:rPr>
              <w:t xml:space="preserve">, рабочий объем двигателя куб.см. </w:t>
            </w:r>
            <w:r w:rsidR="001A0CBF">
              <w:rPr>
                <w:sz w:val="28"/>
                <w:szCs w:val="28"/>
              </w:rPr>
              <w:t>2285</w:t>
            </w:r>
            <w:r>
              <w:rPr>
                <w:sz w:val="28"/>
                <w:szCs w:val="28"/>
              </w:rPr>
              <w:t xml:space="preserve">, тип двигателя </w:t>
            </w:r>
            <w:r w:rsidR="001A0CBF">
              <w:rPr>
                <w:sz w:val="28"/>
                <w:szCs w:val="28"/>
              </w:rPr>
              <w:t>бензиновый</w:t>
            </w:r>
            <w:r>
              <w:rPr>
                <w:sz w:val="28"/>
                <w:szCs w:val="28"/>
              </w:rPr>
              <w:t xml:space="preserve">, разрешенная максимальная масса </w:t>
            </w:r>
            <w:r w:rsidR="001A0CBF">
              <w:rPr>
                <w:sz w:val="28"/>
                <w:szCs w:val="28"/>
              </w:rPr>
              <w:t>2000</w:t>
            </w:r>
            <w:r>
              <w:rPr>
                <w:sz w:val="28"/>
                <w:szCs w:val="28"/>
              </w:rPr>
              <w:t xml:space="preserve"> кг, масса без нагрузки </w:t>
            </w:r>
            <w:r w:rsidR="001A0CBF">
              <w:rPr>
                <w:sz w:val="28"/>
                <w:szCs w:val="28"/>
              </w:rPr>
              <w:t>1400</w:t>
            </w:r>
            <w:r>
              <w:rPr>
                <w:sz w:val="28"/>
                <w:szCs w:val="28"/>
              </w:rPr>
              <w:t xml:space="preserve"> кг, организация изготовитель Россия</w:t>
            </w:r>
          </w:p>
        </w:tc>
      </w:tr>
      <w:tr w:rsidR="001A0CBF"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150"/>
        </w:trPr>
        <w:tc>
          <w:tcPr>
            <w:tcW w:w="734" w:type="dxa"/>
            <w:tcBorders>
              <w:top w:val="single" w:sz="4" w:space="0" w:color="auto"/>
              <w:left w:val="single" w:sz="4" w:space="0" w:color="auto"/>
              <w:bottom w:val="single" w:sz="4" w:space="0" w:color="auto"/>
            </w:tcBorders>
            <w:shd w:val="clear" w:color="auto" w:fill="auto"/>
          </w:tcPr>
          <w:p w:rsidR="001A0CBF" w:rsidRDefault="004F2AE8" w:rsidP="004F2AE8">
            <w:pPr>
              <w:widowControl w:val="0"/>
              <w:tabs>
                <w:tab w:val="left" w:pos="709"/>
              </w:tabs>
              <w:jc w:val="center"/>
              <w:rPr>
                <w:sz w:val="28"/>
                <w:szCs w:val="28"/>
              </w:rPr>
            </w:pPr>
            <w:r>
              <w:rPr>
                <w:sz w:val="28"/>
                <w:szCs w:val="28"/>
              </w:rPr>
              <w:t>12</w:t>
            </w:r>
          </w:p>
        </w:tc>
        <w:tc>
          <w:tcPr>
            <w:tcW w:w="425"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p>
        </w:tc>
        <w:tc>
          <w:tcPr>
            <w:tcW w:w="2230" w:type="dxa"/>
            <w:gridSpan w:val="2"/>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r>
              <w:rPr>
                <w:sz w:val="28"/>
                <w:szCs w:val="28"/>
              </w:rPr>
              <w:t xml:space="preserve">Автомобиль </w:t>
            </w:r>
          </w:p>
          <w:p w:rsidR="001A0CBF" w:rsidRDefault="001A0CBF" w:rsidP="004F2AE8">
            <w:pPr>
              <w:widowControl w:val="0"/>
              <w:tabs>
                <w:tab w:val="left" w:pos="709"/>
              </w:tabs>
              <w:jc w:val="center"/>
              <w:rPr>
                <w:sz w:val="28"/>
                <w:szCs w:val="28"/>
              </w:rPr>
            </w:pPr>
            <w:r>
              <w:rPr>
                <w:sz w:val="28"/>
                <w:szCs w:val="28"/>
              </w:rPr>
              <w:t>ГАЗ330210</w:t>
            </w:r>
          </w:p>
        </w:tc>
        <w:tc>
          <w:tcPr>
            <w:tcW w:w="1276"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r>
              <w:rPr>
                <w:sz w:val="28"/>
                <w:szCs w:val="28"/>
              </w:rPr>
              <w:t>1995</w:t>
            </w:r>
          </w:p>
        </w:tc>
        <w:tc>
          <w:tcPr>
            <w:tcW w:w="5116" w:type="dxa"/>
            <w:gridSpan w:val="4"/>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r>
              <w:rPr>
                <w:sz w:val="28"/>
                <w:szCs w:val="28"/>
              </w:rPr>
              <w:t>Идентификационный номер ХТН330210S1563902, категория</w:t>
            </w:r>
            <w:proofErr w:type="gramStart"/>
            <w:r>
              <w:rPr>
                <w:sz w:val="28"/>
                <w:szCs w:val="28"/>
              </w:rPr>
              <w:t xml:space="preserve"> В</w:t>
            </w:r>
            <w:proofErr w:type="gramEnd"/>
            <w:r>
              <w:rPr>
                <w:sz w:val="28"/>
                <w:szCs w:val="28"/>
              </w:rPr>
              <w:t>, модель № двигателя 4026-054162, шасси (рама) № 1563902, кузов (кабина, прицеп) № 6872,  цвет кузова белый, мощность двигателя, л.с. 100, рабочий объем двигателя куб.см. 2300, тип двигателя бензиновый, разрешенная максимальная масса 3500 кг, масса без нагрузки 1850 кг, организация изготовитель Россия</w:t>
            </w:r>
          </w:p>
        </w:tc>
      </w:tr>
      <w:tr w:rsidR="00082BDB"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165"/>
        </w:trPr>
        <w:tc>
          <w:tcPr>
            <w:tcW w:w="734" w:type="dxa"/>
            <w:tcBorders>
              <w:top w:val="single" w:sz="4" w:space="0" w:color="auto"/>
              <w:left w:val="single" w:sz="4" w:space="0" w:color="auto"/>
              <w:bottom w:val="single" w:sz="4" w:space="0" w:color="auto"/>
            </w:tcBorders>
            <w:shd w:val="clear" w:color="auto" w:fill="auto"/>
          </w:tcPr>
          <w:p w:rsidR="00082BDB" w:rsidRDefault="004F2AE8" w:rsidP="004F2AE8">
            <w:pPr>
              <w:widowControl w:val="0"/>
              <w:tabs>
                <w:tab w:val="left" w:pos="709"/>
              </w:tabs>
              <w:jc w:val="center"/>
              <w:rPr>
                <w:sz w:val="28"/>
                <w:szCs w:val="28"/>
              </w:rPr>
            </w:pPr>
            <w:r>
              <w:rPr>
                <w:sz w:val="28"/>
                <w:szCs w:val="28"/>
              </w:rPr>
              <w:t>13</w:t>
            </w:r>
          </w:p>
        </w:tc>
        <w:tc>
          <w:tcPr>
            <w:tcW w:w="425" w:type="dxa"/>
            <w:tcBorders>
              <w:top w:val="single" w:sz="4" w:space="0" w:color="auto"/>
              <w:bottom w:val="single" w:sz="4" w:space="0" w:color="auto"/>
              <w:right w:val="single" w:sz="4" w:space="0" w:color="auto"/>
            </w:tcBorders>
          </w:tcPr>
          <w:p w:rsidR="00082BDB" w:rsidRDefault="00082BDB" w:rsidP="004F2AE8">
            <w:pPr>
              <w:widowControl w:val="0"/>
              <w:tabs>
                <w:tab w:val="left" w:pos="709"/>
              </w:tabs>
              <w:jc w:val="center"/>
              <w:rPr>
                <w:sz w:val="28"/>
                <w:szCs w:val="28"/>
              </w:rPr>
            </w:pPr>
          </w:p>
        </w:tc>
        <w:tc>
          <w:tcPr>
            <w:tcW w:w="2230" w:type="dxa"/>
            <w:gridSpan w:val="2"/>
            <w:tcBorders>
              <w:top w:val="single" w:sz="4" w:space="0" w:color="auto"/>
              <w:bottom w:val="single" w:sz="4" w:space="0" w:color="auto"/>
              <w:right w:val="single" w:sz="4" w:space="0" w:color="auto"/>
            </w:tcBorders>
          </w:tcPr>
          <w:p w:rsidR="00082BDB" w:rsidRPr="001A0CBF" w:rsidRDefault="001A0CBF" w:rsidP="004F2AE8">
            <w:pPr>
              <w:widowControl w:val="0"/>
              <w:tabs>
                <w:tab w:val="left" w:pos="709"/>
              </w:tabs>
              <w:jc w:val="center"/>
              <w:rPr>
                <w:sz w:val="28"/>
                <w:szCs w:val="28"/>
              </w:rPr>
            </w:pPr>
            <w:r>
              <w:rPr>
                <w:sz w:val="28"/>
                <w:szCs w:val="28"/>
              </w:rPr>
              <w:t>Киоск S=8 кв.м.</w:t>
            </w:r>
          </w:p>
        </w:tc>
        <w:tc>
          <w:tcPr>
            <w:tcW w:w="1276" w:type="dxa"/>
            <w:tcBorders>
              <w:top w:val="single" w:sz="4" w:space="0" w:color="auto"/>
              <w:bottom w:val="single" w:sz="4" w:space="0" w:color="auto"/>
              <w:right w:val="single" w:sz="4" w:space="0" w:color="auto"/>
            </w:tcBorders>
          </w:tcPr>
          <w:p w:rsidR="00082BDB" w:rsidRDefault="00082BDB" w:rsidP="004F2AE8">
            <w:pPr>
              <w:widowControl w:val="0"/>
              <w:tabs>
                <w:tab w:val="left" w:pos="709"/>
              </w:tabs>
              <w:jc w:val="center"/>
              <w:rPr>
                <w:sz w:val="28"/>
                <w:szCs w:val="28"/>
              </w:rPr>
            </w:pPr>
          </w:p>
        </w:tc>
        <w:tc>
          <w:tcPr>
            <w:tcW w:w="5116" w:type="dxa"/>
            <w:gridSpan w:val="4"/>
            <w:tcBorders>
              <w:top w:val="single" w:sz="4" w:space="0" w:color="auto"/>
              <w:bottom w:val="single" w:sz="4" w:space="0" w:color="auto"/>
              <w:right w:val="single" w:sz="4" w:space="0" w:color="auto"/>
            </w:tcBorders>
          </w:tcPr>
          <w:p w:rsidR="00082BDB" w:rsidRDefault="001A0CBF" w:rsidP="004F2AE8">
            <w:pPr>
              <w:widowControl w:val="0"/>
              <w:tabs>
                <w:tab w:val="left" w:pos="709"/>
              </w:tabs>
              <w:jc w:val="center"/>
              <w:rPr>
                <w:sz w:val="28"/>
                <w:szCs w:val="28"/>
              </w:rPr>
            </w:pPr>
            <w:r>
              <w:rPr>
                <w:sz w:val="28"/>
                <w:szCs w:val="28"/>
              </w:rPr>
              <w:t>Отдельно стоящая металлическая конструкция</w:t>
            </w:r>
          </w:p>
        </w:tc>
      </w:tr>
      <w:tr w:rsidR="001A0CBF"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135"/>
        </w:trPr>
        <w:tc>
          <w:tcPr>
            <w:tcW w:w="734" w:type="dxa"/>
            <w:tcBorders>
              <w:top w:val="single" w:sz="4" w:space="0" w:color="auto"/>
              <w:left w:val="single" w:sz="4" w:space="0" w:color="auto"/>
              <w:bottom w:val="single" w:sz="4" w:space="0" w:color="auto"/>
            </w:tcBorders>
            <w:shd w:val="clear" w:color="auto" w:fill="auto"/>
          </w:tcPr>
          <w:p w:rsidR="001A0CBF" w:rsidRDefault="004F2AE8" w:rsidP="004F2AE8">
            <w:pPr>
              <w:widowControl w:val="0"/>
              <w:tabs>
                <w:tab w:val="left" w:pos="709"/>
              </w:tabs>
              <w:jc w:val="center"/>
              <w:rPr>
                <w:sz w:val="28"/>
                <w:szCs w:val="28"/>
              </w:rPr>
            </w:pPr>
            <w:r>
              <w:rPr>
                <w:sz w:val="28"/>
                <w:szCs w:val="28"/>
              </w:rPr>
              <w:t>14</w:t>
            </w:r>
          </w:p>
        </w:tc>
        <w:tc>
          <w:tcPr>
            <w:tcW w:w="425"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p>
        </w:tc>
        <w:tc>
          <w:tcPr>
            <w:tcW w:w="2230" w:type="dxa"/>
            <w:gridSpan w:val="2"/>
            <w:tcBorders>
              <w:top w:val="single" w:sz="4" w:space="0" w:color="auto"/>
              <w:bottom w:val="single" w:sz="4" w:space="0" w:color="auto"/>
              <w:right w:val="single" w:sz="4" w:space="0" w:color="auto"/>
            </w:tcBorders>
          </w:tcPr>
          <w:p w:rsidR="001A0CBF" w:rsidRPr="001A0CBF" w:rsidRDefault="001A0CBF" w:rsidP="004F2AE8">
            <w:pPr>
              <w:widowControl w:val="0"/>
              <w:tabs>
                <w:tab w:val="left" w:pos="709"/>
              </w:tabs>
              <w:jc w:val="center"/>
              <w:rPr>
                <w:sz w:val="28"/>
                <w:szCs w:val="28"/>
              </w:rPr>
            </w:pPr>
            <w:r>
              <w:rPr>
                <w:sz w:val="28"/>
                <w:szCs w:val="28"/>
              </w:rPr>
              <w:t>Киоск S=8 кв.м.</w:t>
            </w:r>
          </w:p>
        </w:tc>
        <w:tc>
          <w:tcPr>
            <w:tcW w:w="1276"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p>
        </w:tc>
        <w:tc>
          <w:tcPr>
            <w:tcW w:w="5116" w:type="dxa"/>
            <w:gridSpan w:val="4"/>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r>
              <w:rPr>
                <w:sz w:val="28"/>
                <w:szCs w:val="28"/>
              </w:rPr>
              <w:t>Отдельно стоящая металлическая конструкция</w:t>
            </w:r>
          </w:p>
        </w:tc>
      </w:tr>
      <w:tr w:rsidR="001A0CBF"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150"/>
        </w:trPr>
        <w:tc>
          <w:tcPr>
            <w:tcW w:w="734" w:type="dxa"/>
            <w:tcBorders>
              <w:top w:val="single" w:sz="4" w:space="0" w:color="auto"/>
              <w:left w:val="single" w:sz="4" w:space="0" w:color="auto"/>
              <w:bottom w:val="single" w:sz="4" w:space="0" w:color="auto"/>
            </w:tcBorders>
            <w:shd w:val="clear" w:color="auto" w:fill="auto"/>
          </w:tcPr>
          <w:p w:rsidR="001A0CBF" w:rsidRDefault="004F2AE8" w:rsidP="004F2AE8">
            <w:pPr>
              <w:widowControl w:val="0"/>
              <w:tabs>
                <w:tab w:val="left" w:pos="709"/>
              </w:tabs>
              <w:jc w:val="center"/>
              <w:rPr>
                <w:sz w:val="28"/>
                <w:szCs w:val="28"/>
              </w:rPr>
            </w:pPr>
            <w:r>
              <w:rPr>
                <w:sz w:val="28"/>
                <w:szCs w:val="28"/>
              </w:rPr>
              <w:t>15</w:t>
            </w:r>
          </w:p>
        </w:tc>
        <w:tc>
          <w:tcPr>
            <w:tcW w:w="425"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p>
        </w:tc>
        <w:tc>
          <w:tcPr>
            <w:tcW w:w="2230" w:type="dxa"/>
            <w:gridSpan w:val="2"/>
            <w:tcBorders>
              <w:top w:val="single" w:sz="4" w:space="0" w:color="auto"/>
              <w:bottom w:val="single" w:sz="4" w:space="0" w:color="auto"/>
              <w:right w:val="single" w:sz="4" w:space="0" w:color="auto"/>
            </w:tcBorders>
          </w:tcPr>
          <w:p w:rsidR="001A0CBF" w:rsidRPr="001A0CBF" w:rsidRDefault="001A0CBF" w:rsidP="004F2AE8">
            <w:pPr>
              <w:widowControl w:val="0"/>
              <w:tabs>
                <w:tab w:val="left" w:pos="709"/>
              </w:tabs>
              <w:jc w:val="center"/>
              <w:rPr>
                <w:sz w:val="28"/>
                <w:szCs w:val="28"/>
              </w:rPr>
            </w:pPr>
            <w:r>
              <w:rPr>
                <w:sz w:val="28"/>
                <w:szCs w:val="28"/>
              </w:rPr>
              <w:t>Киоск S=8 кв.м.</w:t>
            </w:r>
          </w:p>
        </w:tc>
        <w:tc>
          <w:tcPr>
            <w:tcW w:w="1276"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p>
        </w:tc>
        <w:tc>
          <w:tcPr>
            <w:tcW w:w="5116" w:type="dxa"/>
            <w:gridSpan w:val="4"/>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r>
              <w:rPr>
                <w:sz w:val="28"/>
                <w:szCs w:val="28"/>
              </w:rPr>
              <w:t>Отдельно стоящая металлическая конструкция</w:t>
            </w:r>
          </w:p>
        </w:tc>
      </w:tr>
      <w:tr w:rsidR="001A0CBF"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150"/>
        </w:trPr>
        <w:tc>
          <w:tcPr>
            <w:tcW w:w="734" w:type="dxa"/>
            <w:tcBorders>
              <w:top w:val="single" w:sz="4" w:space="0" w:color="auto"/>
              <w:left w:val="single" w:sz="4" w:space="0" w:color="auto"/>
              <w:bottom w:val="single" w:sz="4" w:space="0" w:color="auto"/>
            </w:tcBorders>
            <w:shd w:val="clear" w:color="auto" w:fill="auto"/>
          </w:tcPr>
          <w:p w:rsidR="001A0CBF" w:rsidRDefault="004F2AE8" w:rsidP="004F2AE8">
            <w:pPr>
              <w:widowControl w:val="0"/>
              <w:tabs>
                <w:tab w:val="left" w:pos="709"/>
              </w:tabs>
              <w:jc w:val="center"/>
              <w:rPr>
                <w:sz w:val="28"/>
                <w:szCs w:val="28"/>
              </w:rPr>
            </w:pPr>
            <w:r>
              <w:rPr>
                <w:sz w:val="28"/>
                <w:szCs w:val="28"/>
              </w:rPr>
              <w:t>16</w:t>
            </w:r>
          </w:p>
        </w:tc>
        <w:tc>
          <w:tcPr>
            <w:tcW w:w="425"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p>
        </w:tc>
        <w:tc>
          <w:tcPr>
            <w:tcW w:w="2230" w:type="dxa"/>
            <w:gridSpan w:val="2"/>
            <w:tcBorders>
              <w:top w:val="single" w:sz="4" w:space="0" w:color="auto"/>
              <w:bottom w:val="single" w:sz="4" w:space="0" w:color="auto"/>
              <w:right w:val="single" w:sz="4" w:space="0" w:color="auto"/>
            </w:tcBorders>
          </w:tcPr>
          <w:p w:rsidR="001A0CBF" w:rsidRPr="001A0CBF" w:rsidRDefault="001A0CBF" w:rsidP="004F2AE8">
            <w:pPr>
              <w:widowControl w:val="0"/>
              <w:tabs>
                <w:tab w:val="left" w:pos="709"/>
              </w:tabs>
              <w:jc w:val="center"/>
              <w:rPr>
                <w:sz w:val="28"/>
                <w:szCs w:val="28"/>
              </w:rPr>
            </w:pPr>
            <w:r>
              <w:rPr>
                <w:sz w:val="28"/>
                <w:szCs w:val="28"/>
              </w:rPr>
              <w:t>Киоск S=8 кв.м.</w:t>
            </w:r>
          </w:p>
        </w:tc>
        <w:tc>
          <w:tcPr>
            <w:tcW w:w="1276"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p>
        </w:tc>
        <w:tc>
          <w:tcPr>
            <w:tcW w:w="5116" w:type="dxa"/>
            <w:gridSpan w:val="4"/>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r>
              <w:rPr>
                <w:sz w:val="28"/>
                <w:szCs w:val="28"/>
              </w:rPr>
              <w:t>Отдельно стоящая металлическая конструкция</w:t>
            </w:r>
          </w:p>
        </w:tc>
      </w:tr>
      <w:tr w:rsidR="001A0CBF"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105"/>
        </w:trPr>
        <w:tc>
          <w:tcPr>
            <w:tcW w:w="734" w:type="dxa"/>
            <w:tcBorders>
              <w:top w:val="single" w:sz="4" w:space="0" w:color="auto"/>
              <w:left w:val="single" w:sz="4" w:space="0" w:color="auto"/>
              <w:bottom w:val="single" w:sz="4" w:space="0" w:color="auto"/>
            </w:tcBorders>
            <w:shd w:val="clear" w:color="auto" w:fill="auto"/>
          </w:tcPr>
          <w:p w:rsidR="001A0CBF" w:rsidRDefault="004F2AE8" w:rsidP="004F2AE8">
            <w:pPr>
              <w:widowControl w:val="0"/>
              <w:tabs>
                <w:tab w:val="left" w:pos="709"/>
              </w:tabs>
              <w:jc w:val="center"/>
              <w:rPr>
                <w:sz w:val="28"/>
                <w:szCs w:val="28"/>
              </w:rPr>
            </w:pPr>
            <w:r>
              <w:rPr>
                <w:sz w:val="28"/>
                <w:szCs w:val="28"/>
              </w:rPr>
              <w:t>17</w:t>
            </w:r>
          </w:p>
        </w:tc>
        <w:tc>
          <w:tcPr>
            <w:tcW w:w="425"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p>
        </w:tc>
        <w:tc>
          <w:tcPr>
            <w:tcW w:w="2230" w:type="dxa"/>
            <w:gridSpan w:val="2"/>
            <w:tcBorders>
              <w:top w:val="single" w:sz="4" w:space="0" w:color="auto"/>
              <w:bottom w:val="single" w:sz="4" w:space="0" w:color="auto"/>
              <w:right w:val="single" w:sz="4" w:space="0" w:color="auto"/>
            </w:tcBorders>
          </w:tcPr>
          <w:p w:rsidR="001A0CBF" w:rsidRPr="001A0CBF" w:rsidRDefault="001A0CBF" w:rsidP="004F2AE8">
            <w:pPr>
              <w:widowControl w:val="0"/>
              <w:tabs>
                <w:tab w:val="left" w:pos="709"/>
              </w:tabs>
              <w:jc w:val="center"/>
              <w:rPr>
                <w:sz w:val="28"/>
                <w:szCs w:val="28"/>
              </w:rPr>
            </w:pPr>
            <w:r>
              <w:rPr>
                <w:sz w:val="28"/>
                <w:szCs w:val="28"/>
              </w:rPr>
              <w:t>Киоск S=8 кв.м.</w:t>
            </w:r>
          </w:p>
        </w:tc>
        <w:tc>
          <w:tcPr>
            <w:tcW w:w="1276" w:type="dxa"/>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p>
        </w:tc>
        <w:tc>
          <w:tcPr>
            <w:tcW w:w="5116" w:type="dxa"/>
            <w:gridSpan w:val="4"/>
            <w:tcBorders>
              <w:top w:val="single" w:sz="4" w:space="0" w:color="auto"/>
              <w:bottom w:val="single" w:sz="4" w:space="0" w:color="auto"/>
              <w:right w:val="single" w:sz="4" w:space="0" w:color="auto"/>
            </w:tcBorders>
          </w:tcPr>
          <w:p w:rsidR="001A0CBF" w:rsidRDefault="001A0CBF" w:rsidP="004F2AE8">
            <w:pPr>
              <w:widowControl w:val="0"/>
              <w:tabs>
                <w:tab w:val="left" w:pos="709"/>
              </w:tabs>
              <w:jc w:val="center"/>
              <w:rPr>
                <w:sz w:val="28"/>
                <w:szCs w:val="28"/>
              </w:rPr>
            </w:pPr>
            <w:r>
              <w:rPr>
                <w:sz w:val="28"/>
                <w:szCs w:val="28"/>
              </w:rPr>
              <w:t>Отдельно стоящая металлическая конструкция</w:t>
            </w:r>
          </w:p>
        </w:tc>
      </w:tr>
      <w:tr w:rsidR="005040AC" w:rsidTr="004F2AE8">
        <w:tblPrEx>
          <w:tblBorders>
            <w:left w:val="none" w:sz="0" w:space="0" w:color="auto"/>
            <w:bottom w:val="none" w:sz="0" w:space="0" w:color="auto"/>
            <w:right w:val="none" w:sz="0" w:space="0" w:color="auto"/>
            <w:insideH w:val="none" w:sz="0" w:space="0" w:color="auto"/>
            <w:insideV w:val="none" w:sz="0" w:space="0" w:color="auto"/>
          </w:tblBorders>
        </w:tblPrEx>
        <w:trPr>
          <w:trHeight w:val="127"/>
        </w:trPr>
        <w:tc>
          <w:tcPr>
            <w:tcW w:w="734" w:type="dxa"/>
            <w:tcBorders>
              <w:top w:val="single" w:sz="4" w:space="0" w:color="auto"/>
              <w:left w:val="single" w:sz="4" w:space="0" w:color="auto"/>
              <w:bottom w:val="single" w:sz="4" w:space="0" w:color="auto"/>
            </w:tcBorders>
            <w:shd w:val="clear" w:color="auto" w:fill="auto"/>
          </w:tcPr>
          <w:p w:rsidR="005040AC" w:rsidRDefault="004F2AE8" w:rsidP="004F2AE8">
            <w:pPr>
              <w:widowControl w:val="0"/>
              <w:tabs>
                <w:tab w:val="left" w:pos="709"/>
              </w:tabs>
              <w:jc w:val="center"/>
              <w:rPr>
                <w:sz w:val="28"/>
                <w:szCs w:val="28"/>
              </w:rPr>
            </w:pPr>
            <w:r>
              <w:rPr>
                <w:sz w:val="28"/>
                <w:szCs w:val="28"/>
              </w:rPr>
              <w:t>18</w:t>
            </w:r>
          </w:p>
        </w:tc>
        <w:tc>
          <w:tcPr>
            <w:tcW w:w="425" w:type="dxa"/>
            <w:tcBorders>
              <w:top w:val="single" w:sz="4" w:space="0" w:color="auto"/>
              <w:bottom w:val="single" w:sz="4" w:space="0" w:color="auto"/>
              <w:right w:val="single" w:sz="4" w:space="0" w:color="auto"/>
            </w:tcBorders>
          </w:tcPr>
          <w:p w:rsidR="005040AC" w:rsidRDefault="005040AC" w:rsidP="004F2AE8">
            <w:pPr>
              <w:widowControl w:val="0"/>
              <w:tabs>
                <w:tab w:val="left" w:pos="709"/>
              </w:tabs>
              <w:jc w:val="center"/>
              <w:rPr>
                <w:sz w:val="28"/>
                <w:szCs w:val="28"/>
              </w:rPr>
            </w:pPr>
          </w:p>
        </w:tc>
        <w:tc>
          <w:tcPr>
            <w:tcW w:w="2230" w:type="dxa"/>
            <w:gridSpan w:val="2"/>
            <w:tcBorders>
              <w:top w:val="single" w:sz="4" w:space="0" w:color="auto"/>
              <w:bottom w:val="single" w:sz="4" w:space="0" w:color="auto"/>
              <w:right w:val="single" w:sz="4" w:space="0" w:color="auto"/>
            </w:tcBorders>
          </w:tcPr>
          <w:p w:rsidR="0088542E" w:rsidRDefault="00C1156E" w:rsidP="004F2AE8">
            <w:pPr>
              <w:widowControl w:val="0"/>
              <w:tabs>
                <w:tab w:val="left" w:pos="709"/>
              </w:tabs>
              <w:jc w:val="center"/>
              <w:rPr>
                <w:sz w:val="28"/>
                <w:szCs w:val="28"/>
              </w:rPr>
            </w:pPr>
            <w:r>
              <w:rPr>
                <w:sz w:val="28"/>
                <w:szCs w:val="28"/>
              </w:rPr>
              <w:t xml:space="preserve">Автомобиль </w:t>
            </w:r>
          </w:p>
          <w:p w:rsidR="005040AC" w:rsidRPr="001765D3" w:rsidRDefault="00C1156E" w:rsidP="004F2AE8">
            <w:pPr>
              <w:widowControl w:val="0"/>
              <w:tabs>
                <w:tab w:val="left" w:pos="709"/>
              </w:tabs>
              <w:jc w:val="center"/>
              <w:rPr>
                <w:sz w:val="28"/>
                <w:szCs w:val="28"/>
              </w:rPr>
            </w:pPr>
            <w:r>
              <w:rPr>
                <w:sz w:val="28"/>
                <w:szCs w:val="28"/>
              </w:rPr>
              <w:t>ГАЗ-32213</w:t>
            </w:r>
          </w:p>
        </w:tc>
        <w:tc>
          <w:tcPr>
            <w:tcW w:w="1276" w:type="dxa"/>
            <w:tcBorders>
              <w:top w:val="single" w:sz="4" w:space="0" w:color="auto"/>
              <w:bottom w:val="single" w:sz="4" w:space="0" w:color="auto"/>
              <w:right w:val="single" w:sz="4" w:space="0" w:color="auto"/>
            </w:tcBorders>
          </w:tcPr>
          <w:p w:rsidR="005040AC" w:rsidRDefault="00C1156E" w:rsidP="004F2AE8">
            <w:pPr>
              <w:widowControl w:val="0"/>
              <w:tabs>
                <w:tab w:val="left" w:pos="709"/>
              </w:tabs>
              <w:jc w:val="center"/>
              <w:rPr>
                <w:sz w:val="28"/>
                <w:szCs w:val="28"/>
              </w:rPr>
            </w:pPr>
            <w:r>
              <w:rPr>
                <w:sz w:val="28"/>
                <w:szCs w:val="28"/>
              </w:rPr>
              <w:t>2001</w:t>
            </w:r>
          </w:p>
        </w:tc>
        <w:tc>
          <w:tcPr>
            <w:tcW w:w="5116" w:type="dxa"/>
            <w:gridSpan w:val="4"/>
            <w:tcBorders>
              <w:top w:val="single" w:sz="4" w:space="0" w:color="auto"/>
              <w:bottom w:val="single" w:sz="4" w:space="0" w:color="auto"/>
              <w:right w:val="single" w:sz="4" w:space="0" w:color="auto"/>
            </w:tcBorders>
          </w:tcPr>
          <w:p w:rsidR="005040AC" w:rsidRPr="001765D3" w:rsidRDefault="00C1156E" w:rsidP="004F2AE8">
            <w:pPr>
              <w:widowControl w:val="0"/>
              <w:tabs>
                <w:tab w:val="left" w:pos="709"/>
              </w:tabs>
              <w:jc w:val="center"/>
              <w:rPr>
                <w:sz w:val="28"/>
                <w:szCs w:val="28"/>
              </w:rPr>
            </w:pPr>
            <w:r>
              <w:rPr>
                <w:sz w:val="28"/>
                <w:szCs w:val="28"/>
              </w:rPr>
              <w:t>Автобус ГАЗ-32213, идентификационный номер ХТН32213010196203, категория Д, модель двигателя *40260*10006914*, шасси № 32210010196403, кузов</w:t>
            </w:r>
            <w:r w:rsidR="001765D3" w:rsidRPr="001765D3">
              <w:rPr>
                <w:sz w:val="28"/>
                <w:szCs w:val="28"/>
              </w:rPr>
              <w:t xml:space="preserve"> </w:t>
            </w:r>
            <w:r>
              <w:rPr>
                <w:sz w:val="28"/>
                <w:szCs w:val="28"/>
              </w:rPr>
              <w:t xml:space="preserve">№ 32210010005020, цвет баклажан, </w:t>
            </w:r>
            <w:r>
              <w:rPr>
                <w:sz w:val="28"/>
                <w:szCs w:val="28"/>
              </w:rPr>
              <w:lastRenderedPageBreak/>
              <w:t>мощность двигателя 86 л.с., рабочий объем двигателя 2445 куб</w:t>
            </w:r>
            <w:proofErr w:type="gramStart"/>
            <w:r>
              <w:rPr>
                <w:sz w:val="28"/>
                <w:szCs w:val="28"/>
              </w:rPr>
              <w:t>.с</w:t>
            </w:r>
            <w:proofErr w:type="gramEnd"/>
            <w:r>
              <w:rPr>
                <w:sz w:val="28"/>
                <w:szCs w:val="28"/>
              </w:rPr>
              <w:t xml:space="preserve">м, тип двигателя бензиновый, разрешенная максимальная масса 3500 кг, масса без нагрузки 2440 кг, регистрационный знак </w:t>
            </w:r>
            <w:r w:rsidR="00FA385C">
              <w:rPr>
                <w:sz w:val="28"/>
                <w:szCs w:val="28"/>
              </w:rPr>
              <w:t>Х102 КН42</w:t>
            </w:r>
          </w:p>
        </w:tc>
      </w:tr>
    </w:tbl>
    <w:p w:rsidR="00A21C43" w:rsidRPr="00B1364F" w:rsidRDefault="0088542E" w:rsidP="003C7679">
      <w:pPr>
        <w:tabs>
          <w:tab w:val="left" w:pos="709"/>
          <w:tab w:val="left" w:pos="1080"/>
          <w:tab w:val="left" w:pos="1260"/>
        </w:tabs>
        <w:ind w:firstLine="720"/>
        <w:jc w:val="both"/>
        <w:rPr>
          <w:sz w:val="28"/>
          <w:szCs w:val="28"/>
        </w:rPr>
      </w:pPr>
      <w:r>
        <w:rPr>
          <w:sz w:val="28"/>
          <w:szCs w:val="28"/>
        </w:rPr>
        <w:lastRenderedPageBreak/>
        <w:t>1.2</w:t>
      </w:r>
      <w:r w:rsidR="00A21C43">
        <w:rPr>
          <w:sz w:val="28"/>
          <w:szCs w:val="28"/>
        </w:rPr>
        <w:t>.</w:t>
      </w:r>
      <w:r w:rsidR="001765D3">
        <w:rPr>
          <w:sz w:val="28"/>
          <w:szCs w:val="28"/>
        </w:rPr>
        <w:t xml:space="preserve"> </w:t>
      </w:r>
      <w:r w:rsidR="00A21C43">
        <w:rPr>
          <w:sz w:val="28"/>
          <w:szCs w:val="28"/>
        </w:rPr>
        <w:t xml:space="preserve"> В составе комиссии по имущественной поддержке субъектов малого </w:t>
      </w:r>
      <w:r w:rsidR="0014419D">
        <w:rPr>
          <w:sz w:val="28"/>
          <w:szCs w:val="28"/>
        </w:rPr>
        <w:t xml:space="preserve">               </w:t>
      </w:r>
      <w:r w:rsidR="00A21C43">
        <w:rPr>
          <w:sz w:val="28"/>
          <w:szCs w:val="28"/>
        </w:rPr>
        <w:t>и среднего предпринимательства и организаций, образующи</w:t>
      </w:r>
      <w:r w:rsidR="00BF4F0D">
        <w:rPr>
          <w:sz w:val="28"/>
          <w:szCs w:val="28"/>
        </w:rPr>
        <w:t>х</w:t>
      </w:r>
      <w:r w:rsidR="00A21C43">
        <w:rPr>
          <w:sz w:val="28"/>
          <w:szCs w:val="28"/>
        </w:rPr>
        <w:t xml:space="preserve"> инфраструктуру поддержки субъектов малого и среднего предпринимательства</w:t>
      </w:r>
      <w:r w:rsidR="001765D3">
        <w:rPr>
          <w:sz w:val="28"/>
          <w:szCs w:val="28"/>
        </w:rPr>
        <w:t xml:space="preserve"> </w:t>
      </w:r>
      <w:r w:rsidR="00A21C43">
        <w:rPr>
          <w:sz w:val="28"/>
          <w:szCs w:val="28"/>
        </w:rPr>
        <w:t>вместо</w:t>
      </w:r>
      <w:r w:rsidR="00BF4F0D">
        <w:rPr>
          <w:sz w:val="28"/>
          <w:szCs w:val="28"/>
        </w:rPr>
        <w:t xml:space="preserve">                       </w:t>
      </w:r>
      <w:r w:rsidR="00A21C43">
        <w:rPr>
          <w:sz w:val="28"/>
          <w:szCs w:val="28"/>
        </w:rPr>
        <w:t xml:space="preserve"> «</w:t>
      </w:r>
      <w:r w:rsidR="00FA385C">
        <w:rPr>
          <w:sz w:val="28"/>
          <w:szCs w:val="28"/>
        </w:rPr>
        <w:t>А.И. Опарин</w:t>
      </w:r>
      <w:r w:rsidR="00744F5C">
        <w:rPr>
          <w:sz w:val="28"/>
          <w:szCs w:val="28"/>
        </w:rPr>
        <w:t xml:space="preserve">» </w:t>
      </w:r>
      <w:r w:rsidR="00A21C43">
        <w:rPr>
          <w:sz w:val="28"/>
          <w:szCs w:val="28"/>
        </w:rPr>
        <w:t>читать «</w:t>
      </w:r>
      <w:r w:rsidR="00FA385C">
        <w:rPr>
          <w:sz w:val="28"/>
          <w:szCs w:val="28"/>
        </w:rPr>
        <w:t>О.Г. Васильева</w:t>
      </w:r>
      <w:r w:rsidR="00A21C43">
        <w:rPr>
          <w:sz w:val="28"/>
          <w:szCs w:val="28"/>
        </w:rPr>
        <w:t>».</w:t>
      </w:r>
    </w:p>
    <w:p w:rsidR="000E3CF6" w:rsidRDefault="00EB71CA" w:rsidP="003C7679">
      <w:pPr>
        <w:jc w:val="both"/>
        <w:rPr>
          <w:sz w:val="28"/>
          <w:szCs w:val="28"/>
        </w:rPr>
      </w:pPr>
      <w:r>
        <w:rPr>
          <w:sz w:val="28"/>
          <w:szCs w:val="28"/>
        </w:rPr>
        <w:t xml:space="preserve">          </w:t>
      </w:r>
      <w:r w:rsidR="00BF4F0D">
        <w:rPr>
          <w:sz w:val="28"/>
          <w:szCs w:val="28"/>
        </w:rPr>
        <w:t>2</w:t>
      </w:r>
      <w:r w:rsidR="000E3CF6" w:rsidRPr="005D2583">
        <w:rPr>
          <w:sz w:val="28"/>
          <w:szCs w:val="28"/>
        </w:rPr>
        <w:t xml:space="preserve">. </w:t>
      </w:r>
      <w:r>
        <w:rPr>
          <w:sz w:val="28"/>
          <w:szCs w:val="28"/>
        </w:rPr>
        <w:t xml:space="preserve"> </w:t>
      </w:r>
      <w:r w:rsidR="00A21C43">
        <w:rPr>
          <w:sz w:val="28"/>
          <w:szCs w:val="28"/>
        </w:rPr>
        <w:t>Пресс-секретарю главы города Прокопьевска (Е.С. Самойленко) опубликовать настоящее постановление</w:t>
      </w:r>
      <w:r w:rsidR="002B55BE">
        <w:rPr>
          <w:sz w:val="28"/>
          <w:szCs w:val="28"/>
        </w:rPr>
        <w:t xml:space="preserve"> в газете «</w:t>
      </w:r>
      <w:proofErr w:type="gramStart"/>
      <w:r w:rsidR="002B55BE">
        <w:rPr>
          <w:sz w:val="28"/>
          <w:szCs w:val="28"/>
        </w:rPr>
        <w:t>Шахтерская</w:t>
      </w:r>
      <w:proofErr w:type="gramEnd"/>
      <w:r w:rsidR="002B55BE">
        <w:rPr>
          <w:sz w:val="28"/>
          <w:szCs w:val="28"/>
        </w:rPr>
        <w:t xml:space="preserve"> правда». Начальнику отдела информационных технологий администрации города Прокопьевска </w:t>
      </w:r>
      <w:r w:rsidR="003C7679">
        <w:rPr>
          <w:sz w:val="28"/>
          <w:szCs w:val="28"/>
        </w:rPr>
        <w:t xml:space="preserve"> </w:t>
      </w:r>
      <w:r w:rsidR="002B55BE">
        <w:rPr>
          <w:sz w:val="28"/>
          <w:szCs w:val="28"/>
        </w:rPr>
        <w:t xml:space="preserve">(И.В. </w:t>
      </w:r>
      <w:proofErr w:type="gramStart"/>
      <w:r w:rsidR="002B55BE">
        <w:rPr>
          <w:sz w:val="28"/>
          <w:szCs w:val="28"/>
        </w:rPr>
        <w:t>Митина</w:t>
      </w:r>
      <w:proofErr w:type="gramEnd"/>
      <w:r w:rsidR="002B55BE">
        <w:rPr>
          <w:sz w:val="28"/>
          <w:szCs w:val="28"/>
        </w:rPr>
        <w:t>) разместить настоящее постановление в регистре муниципальных нормативных актов Кемеровской области</w:t>
      </w:r>
      <w:r w:rsidR="00BF4F0D">
        <w:rPr>
          <w:sz w:val="28"/>
          <w:szCs w:val="28"/>
        </w:rPr>
        <w:t xml:space="preserve"> – Кузбасса </w:t>
      </w:r>
      <w:r w:rsidR="0014419D">
        <w:rPr>
          <w:sz w:val="28"/>
          <w:szCs w:val="28"/>
        </w:rPr>
        <w:t xml:space="preserve">                               </w:t>
      </w:r>
      <w:r w:rsidR="00BF4F0D">
        <w:rPr>
          <w:sz w:val="28"/>
          <w:szCs w:val="28"/>
        </w:rPr>
        <w:t>и</w:t>
      </w:r>
      <w:r w:rsidR="002B55BE">
        <w:rPr>
          <w:sz w:val="28"/>
          <w:szCs w:val="28"/>
        </w:rPr>
        <w:t xml:space="preserve"> на официальном сайте администрации города Прокопьевска в сети «Интернет».</w:t>
      </w:r>
    </w:p>
    <w:p w:rsidR="002B55BE" w:rsidRDefault="00BF4F0D" w:rsidP="003C7679">
      <w:pPr>
        <w:jc w:val="both"/>
        <w:rPr>
          <w:sz w:val="28"/>
          <w:szCs w:val="28"/>
        </w:rPr>
      </w:pPr>
      <w:r>
        <w:rPr>
          <w:sz w:val="28"/>
          <w:szCs w:val="28"/>
        </w:rPr>
        <w:t xml:space="preserve">         3</w:t>
      </w:r>
      <w:r w:rsidR="002B55BE">
        <w:rPr>
          <w:sz w:val="28"/>
          <w:szCs w:val="28"/>
        </w:rPr>
        <w:t>.  Настоящее постановление вступает в силу с момента официального опубликования.</w:t>
      </w:r>
    </w:p>
    <w:p w:rsidR="002B55BE" w:rsidRDefault="00BF4F0D" w:rsidP="003C7679">
      <w:pPr>
        <w:jc w:val="both"/>
        <w:rPr>
          <w:sz w:val="28"/>
          <w:szCs w:val="28"/>
        </w:rPr>
      </w:pPr>
      <w:r>
        <w:rPr>
          <w:sz w:val="28"/>
          <w:szCs w:val="28"/>
        </w:rPr>
        <w:t xml:space="preserve">         4</w:t>
      </w:r>
      <w:r w:rsidR="002B55BE">
        <w:rPr>
          <w:sz w:val="28"/>
          <w:szCs w:val="28"/>
        </w:rPr>
        <w:t xml:space="preserve">. </w:t>
      </w:r>
      <w:proofErr w:type="gramStart"/>
      <w:r w:rsidR="002B55BE">
        <w:rPr>
          <w:sz w:val="28"/>
          <w:szCs w:val="28"/>
        </w:rPr>
        <w:t>Контроль за</w:t>
      </w:r>
      <w:proofErr w:type="gramEnd"/>
      <w:r w:rsidR="002B55BE">
        <w:rPr>
          <w:sz w:val="28"/>
          <w:szCs w:val="28"/>
        </w:rPr>
        <w:t xml:space="preserve"> выполнением настоящего постановления возложить </w:t>
      </w:r>
      <w:r w:rsidR="0014419D">
        <w:rPr>
          <w:sz w:val="28"/>
          <w:szCs w:val="28"/>
        </w:rPr>
        <w:t xml:space="preserve">                       </w:t>
      </w:r>
      <w:r w:rsidR="002B55BE">
        <w:rPr>
          <w:sz w:val="28"/>
          <w:szCs w:val="28"/>
        </w:rPr>
        <w:t xml:space="preserve">на заместителя главы города Прокопьевска </w:t>
      </w:r>
      <w:r w:rsidR="00B21FE6">
        <w:rPr>
          <w:sz w:val="28"/>
          <w:szCs w:val="28"/>
        </w:rPr>
        <w:t xml:space="preserve">по имущественным и земельным вопросам, председателя Комитета по управлению муниципальным имуществом города Прокопьевска </w:t>
      </w:r>
      <w:r w:rsidR="002B55BE">
        <w:rPr>
          <w:sz w:val="28"/>
          <w:szCs w:val="28"/>
        </w:rPr>
        <w:t>(</w:t>
      </w:r>
      <w:r w:rsidR="00FA385C">
        <w:rPr>
          <w:sz w:val="28"/>
          <w:szCs w:val="28"/>
        </w:rPr>
        <w:t>О.Г. Васильева</w:t>
      </w:r>
      <w:r w:rsidR="002B55BE">
        <w:rPr>
          <w:sz w:val="28"/>
          <w:szCs w:val="28"/>
        </w:rPr>
        <w:t>).</w:t>
      </w:r>
    </w:p>
    <w:p w:rsidR="00BF4F0D" w:rsidRDefault="00BF4F0D" w:rsidP="003C7679">
      <w:pPr>
        <w:ind w:right="-284"/>
        <w:jc w:val="both"/>
        <w:rPr>
          <w:sz w:val="28"/>
          <w:szCs w:val="28"/>
        </w:rPr>
      </w:pPr>
    </w:p>
    <w:p w:rsidR="00FA385C" w:rsidRPr="005D2583" w:rsidRDefault="00FA385C" w:rsidP="000E3CF6">
      <w:pPr>
        <w:jc w:val="both"/>
        <w:rPr>
          <w:sz w:val="28"/>
          <w:szCs w:val="28"/>
        </w:rPr>
      </w:pPr>
    </w:p>
    <w:p w:rsidR="000E3CF6" w:rsidRPr="005D2583" w:rsidRDefault="000E3CF6" w:rsidP="000E3CF6">
      <w:pPr>
        <w:jc w:val="both"/>
        <w:rPr>
          <w:sz w:val="28"/>
          <w:szCs w:val="28"/>
        </w:rPr>
      </w:pPr>
      <w:r>
        <w:rPr>
          <w:sz w:val="28"/>
          <w:szCs w:val="28"/>
        </w:rPr>
        <w:t xml:space="preserve">      </w:t>
      </w:r>
      <w:r w:rsidR="00B915C1">
        <w:rPr>
          <w:sz w:val="28"/>
          <w:szCs w:val="28"/>
        </w:rPr>
        <w:t xml:space="preserve">  </w:t>
      </w:r>
      <w:r w:rsidR="00F66E33">
        <w:rPr>
          <w:sz w:val="28"/>
          <w:szCs w:val="28"/>
        </w:rPr>
        <w:t xml:space="preserve"> Г</w:t>
      </w:r>
      <w:r>
        <w:rPr>
          <w:sz w:val="28"/>
          <w:szCs w:val="28"/>
        </w:rPr>
        <w:t>лав</w:t>
      </w:r>
      <w:r w:rsidR="00F66E33">
        <w:rPr>
          <w:sz w:val="28"/>
          <w:szCs w:val="28"/>
        </w:rPr>
        <w:t>а</w:t>
      </w:r>
    </w:p>
    <w:p w:rsidR="000E3CF6" w:rsidRDefault="00EB71CA" w:rsidP="003C7679">
      <w:pPr>
        <w:jc w:val="both"/>
        <w:rPr>
          <w:sz w:val="28"/>
          <w:szCs w:val="28"/>
        </w:rPr>
      </w:pPr>
      <w:r>
        <w:rPr>
          <w:sz w:val="28"/>
          <w:szCs w:val="28"/>
        </w:rPr>
        <w:t>г</w:t>
      </w:r>
      <w:r w:rsidR="000E3CF6" w:rsidRPr="005D2583">
        <w:rPr>
          <w:sz w:val="28"/>
          <w:szCs w:val="28"/>
        </w:rPr>
        <w:t>орода</w:t>
      </w:r>
      <w:r>
        <w:rPr>
          <w:sz w:val="28"/>
          <w:szCs w:val="28"/>
        </w:rPr>
        <w:t xml:space="preserve">  </w:t>
      </w:r>
      <w:r w:rsidR="000E3CF6" w:rsidRPr="005D2583">
        <w:rPr>
          <w:sz w:val="28"/>
          <w:szCs w:val="28"/>
        </w:rPr>
        <w:t xml:space="preserve">Прокопьевска                                           </w:t>
      </w:r>
      <w:r w:rsidR="000E3CF6">
        <w:rPr>
          <w:sz w:val="28"/>
          <w:szCs w:val="28"/>
        </w:rPr>
        <w:t xml:space="preserve">                         </w:t>
      </w:r>
      <w:r w:rsidR="00F66E33">
        <w:rPr>
          <w:sz w:val="28"/>
          <w:szCs w:val="28"/>
        </w:rPr>
        <w:t xml:space="preserve">    </w:t>
      </w:r>
      <w:r w:rsidR="000E3CF6">
        <w:rPr>
          <w:sz w:val="28"/>
          <w:szCs w:val="28"/>
        </w:rPr>
        <w:t xml:space="preserve">  </w:t>
      </w:r>
      <w:r w:rsidR="003C7679">
        <w:rPr>
          <w:sz w:val="28"/>
          <w:szCs w:val="28"/>
        </w:rPr>
        <w:t xml:space="preserve">  </w:t>
      </w:r>
      <w:r w:rsidR="00F66E33">
        <w:rPr>
          <w:sz w:val="28"/>
          <w:szCs w:val="28"/>
        </w:rPr>
        <w:t>А.Б. Мамаев</w:t>
      </w:r>
    </w:p>
    <w:p w:rsidR="00B21FE6" w:rsidRDefault="00B21FE6"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BF4F0D" w:rsidRDefault="00BF4F0D" w:rsidP="000A56C8">
      <w:pPr>
        <w:jc w:val="both"/>
      </w:pPr>
    </w:p>
    <w:p w:rsidR="0088542E" w:rsidRDefault="0088542E" w:rsidP="000A56C8">
      <w:pPr>
        <w:jc w:val="both"/>
      </w:pPr>
    </w:p>
    <w:p w:rsidR="00BF4F0D" w:rsidRDefault="00BF4F0D" w:rsidP="000A56C8">
      <w:pPr>
        <w:jc w:val="both"/>
      </w:pPr>
    </w:p>
    <w:p w:rsidR="00FA385C" w:rsidRDefault="00FA385C" w:rsidP="000A56C8">
      <w:pPr>
        <w:jc w:val="both"/>
      </w:pPr>
    </w:p>
    <w:p w:rsidR="00FA385C" w:rsidRDefault="00FA385C" w:rsidP="000A56C8">
      <w:pPr>
        <w:jc w:val="both"/>
      </w:pPr>
    </w:p>
    <w:p w:rsidR="00FA385C" w:rsidRDefault="00FA385C" w:rsidP="000A56C8">
      <w:pPr>
        <w:jc w:val="both"/>
      </w:pPr>
    </w:p>
    <w:p w:rsidR="004F2AE8" w:rsidRDefault="004F2AE8" w:rsidP="000A56C8">
      <w:pPr>
        <w:jc w:val="both"/>
      </w:pPr>
    </w:p>
    <w:p w:rsidR="004F2AE8" w:rsidRDefault="004F2AE8" w:rsidP="000A56C8">
      <w:pPr>
        <w:jc w:val="both"/>
      </w:pPr>
    </w:p>
    <w:sectPr w:rsidR="004F2AE8" w:rsidSect="00EB71CA">
      <w:pgSz w:w="11906" w:h="16838"/>
      <w:pgMar w:top="709" w:right="707" w:bottom="34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4C8"/>
    <w:rsid w:val="00001A52"/>
    <w:rsid w:val="00033B36"/>
    <w:rsid w:val="00050E9A"/>
    <w:rsid w:val="00056D9E"/>
    <w:rsid w:val="00082BDB"/>
    <w:rsid w:val="000A56C8"/>
    <w:rsid w:val="000C4CB1"/>
    <w:rsid w:val="000D7480"/>
    <w:rsid w:val="000E3CF6"/>
    <w:rsid w:val="00133437"/>
    <w:rsid w:val="0014323D"/>
    <w:rsid w:val="0014419D"/>
    <w:rsid w:val="00160C98"/>
    <w:rsid w:val="001765D3"/>
    <w:rsid w:val="00181D46"/>
    <w:rsid w:val="001A0CBF"/>
    <w:rsid w:val="001D647A"/>
    <w:rsid w:val="001F1C09"/>
    <w:rsid w:val="001F64ED"/>
    <w:rsid w:val="002365FD"/>
    <w:rsid w:val="00252902"/>
    <w:rsid w:val="00252EC3"/>
    <w:rsid w:val="00266833"/>
    <w:rsid w:val="002740C3"/>
    <w:rsid w:val="002B55BE"/>
    <w:rsid w:val="00324812"/>
    <w:rsid w:val="003735B2"/>
    <w:rsid w:val="003A15BA"/>
    <w:rsid w:val="003C7679"/>
    <w:rsid w:val="003D50C6"/>
    <w:rsid w:val="003E142F"/>
    <w:rsid w:val="004D17DE"/>
    <w:rsid w:val="004E11C3"/>
    <w:rsid w:val="004F2AE8"/>
    <w:rsid w:val="004F5592"/>
    <w:rsid w:val="004F7D2E"/>
    <w:rsid w:val="005040AC"/>
    <w:rsid w:val="005401C6"/>
    <w:rsid w:val="00542451"/>
    <w:rsid w:val="00547FD5"/>
    <w:rsid w:val="005A1BC1"/>
    <w:rsid w:val="005A7EA8"/>
    <w:rsid w:val="005D3884"/>
    <w:rsid w:val="005D594B"/>
    <w:rsid w:val="005E0E2B"/>
    <w:rsid w:val="00630C91"/>
    <w:rsid w:val="00652E8D"/>
    <w:rsid w:val="00673924"/>
    <w:rsid w:val="00701E37"/>
    <w:rsid w:val="00704F26"/>
    <w:rsid w:val="00744F5C"/>
    <w:rsid w:val="0077437C"/>
    <w:rsid w:val="0078686A"/>
    <w:rsid w:val="007A538F"/>
    <w:rsid w:val="007B19E6"/>
    <w:rsid w:val="007D21FB"/>
    <w:rsid w:val="007E77A0"/>
    <w:rsid w:val="008400E0"/>
    <w:rsid w:val="0088542E"/>
    <w:rsid w:val="008B2EB1"/>
    <w:rsid w:val="008B7E27"/>
    <w:rsid w:val="008C2B61"/>
    <w:rsid w:val="008D7ACB"/>
    <w:rsid w:val="008E3CF0"/>
    <w:rsid w:val="009242C6"/>
    <w:rsid w:val="00926102"/>
    <w:rsid w:val="00A04DE7"/>
    <w:rsid w:val="00A21C43"/>
    <w:rsid w:val="00A3657C"/>
    <w:rsid w:val="00A365C1"/>
    <w:rsid w:val="00A502EC"/>
    <w:rsid w:val="00A509CD"/>
    <w:rsid w:val="00A75F66"/>
    <w:rsid w:val="00AA026A"/>
    <w:rsid w:val="00AE4646"/>
    <w:rsid w:val="00B06B98"/>
    <w:rsid w:val="00B21FE6"/>
    <w:rsid w:val="00B35A2B"/>
    <w:rsid w:val="00B645E2"/>
    <w:rsid w:val="00B774C8"/>
    <w:rsid w:val="00B866F6"/>
    <w:rsid w:val="00B915C1"/>
    <w:rsid w:val="00BF4F0D"/>
    <w:rsid w:val="00C1156E"/>
    <w:rsid w:val="00C20E3E"/>
    <w:rsid w:val="00C726D0"/>
    <w:rsid w:val="00CF519A"/>
    <w:rsid w:val="00D14807"/>
    <w:rsid w:val="00D46557"/>
    <w:rsid w:val="00D94271"/>
    <w:rsid w:val="00DA689D"/>
    <w:rsid w:val="00DC0027"/>
    <w:rsid w:val="00E10667"/>
    <w:rsid w:val="00E306B0"/>
    <w:rsid w:val="00EB71CA"/>
    <w:rsid w:val="00EF5981"/>
    <w:rsid w:val="00F66E33"/>
    <w:rsid w:val="00F778B2"/>
    <w:rsid w:val="00FA385C"/>
    <w:rsid w:val="00FE0482"/>
    <w:rsid w:val="00FF3D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C09"/>
    <w:rPr>
      <w:lang w:eastAsia="ru-RU"/>
    </w:rPr>
  </w:style>
  <w:style w:type="paragraph" w:styleId="1">
    <w:name w:val="heading 1"/>
    <w:basedOn w:val="a"/>
    <w:next w:val="a"/>
    <w:link w:val="10"/>
    <w:qFormat/>
    <w:rsid w:val="004F7D2E"/>
    <w:pPr>
      <w:keepNext/>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F7D2E"/>
    <w:rPr>
      <w:rFonts w:ascii="Cambria" w:hAnsi="Cambria"/>
      <w:b/>
      <w:bCs/>
      <w:kern w:val="32"/>
      <w:sz w:val="32"/>
      <w:szCs w:val="32"/>
      <w:lang w:val="x-none" w:eastAsia="x-none"/>
    </w:rPr>
  </w:style>
  <w:style w:type="paragraph" w:styleId="a3">
    <w:name w:val="Title"/>
    <w:basedOn w:val="a"/>
    <w:link w:val="a4"/>
    <w:qFormat/>
    <w:rsid w:val="004F7D2E"/>
    <w:pPr>
      <w:jc w:val="center"/>
    </w:pPr>
    <w:rPr>
      <w:b/>
      <w:sz w:val="28"/>
    </w:rPr>
  </w:style>
  <w:style w:type="character" w:customStyle="1" w:styleId="a4">
    <w:name w:val="Название Знак"/>
    <w:basedOn w:val="a0"/>
    <w:link w:val="a3"/>
    <w:rsid w:val="004F7D2E"/>
    <w:rPr>
      <w:b/>
      <w:sz w:val="28"/>
      <w:lang w:eastAsia="ru-RU"/>
    </w:rPr>
  </w:style>
  <w:style w:type="paragraph" w:styleId="a5">
    <w:name w:val="Subtitle"/>
    <w:basedOn w:val="a"/>
    <w:next w:val="a"/>
    <w:link w:val="a6"/>
    <w:qFormat/>
    <w:rsid w:val="004F7D2E"/>
    <w:pPr>
      <w:spacing w:after="60"/>
      <w:jc w:val="center"/>
      <w:outlineLvl w:val="1"/>
    </w:pPr>
    <w:rPr>
      <w:rFonts w:asciiTheme="majorHAnsi" w:eastAsiaTheme="majorEastAsia" w:hAnsiTheme="majorHAnsi" w:cstheme="majorBidi"/>
      <w:sz w:val="24"/>
      <w:szCs w:val="24"/>
      <w:lang w:eastAsia="en-US"/>
    </w:rPr>
  </w:style>
  <w:style w:type="character" w:customStyle="1" w:styleId="a6">
    <w:name w:val="Подзаголовок Знак"/>
    <w:basedOn w:val="a0"/>
    <w:link w:val="a5"/>
    <w:rsid w:val="004F7D2E"/>
    <w:rPr>
      <w:rFonts w:asciiTheme="majorHAnsi" w:eastAsiaTheme="majorEastAsia" w:hAnsiTheme="majorHAnsi" w:cstheme="majorBidi"/>
      <w:sz w:val="24"/>
      <w:szCs w:val="24"/>
    </w:rPr>
  </w:style>
  <w:style w:type="paragraph" w:styleId="a7">
    <w:name w:val="Balloon Text"/>
    <w:basedOn w:val="a"/>
    <w:link w:val="a8"/>
    <w:uiPriority w:val="99"/>
    <w:semiHidden/>
    <w:unhideWhenUsed/>
    <w:rsid w:val="00F66E33"/>
    <w:rPr>
      <w:rFonts w:ascii="Tahoma" w:hAnsi="Tahoma" w:cs="Tahoma"/>
      <w:sz w:val="16"/>
      <w:szCs w:val="16"/>
    </w:rPr>
  </w:style>
  <w:style w:type="character" w:customStyle="1" w:styleId="a8">
    <w:name w:val="Текст выноски Знак"/>
    <w:basedOn w:val="a0"/>
    <w:link w:val="a7"/>
    <w:uiPriority w:val="99"/>
    <w:semiHidden/>
    <w:rsid w:val="00F66E33"/>
    <w:rPr>
      <w:rFonts w:ascii="Tahoma" w:hAnsi="Tahoma" w:cs="Tahoma"/>
      <w:sz w:val="16"/>
      <w:szCs w:val="16"/>
      <w:lang w:eastAsia="ru-RU"/>
    </w:rPr>
  </w:style>
  <w:style w:type="paragraph" w:styleId="a9">
    <w:name w:val="List Paragraph"/>
    <w:basedOn w:val="a"/>
    <w:uiPriority w:val="34"/>
    <w:qFormat/>
    <w:rsid w:val="005040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C09"/>
    <w:rPr>
      <w:lang w:eastAsia="ru-RU"/>
    </w:rPr>
  </w:style>
  <w:style w:type="paragraph" w:styleId="1">
    <w:name w:val="heading 1"/>
    <w:basedOn w:val="a"/>
    <w:next w:val="a"/>
    <w:link w:val="10"/>
    <w:qFormat/>
    <w:rsid w:val="004F7D2E"/>
    <w:pPr>
      <w:keepNext/>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F7D2E"/>
    <w:rPr>
      <w:rFonts w:ascii="Cambria" w:hAnsi="Cambria"/>
      <w:b/>
      <w:bCs/>
      <w:kern w:val="32"/>
      <w:sz w:val="32"/>
      <w:szCs w:val="32"/>
      <w:lang w:val="x-none" w:eastAsia="x-none"/>
    </w:rPr>
  </w:style>
  <w:style w:type="paragraph" w:styleId="a3">
    <w:name w:val="Title"/>
    <w:basedOn w:val="a"/>
    <w:link w:val="a4"/>
    <w:qFormat/>
    <w:rsid w:val="004F7D2E"/>
    <w:pPr>
      <w:jc w:val="center"/>
    </w:pPr>
    <w:rPr>
      <w:b/>
      <w:sz w:val="28"/>
    </w:rPr>
  </w:style>
  <w:style w:type="character" w:customStyle="1" w:styleId="a4">
    <w:name w:val="Название Знак"/>
    <w:basedOn w:val="a0"/>
    <w:link w:val="a3"/>
    <w:rsid w:val="004F7D2E"/>
    <w:rPr>
      <w:b/>
      <w:sz w:val="28"/>
      <w:lang w:eastAsia="ru-RU"/>
    </w:rPr>
  </w:style>
  <w:style w:type="paragraph" w:styleId="a5">
    <w:name w:val="Subtitle"/>
    <w:basedOn w:val="a"/>
    <w:next w:val="a"/>
    <w:link w:val="a6"/>
    <w:qFormat/>
    <w:rsid w:val="004F7D2E"/>
    <w:pPr>
      <w:spacing w:after="60"/>
      <w:jc w:val="center"/>
      <w:outlineLvl w:val="1"/>
    </w:pPr>
    <w:rPr>
      <w:rFonts w:asciiTheme="majorHAnsi" w:eastAsiaTheme="majorEastAsia" w:hAnsiTheme="majorHAnsi" w:cstheme="majorBidi"/>
      <w:sz w:val="24"/>
      <w:szCs w:val="24"/>
      <w:lang w:eastAsia="en-US"/>
    </w:rPr>
  </w:style>
  <w:style w:type="character" w:customStyle="1" w:styleId="a6">
    <w:name w:val="Подзаголовок Знак"/>
    <w:basedOn w:val="a0"/>
    <w:link w:val="a5"/>
    <w:rsid w:val="004F7D2E"/>
    <w:rPr>
      <w:rFonts w:asciiTheme="majorHAnsi" w:eastAsiaTheme="majorEastAsia" w:hAnsiTheme="majorHAnsi" w:cstheme="majorBidi"/>
      <w:sz w:val="24"/>
      <w:szCs w:val="24"/>
    </w:rPr>
  </w:style>
  <w:style w:type="paragraph" w:styleId="a7">
    <w:name w:val="Balloon Text"/>
    <w:basedOn w:val="a"/>
    <w:link w:val="a8"/>
    <w:uiPriority w:val="99"/>
    <w:semiHidden/>
    <w:unhideWhenUsed/>
    <w:rsid w:val="00F66E33"/>
    <w:rPr>
      <w:rFonts w:ascii="Tahoma" w:hAnsi="Tahoma" w:cs="Tahoma"/>
      <w:sz w:val="16"/>
      <w:szCs w:val="16"/>
    </w:rPr>
  </w:style>
  <w:style w:type="character" w:customStyle="1" w:styleId="a8">
    <w:name w:val="Текст выноски Знак"/>
    <w:basedOn w:val="a0"/>
    <w:link w:val="a7"/>
    <w:uiPriority w:val="99"/>
    <w:semiHidden/>
    <w:rsid w:val="00F66E33"/>
    <w:rPr>
      <w:rFonts w:ascii="Tahoma" w:hAnsi="Tahoma" w:cs="Tahoma"/>
      <w:sz w:val="16"/>
      <w:szCs w:val="16"/>
      <w:lang w:eastAsia="ru-RU"/>
    </w:rPr>
  </w:style>
  <w:style w:type="paragraph" w:styleId="a9">
    <w:name w:val="List Paragraph"/>
    <w:basedOn w:val="a"/>
    <w:uiPriority w:val="34"/>
    <w:qFormat/>
    <w:rsid w:val="005040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6C7D4-5B35-4B8D-98FF-70FBD0A07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909</Words>
  <Characters>5186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Мария Крутоголова</cp:lastModifiedBy>
  <cp:revision>2</cp:revision>
  <cp:lastPrinted>2021-10-28T06:25:00Z</cp:lastPrinted>
  <dcterms:created xsi:type="dcterms:W3CDTF">2021-11-01T09:40:00Z</dcterms:created>
  <dcterms:modified xsi:type="dcterms:W3CDTF">2021-11-01T09:40:00Z</dcterms:modified>
</cp:coreProperties>
</file>