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</w:pPr>
      <w:r>
        <w:rPr>
          <w:sz w:val="28"/>
          <w:szCs w:val="28"/>
        </w:rPr>
        <w:t>Об утверждении административного</w:t>
      </w: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</w:pPr>
      <w:r>
        <w:rPr>
          <w:sz w:val="28"/>
          <w:szCs w:val="28"/>
        </w:rPr>
        <w:t xml:space="preserve">регламента предоставления муниципальной услуги </w:t>
      </w: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градостроительного плана </w:t>
      </w: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участка», о признании утратившим </w:t>
      </w: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силу постановления администрации </w:t>
      </w:r>
    </w:p>
    <w:p w:rsidR="00A0485E" w:rsidRDefault="002E7541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</w:t>
      </w:r>
    </w:p>
    <w:p w:rsidR="00A0485E" w:rsidRDefault="00A0485E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</w:p>
    <w:p w:rsidR="00A0485E" w:rsidRDefault="002E7541">
      <w:pPr>
        <w:pStyle w:val="Header"/>
        <w:tabs>
          <w:tab w:val="clear" w:pos="4677"/>
          <w:tab w:val="clear" w:pos="9355"/>
        </w:tabs>
        <w:ind w:firstLine="708"/>
        <w:jc w:val="both"/>
      </w:pPr>
      <w:r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57.3 Градостроительного кодекса Российской Федерации, статьей 13 Федерального закона от 27.07.2010 №210-ФЗ              «Об организации предоставления государственных и муниципальных услуг», постановлением администрации города Прокопьевска от 21.06.2012 №5</w:t>
      </w:r>
      <w:r>
        <w:rPr>
          <w:sz w:val="28"/>
          <w:szCs w:val="28"/>
        </w:rPr>
        <w:t>0-п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административный регламент предоставления муниципальной услуги «Предоставлени</w:t>
      </w:r>
      <w:r>
        <w:rPr>
          <w:sz w:val="28"/>
          <w:szCs w:val="28"/>
        </w:rPr>
        <w:t>е градостроительного плана земельного участка» (приложение).</w:t>
      </w:r>
    </w:p>
    <w:p w:rsidR="00A0485E" w:rsidRDefault="002E7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с даты подписания настоящего постановления постановление администрации города Прокопьевска от 27.10.2016 №134-п «Об утверждении административного регламента предоставл</w:t>
      </w:r>
      <w:r>
        <w:rPr>
          <w:sz w:val="28"/>
          <w:szCs w:val="28"/>
        </w:rPr>
        <w:t xml:space="preserve">ения муниципальной услуги «Предоставление градостроительного плана земельного участка», о признании утратившими силу некоторых постановлений администрации города Прокопьевска». </w:t>
      </w:r>
    </w:p>
    <w:p w:rsidR="00A0485E" w:rsidRDefault="002E7541">
      <w:pPr>
        <w:pStyle w:val="Header"/>
        <w:tabs>
          <w:tab w:val="clear" w:pos="4677"/>
          <w:tab w:val="clear" w:pos="9355"/>
        </w:tabs>
        <w:jc w:val="both"/>
      </w:pPr>
      <w:r>
        <w:rPr>
          <w:sz w:val="28"/>
          <w:szCs w:val="28"/>
        </w:rPr>
        <w:tab/>
        <w:t>3. Пресс-секретарю главы города Прокопьевска (И.Н.Костюкова) опубликовать нас</w:t>
      </w:r>
      <w:r>
        <w:rPr>
          <w:sz w:val="28"/>
          <w:szCs w:val="28"/>
        </w:rPr>
        <w:t xml:space="preserve">тоящее постановление в газете «Шахтерская правда». Начальнику отдела информационных технологий администрации города Прокопьевска (И.В.Митина) разместить настоящее постановление в регистре </w:t>
      </w:r>
      <w:r>
        <w:rPr>
          <w:sz w:val="28"/>
          <w:szCs w:val="28"/>
        </w:rPr>
        <w:lastRenderedPageBreak/>
        <w:t>муниципальных нормативных правовых актов Кемеровской области и на оф</w:t>
      </w:r>
      <w:r>
        <w:rPr>
          <w:sz w:val="28"/>
          <w:szCs w:val="28"/>
        </w:rPr>
        <w:t>ициальном сайте администрации города Прокопьевска в сети «Интернет».</w:t>
      </w:r>
    </w:p>
    <w:p w:rsidR="00A0485E" w:rsidRDefault="002E7541">
      <w:pPr>
        <w:pStyle w:val="Header"/>
        <w:tabs>
          <w:tab w:val="clear" w:pos="4677"/>
          <w:tab w:val="clear" w:pos="9355"/>
        </w:tabs>
        <w:ind w:firstLine="708"/>
        <w:jc w:val="both"/>
      </w:pPr>
      <w:r>
        <w:rPr>
          <w:sz w:val="28"/>
          <w:szCs w:val="28"/>
        </w:rPr>
        <w:t>4. Контроль за выполнением настоящего постановления возложить на заместителя  главы  города Прокопьевска по  строительству и жилищным вопросам (А.В. Неб).</w:t>
      </w: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2E7541">
      <w:pPr>
        <w:pStyle w:val="Header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</w:t>
      </w:r>
    </w:p>
    <w:p w:rsidR="00A0485E" w:rsidRDefault="002E7541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</w:t>
      </w:r>
      <w:r>
        <w:rPr>
          <w:sz w:val="28"/>
          <w:szCs w:val="28"/>
        </w:rPr>
        <w:t xml:space="preserve">                                                                           А.Б. Мамаев</w:t>
      </w: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jc w:val="right"/>
        <w:rPr>
          <w:sz w:val="28"/>
          <w:szCs w:val="28"/>
        </w:rPr>
      </w:pPr>
    </w:p>
    <w:p w:rsidR="00A0485E" w:rsidRDefault="002E75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0485E" w:rsidRDefault="002E75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0485E" w:rsidRDefault="002E75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</w:t>
      </w:r>
    </w:p>
    <w:p w:rsidR="00A0485E" w:rsidRDefault="002E754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05.10.2017 № 220-п</w:t>
      </w:r>
    </w:p>
    <w:p w:rsidR="00A0485E" w:rsidRDefault="00A0485E">
      <w:pPr>
        <w:ind w:firstLine="709"/>
        <w:jc w:val="center"/>
        <w:rPr>
          <w:sz w:val="28"/>
          <w:szCs w:val="28"/>
        </w:rPr>
      </w:pPr>
    </w:p>
    <w:p w:rsidR="00A0485E" w:rsidRDefault="00A0485E">
      <w:pPr>
        <w:ind w:firstLine="709"/>
        <w:jc w:val="center"/>
        <w:rPr>
          <w:sz w:val="28"/>
          <w:szCs w:val="28"/>
        </w:rPr>
      </w:pPr>
    </w:p>
    <w:p w:rsidR="00A0485E" w:rsidRDefault="002E754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A0485E" w:rsidRDefault="002E754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 услуги</w:t>
      </w:r>
    </w:p>
    <w:p w:rsidR="00A0485E" w:rsidRDefault="002E754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градостроительного плана земельного участка</w:t>
      </w:r>
    </w:p>
    <w:p w:rsidR="00A0485E" w:rsidRDefault="00A0485E">
      <w:pPr>
        <w:spacing w:line="276" w:lineRule="auto"/>
        <w:ind w:firstLine="709"/>
        <w:jc w:val="center"/>
        <w:rPr>
          <w:sz w:val="28"/>
          <w:szCs w:val="28"/>
        </w:rPr>
      </w:pPr>
    </w:p>
    <w:p w:rsidR="00A0485E" w:rsidRDefault="002E7541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0485E" w:rsidRDefault="00A0485E">
      <w:pPr>
        <w:spacing w:line="276" w:lineRule="auto"/>
        <w:rPr>
          <w:sz w:val="28"/>
          <w:szCs w:val="28"/>
        </w:rPr>
      </w:pP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0"/>
      <w:bookmarkEnd w:id="0"/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A0485E" w:rsidRDefault="002E7541">
      <w:pPr>
        <w:autoSpaceDE w:val="0"/>
        <w:ind w:firstLine="567"/>
        <w:jc w:val="both"/>
        <w:rPr>
          <w:i/>
          <w:sz w:val="28"/>
          <w:szCs w:val="28"/>
        </w:rPr>
      </w:pPr>
      <w:bookmarkStart w:id="1" w:name="sub_11101"/>
      <w:r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градостроительного плана земельного участка» </w:t>
      </w:r>
      <w:bookmarkStart w:id="2" w:name="sub_11202"/>
      <w:bookmarkEnd w:id="1"/>
      <w:r>
        <w:rPr>
          <w:rFonts w:eastAsia="Arial"/>
          <w:sz w:val="28"/>
          <w:szCs w:val="28"/>
        </w:rPr>
        <w:t>(да</w:t>
      </w:r>
      <w:r>
        <w:rPr>
          <w:rFonts w:eastAsia="Arial"/>
          <w:sz w:val="28"/>
          <w:szCs w:val="28"/>
        </w:rPr>
        <w:t xml:space="preserve">лее: административный регламент; муниципальная услуга) </w:t>
      </w:r>
      <w:r>
        <w:rPr>
          <w:sz w:val="28"/>
          <w:szCs w:val="28"/>
        </w:rPr>
        <w:t>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</w:t>
      </w:r>
      <w:r>
        <w:rPr>
          <w:sz w:val="28"/>
          <w:szCs w:val="28"/>
        </w:rPr>
        <w:t xml:space="preserve">й услуги, определения сроков и последовательности действий (административных процедур) </w:t>
      </w:r>
      <w:r>
        <w:rPr>
          <w:color w:val="000000"/>
          <w:sz w:val="28"/>
          <w:szCs w:val="28"/>
        </w:rPr>
        <w:t xml:space="preserve">Управления архитектуры и градостроительства администрации города Прокопьевска </w:t>
      </w:r>
      <w:r>
        <w:rPr>
          <w:sz w:val="28"/>
          <w:szCs w:val="28"/>
        </w:rPr>
        <w:t>при предоставлении муниципальной услуги.</w:t>
      </w:r>
    </w:p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</w:t>
      </w:r>
    </w:p>
    <w:bookmarkEnd w:id="2"/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Правообладатели земельных уча</w:t>
      </w:r>
      <w:r>
        <w:rPr>
          <w:sz w:val="28"/>
          <w:szCs w:val="28"/>
        </w:rPr>
        <w:t>стков или их уполномоченные представители (далее – заявитель).</w:t>
      </w:r>
    </w:p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0485E" w:rsidRDefault="002E7541">
      <w:pPr>
        <w:ind w:firstLine="567"/>
        <w:jc w:val="both"/>
      </w:pPr>
      <w:r>
        <w:rPr>
          <w:sz w:val="28"/>
          <w:szCs w:val="28"/>
        </w:rPr>
        <w:t xml:space="preserve">1.3.1. Информация о местах нахождения и графике работы и способы получения информации о местах нахождения и графиках работы </w:t>
      </w:r>
      <w:r>
        <w:rPr>
          <w:color w:val="000000"/>
          <w:sz w:val="28"/>
          <w:szCs w:val="28"/>
        </w:rPr>
        <w:t>Управления архитектуры и градостроительства администрации города Прокопьевска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а также многофункциональных центров предоставления го</w:t>
      </w:r>
      <w:r>
        <w:rPr>
          <w:sz w:val="28"/>
          <w:szCs w:val="28"/>
        </w:rPr>
        <w:t>сударственных и муниципальных услуг МАУ «Многофункциональный центр предоставления государственных и муниципальных услуг» г.Прокопьевска (далее – МФЦ).</w:t>
      </w:r>
    </w:p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график работы Управления архитектуры и градостроительства администрации города Прокопь</w:t>
      </w:r>
      <w:r>
        <w:rPr>
          <w:sz w:val="28"/>
          <w:szCs w:val="28"/>
        </w:rPr>
        <w:t>евска: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>Управление архитектуры и градостроительства администрации города Прокопьевска</w:t>
      </w:r>
      <w:r>
        <w:rPr>
          <w:sz w:val="28"/>
          <w:szCs w:val="28"/>
        </w:rPr>
        <w:t>располагается по адресу: г. Прокопьевск ул. Есенина,48.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sz w:val="28"/>
          <w:szCs w:val="28"/>
        </w:rPr>
        <w:t>График работы: с п</w:t>
      </w:r>
      <w:r>
        <w:rPr>
          <w:sz w:val="28"/>
          <w:szCs w:val="28"/>
        </w:rPr>
        <w:t xml:space="preserve">онедельника по четверг </w:t>
      </w:r>
      <w:r>
        <w:rPr>
          <w:rFonts w:eastAsia="Arial"/>
          <w:sz w:val="28"/>
          <w:szCs w:val="28"/>
        </w:rPr>
        <w:t>с 8.30 до 17.30, перерыв для отдыха и питания с 12.00 до 12.45; пятница с 8</w:t>
      </w:r>
      <w:r>
        <w:rPr>
          <w:rFonts w:eastAsia="Arial"/>
          <w:sz w:val="28"/>
          <w:szCs w:val="28"/>
        </w:rPr>
        <w:t xml:space="preserve">.30 до 15.00, без перерыва для отдыха и питания.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Приемные дни: вторник с 9.00 до 12.00.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график работы МФЦ: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располагается по адресам: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г. Прокопьевск, ул. Институтская, д. 15;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 г. Прокопьевск, ул. Комсомольская, д. 3.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sz w:val="28"/>
          <w:szCs w:val="28"/>
        </w:rPr>
        <w:t xml:space="preserve">График </w:t>
      </w:r>
      <w:r>
        <w:rPr>
          <w:rFonts w:eastAsia="Arial"/>
          <w:sz w:val="28"/>
          <w:szCs w:val="28"/>
        </w:rPr>
        <w:t>работы: п</w:t>
      </w:r>
      <w:r>
        <w:rPr>
          <w:sz w:val="28"/>
          <w:szCs w:val="28"/>
        </w:rPr>
        <w:t xml:space="preserve">онедельник, среда, четверг  </w:t>
      </w:r>
      <w:r>
        <w:rPr>
          <w:rFonts w:eastAsia="Arial"/>
          <w:sz w:val="28"/>
          <w:szCs w:val="28"/>
        </w:rPr>
        <w:t xml:space="preserve">с 8.30 до 19.00, вторник  с 8.30 до 20.00, </w:t>
      </w:r>
      <w:r>
        <w:rPr>
          <w:sz w:val="28"/>
          <w:szCs w:val="28"/>
        </w:rPr>
        <w:t xml:space="preserve">пятница </w:t>
      </w:r>
      <w:r>
        <w:rPr>
          <w:rFonts w:eastAsia="Arial"/>
          <w:sz w:val="28"/>
          <w:szCs w:val="28"/>
        </w:rPr>
        <w:t xml:space="preserve">с 8.30 до 18.00, суббота с 10.00 до 14.00. Без перерыва для отдыха и питания. 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Приемные дни: с понедельника по субботу.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местах нахождения и графиках работы</w:t>
      </w:r>
      <w:r>
        <w:rPr>
          <w:color w:val="000000"/>
          <w:sz w:val="28"/>
          <w:szCs w:val="28"/>
        </w:rPr>
        <w:t xml:space="preserve"> Управления архитектуры и градостроительства администрации города Прокопьевска</w:t>
      </w:r>
      <w:r>
        <w:rPr>
          <w:rFonts w:eastAsia="Arial"/>
          <w:sz w:val="28"/>
          <w:szCs w:val="28"/>
        </w:rPr>
        <w:t>,</w:t>
      </w:r>
      <w:r>
        <w:rPr>
          <w:sz w:val="28"/>
          <w:szCs w:val="28"/>
        </w:rPr>
        <w:t>а также  МФЦ может быть получена</w:t>
      </w:r>
      <w:r>
        <w:rPr>
          <w:color w:val="000000"/>
          <w:sz w:val="28"/>
          <w:szCs w:val="28"/>
        </w:rPr>
        <w:t>:</w:t>
      </w:r>
    </w:p>
    <w:p w:rsidR="00A0485E" w:rsidRDefault="002E7541">
      <w:pPr>
        <w:numPr>
          <w:ilvl w:val="0"/>
          <w:numId w:val="6"/>
        </w:numPr>
        <w:autoSpaceDE w:val="0"/>
        <w:ind w:left="0" w:firstLine="567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справочному телефонуУправления архитектуры и градостроительства администрации города Прокопьевска: 65-26-70,</w:t>
      </w:r>
      <w:r>
        <w:rPr>
          <w:rFonts w:eastAsia="Arial"/>
          <w:sz w:val="28"/>
          <w:szCs w:val="28"/>
        </w:rPr>
        <w:t>в том числе номер телефона – авт</w:t>
      </w:r>
      <w:r>
        <w:rPr>
          <w:rFonts w:eastAsia="Arial"/>
          <w:sz w:val="28"/>
          <w:szCs w:val="28"/>
        </w:rPr>
        <w:t>оинформатора (отсутствует);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по справочному телефону в </w:t>
      </w:r>
      <w:r>
        <w:rPr>
          <w:rFonts w:eastAsia="Arial"/>
          <w:color w:val="000000"/>
          <w:sz w:val="28"/>
          <w:szCs w:val="28"/>
        </w:rPr>
        <w:t xml:space="preserve">МФЦ: </w:t>
      </w:r>
      <w:r>
        <w:rPr>
          <w:rFonts w:eastAsia="Calibri"/>
          <w:sz w:val="28"/>
          <w:szCs w:val="28"/>
        </w:rPr>
        <w:t>68-06-60</w:t>
      </w:r>
      <w:r>
        <w:rPr>
          <w:rFonts w:eastAsia="Arial"/>
          <w:sz w:val="28"/>
          <w:szCs w:val="28"/>
        </w:rPr>
        <w:t xml:space="preserve"> в том числе номер телефона – автоинформатора (отсутствует)</w:t>
      </w:r>
      <w:r>
        <w:rPr>
          <w:rFonts w:eastAsia="Arial"/>
          <w:color w:val="000000"/>
          <w:sz w:val="28"/>
          <w:szCs w:val="28"/>
        </w:rPr>
        <w:t>;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информационно-телекоммуникационной сети «Интернет» (далее – сеть «Интернет»):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официальном сайте администрации </w:t>
      </w:r>
      <w:r>
        <w:rPr>
          <w:rFonts w:eastAsia="Arial"/>
          <w:sz w:val="28"/>
          <w:szCs w:val="28"/>
        </w:rPr>
        <w:t>город</w:t>
      </w:r>
      <w:r>
        <w:rPr>
          <w:rFonts w:eastAsia="Arial"/>
          <w:sz w:val="28"/>
          <w:szCs w:val="28"/>
        </w:rPr>
        <w:t>а Прокопьевска</w:t>
      </w:r>
      <w:r>
        <w:rPr>
          <w:sz w:val="28"/>
          <w:szCs w:val="28"/>
        </w:rPr>
        <w:t xml:space="preserve"> http://www.</w:t>
      </w:r>
      <w:hyperlink r:id="rId7">
        <w:r>
          <w:rPr>
            <w:rStyle w:val="InternetLink"/>
            <w:color w:val="000000"/>
            <w:sz w:val="28"/>
            <w:szCs w:val="28"/>
            <w:u w:val="none"/>
          </w:rPr>
          <w:t>pearlkuz.ru</w:t>
        </w:r>
      </w:hyperlink>
      <w:r>
        <w:rPr>
          <w:sz w:val="28"/>
          <w:szCs w:val="28"/>
        </w:rPr>
        <w:t>;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  <w:rPr>
          <w:rStyle w:val="InternetLink"/>
          <w:rFonts w:eastAsia="Arial"/>
          <w:color w:val="000000"/>
          <w:u w:val="none"/>
        </w:rPr>
      </w:pPr>
      <w:r>
        <w:rPr>
          <w:rFonts w:eastAsia="Arial"/>
          <w:sz w:val="28"/>
          <w:szCs w:val="28"/>
        </w:rPr>
        <w:t xml:space="preserve">-  на официальном сайте МФЦ </w:t>
      </w:r>
      <w:r>
        <w:rPr>
          <w:rFonts w:eastAsia="Calibri"/>
          <w:sz w:val="28"/>
          <w:szCs w:val="28"/>
          <w:lang w:val="en-US"/>
        </w:rPr>
        <w:t>mfc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prokopievsk</w:t>
      </w:r>
      <w:r>
        <w:rPr>
          <w:rFonts w:eastAsia="Calibri"/>
          <w:sz w:val="28"/>
          <w:szCs w:val="28"/>
        </w:rPr>
        <w:t>@</w:t>
      </w:r>
      <w:r>
        <w:rPr>
          <w:rFonts w:eastAsia="Calibri"/>
          <w:sz w:val="28"/>
          <w:szCs w:val="28"/>
          <w:lang w:val="en-US"/>
        </w:rPr>
        <w:t>yandex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;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</w:pPr>
      <w:r>
        <w:rPr>
          <w:rStyle w:val="InternetLink"/>
          <w:rFonts w:eastAsia="Arial"/>
          <w:color w:val="000000"/>
          <w:sz w:val="28"/>
          <w:szCs w:val="28"/>
          <w:u w:val="none"/>
        </w:rPr>
        <w:t xml:space="preserve">- </w:t>
      </w:r>
      <w:r>
        <w:rPr>
          <w:rFonts w:eastAsia="Arial"/>
          <w:sz w:val="28"/>
          <w:szCs w:val="28"/>
        </w:rPr>
        <w:t xml:space="preserve">на Едином портале государственных и муниципальных услуг (функций): </w:t>
      </w:r>
      <w:hyperlink r:id="rId8">
        <w:r>
          <w:rPr>
            <w:rStyle w:val="InternetLink"/>
            <w:rFonts w:eastAsia="Arial"/>
            <w:color w:val="000000"/>
            <w:sz w:val="28"/>
            <w:szCs w:val="28"/>
            <w:u w:val="none"/>
          </w:rPr>
          <w:t>www.gosuslugi.ru</w:t>
        </w:r>
      </w:hyperlink>
      <w:r>
        <w:rPr>
          <w:rStyle w:val="InternetLink"/>
          <w:rFonts w:eastAsia="Arial"/>
          <w:color w:val="000000"/>
          <w:sz w:val="28"/>
          <w:szCs w:val="28"/>
          <w:u w:val="none"/>
        </w:rPr>
        <w:t xml:space="preserve"> (далее — </w:t>
      </w:r>
      <w:r>
        <w:rPr>
          <w:rFonts w:eastAsia="Arial"/>
          <w:sz w:val="28"/>
          <w:szCs w:val="28"/>
        </w:rPr>
        <w:t>Единый портал</w:t>
      </w:r>
      <w:r>
        <w:rPr>
          <w:rStyle w:val="InternetLink"/>
          <w:rFonts w:eastAsia="Arial"/>
          <w:color w:val="000000"/>
          <w:sz w:val="28"/>
          <w:szCs w:val="28"/>
          <w:u w:val="none"/>
        </w:rPr>
        <w:t>).</w:t>
      </w:r>
    </w:p>
    <w:p w:rsidR="00A0485E" w:rsidRDefault="002E7541">
      <w:pPr>
        <w:autoSpaceDE w:val="0"/>
        <w:ind w:firstLine="567"/>
        <w:jc w:val="both"/>
        <w:rPr>
          <w:rFonts w:eastAsia="Arial"/>
        </w:rPr>
      </w:pPr>
      <w:r>
        <w:rPr>
          <w:sz w:val="28"/>
          <w:szCs w:val="28"/>
        </w:rPr>
        <w:t>1.3.2.</w:t>
      </w:r>
      <w:r>
        <w:rPr>
          <w:rFonts w:eastAsia="Arial"/>
          <w:sz w:val="28"/>
          <w:szCs w:val="28"/>
        </w:rPr>
        <w:t xml:space="preserve">  Информация о предоставлении муниципальной услуги заявителями может быть получена: 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сети «Интернет»: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>на официальном сайте администрации города Прокопьевска</w:t>
      </w:r>
      <w:r>
        <w:rPr>
          <w:rFonts w:eastAsia="Arial"/>
          <w:sz w:val="28"/>
          <w:szCs w:val="28"/>
          <w:u w:val="single"/>
        </w:rPr>
        <w:t>;</w:t>
      </w:r>
    </w:p>
    <w:p w:rsidR="00A0485E" w:rsidRDefault="002E7541">
      <w:pPr>
        <w:autoSpaceDE w:val="0"/>
        <w:ind w:firstLine="567"/>
        <w:jc w:val="both"/>
        <w:rPr>
          <w:rStyle w:val="InternetLink"/>
          <w:rFonts w:eastAsia="Arial"/>
          <w:color w:val="000000"/>
        </w:rPr>
      </w:pPr>
      <w:r>
        <w:rPr>
          <w:rFonts w:eastAsia="Arial"/>
          <w:color w:val="000000"/>
          <w:sz w:val="28"/>
          <w:szCs w:val="28"/>
        </w:rPr>
        <w:t>на официальном сайте МФЦ</w:t>
      </w:r>
      <w:r>
        <w:rPr>
          <w:rStyle w:val="InternetLink"/>
          <w:rFonts w:eastAsia="Arial"/>
          <w:color w:val="000000"/>
          <w:sz w:val="28"/>
          <w:szCs w:val="28"/>
        </w:rPr>
        <w:t>;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</w:rPr>
        <w:t>на Едином портале</w:t>
      </w:r>
      <w:r>
        <w:rPr>
          <w:rStyle w:val="InternetLink"/>
          <w:rFonts w:eastAsia="Arial"/>
          <w:color w:val="000000"/>
          <w:sz w:val="28"/>
          <w:szCs w:val="28"/>
        </w:rPr>
        <w:t>;</w:t>
      </w:r>
    </w:p>
    <w:p w:rsidR="00A0485E" w:rsidRDefault="002E7541">
      <w:pPr>
        <w:autoSpaceDE w:val="0"/>
        <w:ind w:firstLine="567"/>
        <w:jc w:val="both"/>
        <w:rPr>
          <w:rFonts w:eastAsia="Arial"/>
        </w:rPr>
      </w:pPr>
      <w:r>
        <w:rPr>
          <w:sz w:val="28"/>
          <w:szCs w:val="28"/>
        </w:rPr>
        <w:t xml:space="preserve">- на информационных стендах в помещениях </w:t>
      </w:r>
      <w:r>
        <w:rPr>
          <w:color w:val="000000"/>
          <w:sz w:val="28"/>
          <w:szCs w:val="28"/>
        </w:rPr>
        <w:t xml:space="preserve">Управления архитектуры и градостроительства администрации города Прокопьевска </w:t>
      </w:r>
      <w:r>
        <w:rPr>
          <w:rFonts w:eastAsia="Arial"/>
          <w:sz w:val="28"/>
          <w:szCs w:val="28"/>
        </w:rPr>
        <w:t>и МФЦ;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средствах массовой информации: публикации в газетах, журналах, выступления по радио, на телевидении;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-  в печатных информацион</w:t>
      </w:r>
      <w:r>
        <w:rPr>
          <w:sz w:val="28"/>
          <w:szCs w:val="28"/>
        </w:rPr>
        <w:t>ных материалах (брошюрах, буклетах, листовках)</w:t>
      </w:r>
      <w:r>
        <w:rPr>
          <w:color w:val="000000"/>
          <w:sz w:val="28"/>
          <w:szCs w:val="28"/>
        </w:rPr>
        <w:t>.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1.3.2.1. На официальных сайтах в сети «Интернет» подлежит размещению следующая информация: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органа, предоставляющего муниципальную услугу: почтовый адрес, адрес электронной почты, номера </w:t>
      </w:r>
      <w:r>
        <w:rPr>
          <w:rFonts w:ascii="Times New Roman" w:hAnsi="Times New Roman" w:cs="Times New Roman"/>
          <w:sz w:val="28"/>
          <w:szCs w:val="28"/>
        </w:rPr>
        <w:t>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МФЦ: почтовый адрес, адрес электронной почты, номера телефонов справоч</w:t>
      </w:r>
      <w:r>
        <w:rPr>
          <w:rFonts w:ascii="Times New Roman" w:hAnsi="Times New Roman" w:cs="Times New Roman"/>
          <w:sz w:val="28"/>
          <w:szCs w:val="28"/>
        </w:rPr>
        <w:t>ной службы, график (режим) приема посетителей, фамилия, имя, отчество (последнее - при наличии) руководителя организации;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административный регламент с приложениями;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предоставление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порядок и способы подачи заявления;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 (далее - необходимые документы);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способы получения результата предоставления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порядок и способы получения р</w:t>
      </w:r>
      <w:r>
        <w:rPr>
          <w:rFonts w:ascii="Times New Roman" w:hAnsi="Times New Roman" w:cs="Times New Roman"/>
          <w:sz w:val="28"/>
          <w:szCs w:val="28"/>
        </w:rPr>
        <w:t>азъяснений по порядку получения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порядок и способы предварительной записи на подачу заявления;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порядок информирования о ходе рассмотрения заявления и о результатах предоставления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решени</w:t>
      </w:r>
      <w:r>
        <w:rPr>
          <w:rFonts w:ascii="Times New Roman" w:hAnsi="Times New Roman" w:cs="Times New Roman"/>
          <w:sz w:val="28"/>
          <w:szCs w:val="28"/>
        </w:rPr>
        <w:t>й, действий (бездействия) должностных лиц, ответственных за предоставление муниципальной услуги.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 xml:space="preserve">1.3.2.2. </w:t>
      </w:r>
      <w:r>
        <w:rPr>
          <w:rFonts w:eastAsia="Arial"/>
          <w:color w:val="000000"/>
          <w:sz w:val="28"/>
          <w:szCs w:val="28"/>
        </w:rPr>
        <w:t xml:space="preserve">Сведения о ходе предоставления муниципальной услуги </w:t>
      </w:r>
      <w:r>
        <w:rPr>
          <w:color w:val="000000"/>
          <w:sz w:val="28"/>
          <w:szCs w:val="28"/>
          <w:shd w:val="clear" w:color="auto" w:fill="FFFFFF"/>
        </w:rPr>
        <w:t>можно получить у</w:t>
      </w:r>
      <w:r>
        <w:rPr>
          <w:color w:val="000000"/>
          <w:sz w:val="28"/>
          <w:szCs w:val="28"/>
        </w:rPr>
        <w:t xml:space="preserve"> специалистов МФЦ.</w:t>
      </w:r>
    </w:p>
    <w:p w:rsidR="00A0485E" w:rsidRDefault="002E7541">
      <w:pPr>
        <w:tabs>
          <w:tab w:val="left" w:pos="851"/>
          <w:tab w:val="left" w:pos="1134"/>
        </w:tabs>
        <w:autoSpaceDE w:val="0"/>
        <w:ind w:firstLine="567"/>
        <w:jc w:val="both"/>
      </w:pPr>
      <w:r>
        <w:rPr>
          <w:color w:val="000000"/>
          <w:sz w:val="28"/>
          <w:szCs w:val="28"/>
        </w:rPr>
        <w:t>Информация в МФЦ предоставляется при личном обращении в ча</w:t>
      </w:r>
      <w:r>
        <w:rPr>
          <w:sz w:val="28"/>
          <w:szCs w:val="28"/>
        </w:rPr>
        <w:t>сы пр</w:t>
      </w:r>
      <w:r>
        <w:rPr>
          <w:sz w:val="28"/>
          <w:szCs w:val="28"/>
        </w:rPr>
        <w:t>иема, посредством электронной почты или по телефону.</w:t>
      </w:r>
    </w:p>
    <w:p w:rsidR="00A0485E" w:rsidRDefault="002E7541">
      <w:pPr>
        <w:tabs>
          <w:tab w:val="left" w:pos="851"/>
          <w:tab w:val="left" w:pos="1134"/>
        </w:tabs>
        <w:autoSpaceDE w:val="0"/>
        <w:ind w:firstLine="567"/>
        <w:jc w:val="both"/>
      </w:pPr>
      <w:r>
        <w:rPr>
          <w:sz w:val="28"/>
          <w:szCs w:val="28"/>
        </w:rPr>
        <w:t xml:space="preserve">При ответах на телефонные звонки и устные обращения </w:t>
      </w:r>
      <w:r>
        <w:rPr>
          <w:color w:val="000000"/>
          <w:sz w:val="28"/>
          <w:szCs w:val="28"/>
        </w:rPr>
        <w:t xml:space="preserve">специалист </w:t>
      </w:r>
      <w:r>
        <w:rPr>
          <w:sz w:val="28"/>
          <w:szCs w:val="28"/>
        </w:rPr>
        <w:t>МФЦ в вежливой (корректной) форме информируют обратившихся по вопросам предоставления муниципальной услуги.</w:t>
      </w:r>
    </w:p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</w:t>
      </w:r>
      <w:r>
        <w:rPr>
          <w:sz w:val="28"/>
          <w:szCs w:val="28"/>
        </w:rPr>
        <w:t>н начинаться с информации о наименовании  отдела МФЦ,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A0485E" w:rsidRDefault="002E7541">
      <w:pPr>
        <w:ind w:firstLine="567"/>
        <w:jc w:val="both"/>
      </w:pPr>
      <w:r>
        <w:rPr>
          <w:sz w:val="28"/>
          <w:szCs w:val="28"/>
        </w:rPr>
        <w:t xml:space="preserve">В случае если для подготовки ответа требуется продолжительное </w:t>
      </w:r>
      <w:r>
        <w:rPr>
          <w:sz w:val="28"/>
          <w:szCs w:val="28"/>
        </w:rPr>
        <w:t xml:space="preserve">время </w:t>
      </w:r>
      <w:r>
        <w:rPr>
          <w:color w:val="000000"/>
          <w:sz w:val="28"/>
          <w:szCs w:val="28"/>
        </w:rPr>
        <w:t xml:space="preserve">специалист </w:t>
      </w:r>
      <w:r>
        <w:rPr>
          <w:sz w:val="28"/>
          <w:szCs w:val="28"/>
        </w:rPr>
        <w:t>МФЦ, осуществляющий устное информирование, предлагает заинтересованным лицам направить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</w:t>
      </w:r>
      <w:r>
        <w:rPr>
          <w:sz w:val="28"/>
          <w:szCs w:val="28"/>
        </w:rPr>
        <w:t>ктронной почты).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1.3.2.3. Консультирование заявителей о порядке предоставления государственных и муниципальных услуг в многофункциональных центрах осуществляется специалистами МФЦ, в порядке, предусмотренном пп. 1.3.2.2.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1.3.2.4.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подлежит размещению следующая информация: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органа,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</w:t>
      </w:r>
      <w:r>
        <w:rPr>
          <w:rFonts w:ascii="Times New Roman" w:hAnsi="Times New Roman" w:cs="Times New Roman"/>
          <w:sz w:val="28"/>
          <w:szCs w:val="28"/>
        </w:rPr>
        <w:t>аличии) руководителя органа, предоставляющего муниципальную услугу;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МФЦ: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</w:t>
      </w:r>
      <w:r>
        <w:rPr>
          <w:rFonts w:ascii="Times New Roman" w:hAnsi="Times New Roman" w:cs="Times New Roman"/>
          <w:sz w:val="28"/>
          <w:szCs w:val="28"/>
        </w:rPr>
        <w:t>руководителя организации;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способы подачи заявления;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способы предварительной записи на подачу заявления;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записи на личный прием к должностным лицам;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>, действий (бездействия) должностных лиц, ответственных за предоставление муниципальной услуги.</w:t>
      </w:r>
    </w:p>
    <w:p w:rsidR="00A0485E" w:rsidRDefault="00A0485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85E" w:rsidRDefault="002E7541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A0485E" w:rsidRDefault="00A0485E">
      <w:pPr>
        <w:rPr>
          <w:sz w:val="20"/>
          <w:szCs w:val="20"/>
        </w:rPr>
      </w:pPr>
    </w:p>
    <w:p w:rsidR="00A0485E" w:rsidRDefault="002E7541">
      <w:pPr>
        <w:ind w:firstLine="567"/>
        <w:jc w:val="both"/>
        <w:rPr>
          <w:sz w:val="28"/>
          <w:szCs w:val="28"/>
        </w:rPr>
      </w:pPr>
      <w:bookmarkStart w:id="3" w:name="sub_1200"/>
      <w:bookmarkStart w:id="4" w:name="sub_12101"/>
      <w:bookmarkEnd w:id="3"/>
      <w:r>
        <w:rPr>
          <w:sz w:val="28"/>
          <w:szCs w:val="28"/>
        </w:rPr>
        <w:t>2.1. Наименование муниципальной услуги «Предоставление градостроительного плана земельного участка» (далее – м</w:t>
      </w:r>
      <w:r>
        <w:rPr>
          <w:sz w:val="28"/>
          <w:szCs w:val="28"/>
        </w:rPr>
        <w:t>униципальная услуга).</w:t>
      </w:r>
      <w:bookmarkStart w:id="5" w:name="sub_1220"/>
      <w:bookmarkEnd w:id="4"/>
    </w:p>
    <w:bookmarkEnd w:id="5"/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2.2. Муниципальная услуга предоставляется </w:t>
      </w:r>
      <w:r>
        <w:rPr>
          <w:color w:val="000000"/>
          <w:sz w:val="28"/>
          <w:szCs w:val="28"/>
        </w:rPr>
        <w:t xml:space="preserve">Управлением архитектуры и градостроительства администрации города Прокопьевска </w:t>
      </w:r>
      <w:r>
        <w:rPr>
          <w:rFonts w:eastAsia="Arial"/>
          <w:sz w:val="28"/>
          <w:szCs w:val="28"/>
        </w:rPr>
        <w:t>(далее – УАиГ) по месту нахождения земельного участка.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</w:pPr>
      <w:bookmarkStart w:id="6" w:name="sub_1230"/>
      <w:bookmarkEnd w:id="6"/>
      <w:r>
        <w:rPr>
          <w:color w:val="000000"/>
          <w:sz w:val="28"/>
          <w:szCs w:val="28"/>
        </w:rPr>
        <w:t>Заявление можно подать через МФЦ, а также</w:t>
      </w:r>
      <w:r>
        <w:rPr>
          <w:rFonts w:eastAsia="Arial"/>
          <w:color w:val="000000"/>
          <w:sz w:val="28"/>
          <w:szCs w:val="28"/>
        </w:rPr>
        <w:t xml:space="preserve"> с помощью Единого портала.</w:t>
      </w:r>
    </w:p>
    <w:p w:rsidR="00A0485E" w:rsidRDefault="002E7541">
      <w:pPr>
        <w:tabs>
          <w:tab w:val="left" w:pos="1134"/>
        </w:tabs>
        <w:autoSpaceDE w:val="0"/>
        <w:spacing w:line="276" w:lineRule="auto"/>
        <w:ind w:firstLine="567"/>
        <w:jc w:val="both"/>
        <w:rPr>
          <w:rFonts w:eastAsia="Arial"/>
          <w:sz w:val="28"/>
          <w:szCs w:val="28"/>
          <w:vertAlign w:val="superscript"/>
        </w:rPr>
      </w:pPr>
      <w:r>
        <w:rPr>
          <w:rFonts w:eastAsia="Arial"/>
          <w:color w:val="000000"/>
          <w:sz w:val="28"/>
          <w:szCs w:val="28"/>
        </w:rPr>
        <w:t xml:space="preserve">Запрещается </w:t>
      </w:r>
      <w:r>
        <w:rPr>
          <w:rFonts w:eastAsia="Arial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</w:t>
      </w:r>
      <w:r>
        <w:rPr>
          <w:rFonts w:eastAsia="Arial"/>
          <w:sz w:val="28"/>
          <w:szCs w:val="28"/>
        </w:rPr>
        <w:t>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Прокопьевского городского Совета народных депутатов.</w:t>
      </w:r>
    </w:p>
    <w:p w:rsidR="00A0485E" w:rsidRDefault="002E7541">
      <w:pPr>
        <w:autoSpaceDE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 Резуль</w:t>
      </w:r>
      <w:r>
        <w:rPr>
          <w:sz w:val="28"/>
          <w:szCs w:val="28"/>
        </w:rPr>
        <w:t>татом предоставления муниципальной услуги является предоставление заявителю: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bookmarkStart w:id="7" w:name="sub_12304"/>
      <w:bookmarkEnd w:id="7"/>
      <w:r>
        <w:rPr>
          <w:sz w:val="28"/>
          <w:szCs w:val="28"/>
        </w:rPr>
        <w:t xml:space="preserve">градостроительного плана земельного участка (далее – ГПЗУ); 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 в подготовке  ГПЗУ;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невозможности подготовки ГПЗУ. 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услуги: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в течение 15 рабочих дней.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  <w:bookmarkStart w:id="8" w:name="sub_1250"/>
    </w:p>
    <w:bookmarkEnd w:id="8"/>
    <w:p w:rsidR="00A0485E" w:rsidRDefault="002E7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Отношения, возникающие в связи с предоставлением муниципальной </w:t>
      </w:r>
      <w:r>
        <w:rPr>
          <w:sz w:val="28"/>
          <w:szCs w:val="28"/>
        </w:rPr>
        <w:t>услуги, регулируются следующими нормативными правовыми актами: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506"/>
      <w:bookmarkEnd w:id="9"/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 № 168, 30.07.2010); 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06.04.2011 № </w:t>
      </w:r>
      <w:r>
        <w:rPr>
          <w:rFonts w:ascii="Times New Roman" w:hAnsi="Times New Roman" w:cs="Times New Roman"/>
          <w:sz w:val="28"/>
          <w:szCs w:val="28"/>
        </w:rPr>
        <w:t>63-ФЗ «Об электронной подписи» («Собрание законодательства Российской Федерации», 11.04.2011, № 15, ст.2036);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Градостроительный кодекс Российской Федерации («Российская газета», №290, 30.12.2004);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- Федеральный закон от 24.07.2007 № 221-ФЗ «О государстве</w:t>
      </w:r>
      <w:r>
        <w:rPr>
          <w:sz w:val="28"/>
          <w:szCs w:val="28"/>
        </w:rPr>
        <w:t>нном кадастре недвижимости» («Российская газета», № 165, 01.08.2007)</w:t>
      </w:r>
      <w:r>
        <w:rPr>
          <w:rFonts w:eastAsia="Arial"/>
          <w:sz w:val="28"/>
          <w:szCs w:val="28"/>
        </w:rPr>
        <w:t>;</w:t>
      </w:r>
    </w:p>
    <w:p w:rsidR="00A0485E" w:rsidRDefault="002E75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25.06.2002 № 73-ФЗ «Об объектах к</w:t>
      </w:r>
      <w:r>
        <w:rPr>
          <w:rFonts w:ascii="Times New Roman" w:hAnsi="Times New Roman" w:cs="Times New Roman"/>
          <w:sz w:val="28"/>
          <w:szCs w:val="28"/>
        </w:rPr>
        <w:t>ультурного наследия (памятниках истории и культуры) народов Российской Федерации» («Российская газета», № 116-117, 29.06.2002, «Собрание законодательства РФ», 01.07.2002,№ 26, ст. 2519);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 Президента РФ от 07.05.2012 № 601 «Об основных направлениях со</w:t>
      </w:r>
      <w:r>
        <w:rPr>
          <w:rFonts w:ascii="Times New Roman" w:hAnsi="Times New Roman" w:cs="Times New Roman"/>
          <w:sz w:val="28"/>
          <w:szCs w:val="28"/>
        </w:rPr>
        <w:t>вершенствования системы государственного управления» («Собрание законодательства РФ», 07.05.2012, № 19, ст. 2338);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16.05.2011 № 373 «О разработке и утверждении административных регламентов исполнения го</w:t>
      </w:r>
      <w:r>
        <w:rPr>
          <w:rFonts w:ascii="Times New Roman" w:hAnsi="Times New Roman" w:cs="Times New Roman"/>
          <w:sz w:val="28"/>
          <w:szCs w:val="28"/>
        </w:rPr>
        <w:t>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 ст. 3169)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27.09.2011 № 797 «О взаимодейс</w:t>
      </w:r>
      <w:r>
        <w:rPr>
          <w:rFonts w:ascii="Times New Roman" w:hAnsi="Times New Roman" w:cs="Times New Roman"/>
          <w:sz w:val="28"/>
          <w:szCs w:val="28"/>
        </w:rPr>
        <w:t>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</w:t>
      </w:r>
      <w:r>
        <w:rPr>
          <w:rFonts w:ascii="Times New Roman" w:hAnsi="Times New Roman" w:cs="Times New Roman"/>
          <w:sz w:val="28"/>
          <w:szCs w:val="28"/>
        </w:rPr>
        <w:t>ами местного самоуправления» («Собрание законодательства Российской Федерации», 03.10.2011,   № 40, ст. 5559);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16.08.2012 г. № 840 «О порядке подачи и рассмотрения жалоб на решения и действия (бездейств</w:t>
      </w:r>
      <w:r>
        <w:rPr>
          <w:rFonts w:ascii="Times New Roman" w:hAnsi="Times New Roman" w:cs="Times New Roman"/>
          <w:sz w:val="28"/>
          <w:szCs w:val="28"/>
        </w:rPr>
        <w:t>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</w:t>
      </w:r>
      <w:r>
        <w:rPr>
          <w:rFonts w:ascii="Times New Roman" w:hAnsi="Times New Roman" w:cs="Times New Roman"/>
          <w:sz w:val="28"/>
          <w:szCs w:val="28"/>
        </w:rPr>
        <w:t>тных лиц» («Собрание законодательства Российской Федерации», 2012, № 35, ст. 4829; 2014, № 50, ст. 7113);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Исчерпывающий перечень процедур в сфере жилищного строительства, утвержденный Постановлением Правительства Российской Федерации от 30.04 2014 № 403 </w:t>
      </w:r>
      <w:r>
        <w:rPr>
          <w:rFonts w:ascii="Times New Roman" w:hAnsi="Times New Roman" w:cs="Times New Roman"/>
          <w:sz w:val="28"/>
          <w:szCs w:val="28"/>
        </w:rPr>
        <w:t xml:space="preserve"> (ред. от 29.05.2015) (вместе с «Правилами внесения изменений в исчерпывающий перечень процедур в сфере жилищного строительства», «Правилами ведения реестра описаний процедур, указанных в исчерпывающем перечне процедур в сфере жилищного строительства») («С</w:t>
      </w:r>
      <w:r>
        <w:rPr>
          <w:rFonts w:ascii="Times New Roman" w:hAnsi="Times New Roman" w:cs="Times New Roman"/>
          <w:sz w:val="28"/>
          <w:szCs w:val="28"/>
        </w:rPr>
        <w:t>обрание законодательства РФ», 12.05.2014, № 19, ст. 2437);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- Реестр описания процедур, включенных в исчерпывающий перечень процедур в сфере жилищного строительства, утвержденный Постановлением Правительства Российской Федерации от 30.04 2014 № 403 (сайт Ми</w:t>
      </w:r>
      <w:r>
        <w:rPr>
          <w:sz w:val="28"/>
          <w:szCs w:val="28"/>
        </w:rPr>
        <w:t xml:space="preserve">нстроя России: </w:t>
      </w:r>
      <w:hyperlink r:id="rId9">
        <w:r>
          <w:rPr>
            <w:rStyle w:val="InternetLink"/>
            <w:color w:val="000000"/>
            <w:sz w:val="28"/>
            <w:szCs w:val="28"/>
            <w:u w:val="none"/>
          </w:rPr>
          <w:t>http://www.minstroyrf.ru/docs/2222/</w:t>
        </w:r>
      </w:hyperlink>
      <w:r>
        <w:rPr>
          <w:sz w:val="28"/>
          <w:szCs w:val="28"/>
        </w:rPr>
        <w:t>, 01.07.2015);</w:t>
      </w:r>
    </w:p>
    <w:p w:rsidR="00A0485E" w:rsidRDefault="002E7541">
      <w:pPr>
        <w:autoSpaceDE w:val="0"/>
        <w:ind w:firstLine="540"/>
        <w:jc w:val="both"/>
      </w:pPr>
      <w:r>
        <w:rPr>
          <w:sz w:val="28"/>
          <w:szCs w:val="28"/>
        </w:rPr>
        <w:t xml:space="preserve">- приказ Минстроя России от 25.04.2017 №741/пр «Об утверждении формы градостроительного плана земельного участка и порядка ее заполнения» </w:t>
      </w:r>
      <w:r>
        <w:rPr>
          <w:sz w:val="28"/>
          <w:szCs w:val="28"/>
        </w:rPr>
        <w:t>(Официальный интернет-портал правовой информации http://www.pravo.gov.ru, 31.05.2017);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государственных услуг исполнительными органами государственной власти Кемеровской области (сайт «Электронный бюллетень Коллегии Администрации Кемеровской области» http://www.zakon.kemobl.ru, 25.06.2011);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Коллегии Администрации Кемеровской о</w:t>
      </w:r>
      <w:r>
        <w:rPr>
          <w:rFonts w:ascii="Times New Roman" w:hAnsi="Times New Roman" w:cs="Times New Roman"/>
          <w:sz w:val="28"/>
          <w:szCs w:val="28"/>
        </w:rPr>
        <w:t>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</w:t>
      </w:r>
      <w:r>
        <w:rPr>
          <w:rFonts w:ascii="Times New Roman" w:hAnsi="Times New Roman" w:cs="Times New Roman"/>
          <w:sz w:val="28"/>
          <w:szCs w:val="28"/>
        </w:rPr>
        <w:t>меровской области при предоставлении государственных услуг» (Электронный бюллетень Коллегии Администрации Кемеровской области» http://www.zakon.kemobl.ru, 12.12.2012);</w:t>
      </w:r>
    </w:p>
    <w:p w:rsidR="00A0485E" w:rsidRDefault="002E7541">
      <w:pPr>
        <w:pStyle w:val="ConsPlusTitle"/>
        <w:widowControl/>
        <w:ind w:firstLine="567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</w:t>
      </w:r>
      <w:r>
        <w:rPr>
          <w:rFonts w:ascii="Times New Roman" w:hAnsi="Times New Roman" w:cs="Times New Roman"/>
          <w:b w:val="0"/>
          <w:sz w:val="28"/>
          <w:szCs w:val="28"/>
        </w:rPr>
        <w:t>тав муниципального образования «</w:t>
      </w:r>
      <w:r>
        <w:rPr>
          <w:rFonts w:ascii="Times New Roman" w:eastAsia="Arial" w:hAnsi="Times New Roman" w:cs="Times New Roman"/>
          <w:b w:val="0"/>
          <w:sz w:val="28"/>
          <w:szCs w:val="28"/>
        </w:rPr>
        <w:t xml:space="preserve">Прокопьевский городской округ»,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утвержденный постано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влением </w:t>
      </w:r>
      <w:r>
        <w:rPr>
          <w:rFonts w:ascii="Times New Roman" w:eastAsia="Arial" w:hAnsi="Times New Roman" w:cs="Times New Roman"/>
          <w:b w:val="0"/>
          <w:sz w:val="28"/>
          <w:szCs w:val="28"/>
        </w:rPr>
        <w:t xml:space="preserve">Прокопьевского городского </w:t>
      </w:r>
      <w:r>
        <w:rPr>
          <w:rFonts w:ascii="Times New Roman" w:hAnsi="Times New Roman" w:cs="Times New Roman"/>
          <w:b w:val="0"/>
          <w:sz w:val="28"/>
          <w:szCs w:val="28"/>
        </w:rPr>
        <w:t>Совета народных депутатов от 24.06.2005 №120;</w:t>
      </w:r>
    </w:p>
    <w:p w:rsidR="00A0485E" w:rsidRDefault="002E7541">
      <w:pPr>
        <w:pStyle w:val="ConsPlusTitle"/>
        <w:widowControl/>
        <w:ind w:firstLine="567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Положение Управления архитектуры и градостроительства администрации города Прокопьевска, утвержденное решением </w:t>
      </w:r>
      <w:r>
        <w:rPr>
          <w:rFonts w:ascii="Times New Roman" w:eastAsia="Arial" w:hAnsi="Times New Roman" w:cs="Times New Roman"/>
          <w:b w:val="0"/>
          <w:sz w:val="28"/>
          <w:szCs w:val="28"/>
        </w:rPr>
        <w:t xml:space="preserve">Прокопьевского городского </w:t>
      </w:r>
      <w:r>
        <w:rPr>
          <w:rFonts w:ascii="Times New Roman" w:hAnsi="Times New Roman" w:cs="Times New Roman"/>
          <w:b w:val="0"/>
          <w:sz w:val="28"/>
          <w:szCs w:val="28"/>
        </w:rPr>
        <w:t>Совета народных депутатов от 25.11.20</w:t>
      </w:r>
      <w:r>
        <w:rPr>
          <w:rFonts w:ascii="Times New Roman" w:hAnsi="Times New Roman" w:cs="Times New Roman"/>
          <w:b w:val="0"/>
          <w:sz w:val="28"/>
          <w:szCs w:val="28"/>
        </w:rPr>
        <w:t>11 №766;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- Правила землепользования и застройки территории города Прокопьевска, утвержденные решением </w:t>
      </w:r>
      <w:r>
        <w:rPr>
          <w:rFonts w:eastAsia="Arial"/>
          <w:sz w:val="28"/>
          <w:szCs w:val="28"/>
        </w:rPr>
        <w:t xml:space="preserve">Прокопьевского городского </w:t>
      </w:r>
      <w:r>
        <w:rPr>
          <w:sz w:val="28"/>
          <w:szCs w:val="28"/>
        </w:rPr>
        <w:t>Совета народных депутатовот 10.12.2009 г. № 295;</w:t>
      </w:r>
    </w:p>
    <w:p w:rsidR="00A0485E" w:rsidRDefault="002E7541">
      <w:pPr>
        <w:autoSpaceDE w:val="0"/>
        <w:ind w:firstLine="540"/>
        <w:jc w:val="both"/>
      </w:pPr>
      <w:r>
        <w:rPr>
          <w:sz w:val="28"/>
          <w:szCs w:val="28"/>
        </w:rPr>
        <w:t xml:space="preserve">- Генеральный план города Прокопьевска, утвержденный решением </w:t>
      </w:r>
      <w:r>
        <w:rPr>
          <w:rFonts w:eastAsia="Arial"/>
          <w:sz w:val="28"/>
          <w:szCs w:val="28"/>
        </w:rPr>
        <w:t>Прокопьевского го</w:t>
      </w:r>
      <w:r>
        <w:rPr>
          <w:rFonts w:eastAsia="Arial"/>
          <w:sz w:val="28"/>
          <w:szCs w:val="28"/>
        </w:rPr>
        <w:t xml:space="preserve">родского </w:t>
      </w:r>
      <w:r>
        <w:rPr>
          <w:sz w:val="28"/>
          <w:szCs w:val="28"/>
        </w:rPr>
        <w:t>Совета народных депутатовот 10.12.2009 № 294;</w:t>
      </w:r>
    </w:p>
    <w:p w:rsidR="00A0485E" w:rsidRDefault="002E75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регламент;</w:t>
      </w:r>
    </w:p>
    <w:p w:rsidR="00A0485E" w:rsidRDefault="002E75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Российской Федерации, Кемеровской области и органов местного самоуправления Прокопьевского городского округа, регулирующие </w:t>
      </w:r>
      <w:r>
        <w:rPr>
          <w:rFonts w:ascii="Times New Roman" w:hAnsi="Times New Roman" w:cs="Times New Roman"/>
          <w:sz w:val="28"/>
          <w:szCs w:val="28"/>
        </w:rPr>
        <w:t>правоотношения в данной сфере.</w:t>
      </w:r>
    </w:p>
    <w:p w:rsidR="00A0485E" w:rsidRDefault="002E75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</w:t>
      </w:r>
      <w:bookmarkStart w:id="10" w:name="sub_1260"/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0485E" w:rsidRDefault="002E7541">
      <w:pPr>
        <w:autoSpaceDE w:val="0"/>
        <w:ind w:firstLine="540"/>
        <w:jc w:val="both"/>
      </w:pPr>
      <w:bookmarkStart w:id="11" w:name="sub_12607"/>
      <w:bookmarkEnd w:id="10"/>
      <w:r>
        <w:rPr>
          <w:sz w:val="28"/>
          <w:szCs w:val="28"/>
        </w:rPr>
        <w:t xml:space="preserve">2.6.1. Муниципальная услуга предоставляется при поступлении </w:t>
      </w:r>
      <w:hyperlink r:id="rId10" w:anchor="sub_1600%23sub_1600" w:history="1">
        <w:r>
          <w:rPr>
            <w:rStyle w:val="a4"/>
            <w:b w:val="0"/>
            <w:color w:val="000000"/>
            <w:sz w:val="28"/>
            <w:szCs w:val="28"/>
          </w:rPr>
          <w:t>заявления</w:t>
        </w:r>
      </w:hyperlink>
      <w:r>
        <w:rPr>
          <w:sz w:val="28"/>
          <w:szCs w:val="28"/>
        </w:rPr>
        <w:t xml:space="preserve"> о предоставлении градостроительного плана земельного участка в </w:t>
      </w:r>
      <w:bookmarkStart w:id="12" w:name="sub_126071"/>
      <w:bookmarkEnd w:id="11"/>
      <w:r>
        <w:rPr>
          <w:sz w:val="28"/>
          <w:szCs w:val="28"/>
        </w:rPr>
        <w:t>УАиГ</w:t>
      </w:r>
      <w:r>
        <w:rPr>
          <w:rFonts w:eastAsia="Arial"/>
          <w:sz w:val="28"/>
          <w:szCs w:val="28"/>
        </w:rPr>
        <w:t xml:space="preserve"> и </w:t>
      </w:r>
      <w:r>
        <w:rPr>
          <w:sz w:val="28"/>
          <w:szCs w:val="28"/>
        </w:rPr>
        <w:t>документов, подтверждающих, что лицо, обратившееся с заявлением, является правообладателем земельно</w:t>
      </w:r>
      <w:r>
        <w:rPr>
          <w:sz w:val="28"/>
          <w:szCs w:val="28"/>
        </w:rPr>
        <w:t>го участка, если такое право не подлежит регистрации в Едином государственном реестре недвижимости.</w:t>
      </w:r>
    </w:p>
    <w:bookmarkEnd w:id="12"/>
    <w:p w:rsidR="00A0485E" w:rsidRDefault="002E7541">
      <w:pPr>
        <w:ind w:firstLine="567"/>
        <w:jc w:val="both"/>
      </w:pPr>
      <w:r>
        <w:rPr>
          <w:sz w:val="28"/>
          <w:szCs w:val="28"/>
        </w:rPr>
        <w:t xml:space="preserve">Примерная форма заявления приведена в </w:t>
      </w:r>
      <w:hyperlink r:id="rId11" w:anchor="sub_1600%23sub_1600" w:history="1">
        <w:r>
          <w:rPr>
            <w:rStyle w:val="a4"/>
            <w:b w:val="0"/>
            <w:color w:val="000000"/>
            <w:sz w:val="28"/>
            <w:szCs w:val="28"/>
          </w:rPr>
          <w:t>приложении № 1</w:t>
        </w:r>
      </w:hyperlink>
      <w:r>
        <w:rPr>
          <w:sz w:val="28"/>
          <w:szCs w:val="28"/>
        </w:rPr>
        <w:t xml:space="preserve"> к настоящему административному регламенту.</w:t>
      </w:r>
    </w:p>
    <w:p w:rsidR="00A0485E" w:rsidRDefault="002E7541">
      <w:pPr>
        <w:tabs>
          <w:tab w:val="left" w:pos="-284"/>
        </w:tabs>
        <w:autoSpaceDE w:val="0"/>
        <w:ind w:firstLine="567"/>
        <w:jc w:val="both"/>
        <w:rPr>
          <w:rFonts w:eastAsia="Arial"/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2.6.2. </w:t>
      </w:r>
      <w:r>
        <w:rPr>
          <w:rFonts w:eastAsia="Arial"/>
          <w:sz w:val="28"/>
          <w:szCs w:val="28"/>
        </w:rPr>
        <w:t xml:space="preserve"> Перечень документов, необходимых для предоставления муниципальной услуги, получаемых УАиГ:</w:t>
      </w:r>
    </w:p>
    <w:p w:rsidR="00A0485E" w:rsidRDefault="002E7541">
      <w:pPr>
        <w:pStyle w:val="ConsPlusNormal0"/>
        <w:ind w:firstLine="567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 xml:space="preserve">2.6.2.1. из филиала ФГБУ «Федеральная кадастровая палата 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</w:t>
      </w:r>
      <w:r>
        <w:rPr>
          <w:rFonts w:ascii="Times New Roman" w:eastAsia="Arial" w:hAnsi="Times New Roman" w:cs="Times New Roman"/>
          <w:sz w:val="28"/>
          <w:szCs w:val="28"/>
        </w:rPr>
        <w:t>» по Кемеровской области в рамках системы межведомственного электронного взаимодействия (СМЭВ):</w:t>
      </w:r>
    </w:p>
    <w:p w:rsidR="00A0485E" w:rsidRDefault="002E7541">
      <w:pPr>
        <w:numPr>
          <w:ilvl w:val="0"/>
          <w:numId w:val="7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выписка из государственного кадастра недвижимости, содержащая сведения о правообладателе </w:t>
      </w:r>
      <w:r>
        <w:rPr>
          <w:rFonts w:eastAsia="Arial"/>
          <w:sz w:val="28"/>
          <w:szCs w:val="28"/>
        </w:rPr>
        <w:t>земельного участка, местоположении (адресе), площади и границах земельного участка, границах частей земельного участка, кадастровом номере земельного участка (при наличии);</w:t>
      </w:r>
    </w:p>
    <w:p w:rsidR="00A0485E" w:rsidRDefault="002E7541">
      <w:pPr>
        <w:numPr>
          <w:ilvl w:val="0"/>
          <w:numId w:val="7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сведения об объектах капитального строительства, расположенных на земельном участке</w:t>
      </w:r>
      <w:r>
        <w:rPr>
          <w:rFonts w:eastAsia="Arial"/>
          <w:sz w:val="28"/>
          <w:szCs w:val="28"/>
        </w:rPr>
        <w:t>;</w:t>
      </w:r>
    </w:p>
    <w:p w:rsidR="00A0485E" w:rsidRDefault="002E7541">
      <w:pPr>
        <w:numPr>
          <w:ilvl w:val="0"/>
          <w:numId w:val="7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 границах зон с особыми условиями использования территории.</w:t>
      </w:r>
    </w:p>
    <w:p w:rsidR="00A0485E" w:rsidRDefault="002E7541">
      <w:pPr>
        <w:numPr>
          <w:ilvl w:val="3"/>
          <w:numId w:val="8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из Комитета по охране объектов культурного наследия Кемеровской области - сведения о наличии/отсутствии на земельном участке объектов культурного наследия;</w:t>
      </w:r>
    </w:p>
    <w:p w:rsidR="00A0485E" w:rsidRDefault="002E7541">
      <w:pPr>
        <w:numPr>
          <w:ilvl w:val="3"/>
          <w:numId w:val="8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из </w:t>
      </w:r>
      <w:r>
        <w:rPr>
          <w:sz w:val="28"/>
          <w:szCs w:val="28"/>
        </w:rPr>
        <w:t>уполномоченных федеральных органов</w:t>
      </w:r>
      <w:r>
        <w:rPr>
          <w:sz w:val="28"/>
          <w:szCs w:val="28"/>
        </w:rPr>
        <w:t xml:space="preserve"> исполнительной власти, уполномоченных органов исполнительной власти субъектов Российской Федерации или уполномоченных органов местного самоуправления, регулирующих в соответствии с федеральными  законами использование земельных участков, градостроительный</w:t>
      </w:r>
      <w:r>
        <w:rPr>
          <w:sz w:val="28"/>
          <w:szCs w:val="28"/>
        </w:rPr>
        <w:t xml:space="preserve"> регламент на которые не распространяется или не устанавливается в соответствии с частями 4 и 6 статьи 36 Градостроительного кодекса РФ – сведения, необходимые для подготовки ГПЗУ по форме, утвержденной приказом Минстроя России от 25.04.2017 №741/пр «Об ут</w:t>
      </w:r>
      <w:r>
        <w:rPr>
          <w:sz w:val="28"/>
          <w:szCs w:val="28"/>
        </w:rPr>
        <w:t>верждении формы градостроительного плана земельного участка и порядка ее заполнения»;</w:t>
      </w:r>
    </w:p>
    <w:p w:rsidR="00A0485E" w:rsidRDefault="002E7541">
      <w:pPr>
        <w:numPr>
          <w:ilvl w:val="3"/>
          <w:numId w:val="8"/>
        </w:numPr>
        <w:autoSpaceDE w:val="0"/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из организаций, осуществляющих эксплуатацию сетей инженерно-технического обеспечения, - технические условия для подключения (технологического присоединения) планируемого </w:t>
      </w:r>
      <w:r>
        <w:rPr>
          <w:sz w:val="28"/>
          <w:szCs w:val="28"/>
        </w:rPr>
        <w:t>к строительству или реконструкции объекта капитального строительства к сетям инженерно-технического обеспечения;</w:t>
      </w:r>
    </w:p>
    <w:p w:rsidR="00A0485E" w:rsidRDefault="002E7541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60733"/>
      <w:bookmarkEnd w:id="13"/>
      <w:r>
        <w:rPr>
          <w:rFonts w:ascii="Times New Roman" w:hAnsi="Times New Roman" w:cs="Times New Roman"/>
          <w:sz w:val="28"/>
          <w:szCs w:val="28"/>
        </w:rPr>
        <w:t>2.6.3. Запрещается требовать от заявителя:</w:t>
      </w:r>
    </w:p>
    <w:p w:rsidR="00A0485E" w:rsidRDefault="002E7541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</w:t>
      </w:r>
      <w:r>
        <w:rPr>
          <w:rFonts w:ascii="Times New Roman" w:hAnsi="Times New Roman" w:cs="Times New Roman"/>
          <w:sz w:val="28"/>
          <w:szCs w:val="28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0485E" w:rsidRDefault="002E754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</w:t>
      </w:r>
      <w:r>
        <w:rPr>
          <w:rFonts w:ascii="Times New Roman" w:hAnsi="Times New Roman" w:cs="Times New Roman"/>
          <w:sz w:val="28"/>
          <w:szCs w:val="28"/>
        </w:rPr>
        <w:t>лении государственных или муниципальных услуг.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2.7. </w:t>
      </w:r>
      <w:r>
        <w:rPr>
          <w:rFonts w:eastAsia="Arial"/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</w:pPr>
      <w:r>
        <w:rPr>
          <w:sz w:val="28"/>
          <w:szCs w:val="28"/>
        </w:rPr>
        <w:t xml:space="preserve">2.8. Основания для приостановления предоставления муниципальной услуги </w:t>
      </w:r>
      <w:r>
        <w:rPr>
          <w:rFonts w:eastAsia="Arial"/>
          <w:sz w:val="28"/>
          <w:szCs w:val="28"/>
        </w:rPr>
        <w:t>не предусмотрены.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2.9. Основания для отказа в предоставлении муниципальной услуги  </w:t>
      </w:r>
      <w:r>
        <w:rPr>
          <w:rFonts w:eastAsia="Arial"/>
          <w:sz w:val="28"/>
          <w:szCs w:val="28"/>
        </w:rPr>
        <w:t>не предусмотрены.</w:t>
      </w:r>
    </w:p>
    <w:p w:rsidR="00A0485E" w:rsidRDefault="002E7541">
      <w:pPr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2.10.  Основаниями для отказа в подготовке градостроительного плана земельного участка являются: </w:t>
      </w:r>
    </w:p>
    <w:p w:rsidR="00A0485E" w:rsidRDefault="002E7541">
      <w:pPr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- с заявлением о выдаче градостроительного плана земельного участка обратил</w:t>
      </w:r>
      <w:r>
        <w:rPr>
          <w:rFonts w:eastAsia="Arial"/>
          <w:color w:val="000000"/>
          <w:sz w:val="28"/>
          <w:szCs w:val="28"/>
        </w:rPr>
        <w:t>ось лицо, не предусмотренное в пункте 1.2 настоящего регламента;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</w:rPr>
        <w:t xml:space="preserve">- отсутствует утвержденная документация по планировке территории, </w:t>
      </w:r>
      <w:r>
        <w:rPr>
          <w:sz w:val="28"/>
          <w:szCs w:val="28"/>
        </w:rPr>
        <w:t>необходимость подготовки которой предусмотрена Градостроительным кодексом Российской Федерации.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2.11. 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слуги, необходимые и о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бязательные для предоставления муниципальной услуги, не предусмотрены.</w:t>
      </w:r>
    </w:p>
    <w:p w:rsidR="00A0485E" w:rsidRDefault="002E7541">
      <w:pPr>
        <w:tabs>
          <w:tab w:val="left" w:pos="851"/>
          <w:tab w:val="left" w:pos="400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2.12.  Муниципальная услуга предоставляется без взимания платы.</w:t>
      </w:r>
    </w:p>
    <w:p w:rsidR="00A0485E" w:rsidRDefault="002E7541">
      <w:pPr>
        <w:pStyle w:val="ConsPlusDocList"/>
        <w:tabs>
          <w:tab w:val="left" w:pos="851"/>
          <w:tab w:val="left" w:pos="4005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для заявителей при подаче заявления о предоставлении муниципальной услуги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получении результата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едоставления муниципальной услуги – не более15 минут.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  <w:shd w:val="clear" w:color="auto" w:fill="FFFFFF"/>
        </w:rPr>
        <w:t>2.14. Регистрация заявления, поступившего в ходе личного обращения заявителя, осуществляется в теч</w:t>
      </w:r>
      <w:r>
        <w:rPr>
          <w:color w:val="000000"/>
          <w:sz w:val="28"/>
          <w:szCs w:val="28"/>
          <w:shd w:val="clear" w:color="auto" w:fill="FFFFFF"/>
        </w:rPr>
        <w:t>ение 15 м</w:t>
      </w:r>
      <w:r>
        <w:rPr>
          <w:sz w:val="28"/>
          <w:szCs w:val="28"/>
          <w:shd w:val="clear" w:color="auto" w:fill="FFFFFF"/>
        </w:rPr>
        <w:t>инут с момента поступления указанного заявления.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Заявление, поступив</w:t>
      </w:r>
      <w:r>
        <w:rPr>
          <w:sz w:val="28"/>
          <w:szCs w:val="28"/>
          <w:shd w:val="clear" w:color="auto" w:fill="FFFFFF"/>
        </w:rPr>
        <w:t>шее с помощью Единого портала или через МФЦ, регистрируется специалистом, ответственным за прием и регистрацию заявлений, или специалистом МФЦ в день поступления.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 Требования к помещениям, в которых предоставляется муниципальная услуга, к  месту ожида</w:t>
      </w:r>
      <w:r>
        <w:rPr>
          <w:sz w:val="28"/>
          <w:szCs w:val="28"/>
        </w:rPr>
        <w:t xml:space="preserve">ния и приема заявителей, размещению информации о порядке предоставления муниципальной услуги. 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2.15.1.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</w:t>
      </w:r>
      <w:r>
        <w:rPr>
          <w:sz w:val="28"/>
          <w:szCs w:val="28"/>
        </w:rPr>
        <w:t xml:space="preserve">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</w:t>
      </w:r>
      <w:r>
        <w:rPr>
          <w:sz w:val="28"/>
          <w:szCs w:val="28"/>
        </w:rPr>
        <w:t xml:space="preserve">ведомственного электронного взаимодействия, </w:t>
      </w:r>
      <w:r>
        <w:rPr>
          <w:rStyle w:val="StrongEmphasis"/>
          <w:b w:val="0"/>
          <w:sz w:val="28"/>
          <w:szCs w:val="28"/>
        </w:rPr>
        <w:t>а также обеспечивается</w:t>
      </w:r>
      <w:r>
        <w:rPr>
          <w:sz w:val="28"/>
          <w:szCs w:val="28"/>
        </w:rPr>
        <w:t>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и приема заявителей оборудуются стульям</w:t>
      </w:r>
      <w:r>
        <w:rPr>
          <w:sz w:val="28"/>
          <w:szCs w:val="28"/>
        </w:rPr>
        <w:t>и и (или) кресельными секциями, и (или) скамьями.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</w:t>
      </w:r>
      <w:r>
        <w:rPr>
          <w:sz w:val="28"/>
          <w:szCs w:val="28"/>
        </w:rPr>
        <w:t>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</w:t>
      </w:r>
      <w:r>
        <w:rPr>
          <w:sz w:val="28"/>
          <w:szCs w:val="28"/>
        </w:rPr>
        <w:t xml:space="preserve">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кабинете по приему маломобильных групп населения имеется медицинская аптеч</w:t>
      </w:r>
      <w:r>
        <w:rPr>
          <w:sz w:val="28"/>
          <w:szCs w:val="28"/>
        </w:rPr>
        <w:t>ка, питьевая вода. При необходимости специалист, осуществляющий прием,  может вызвать карету неотложной скорой помощи.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2.15.2.1. При обращении гражданина с нарушениями функций опорно-двигательного аппарата работники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предпринимают следующие действия: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открывают входную дверь и помогают гражданину беспрепятственно посетить помещение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, а также заранее предупреждают о существующих барьерах в здании;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</w:t>
      </w:r>
      <w:r>
        <w:rPr>
          <w:sz w:val="28"/>
          <w:szCs w:val="28"/>
        </w:rPr>
        <w:t xml:space="preserve"> сесть на стул или располагают кресло-коляску у стола напротив специалиста, осуществляющего прием;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специалист, осуществляющий прием, принимает данного гражданина вне очереди, консультирует, осуществляет прием заявления с необходимыми документами, оказыва</w:t>
      </w:r>
      <w:r>
        <w:rPr>
          <w:sz w:val="28"/>
          <w:szCs w:val="28"/>
        </w:rPr>
        <w:t>ет помощь в заполнении бланков, копирует документы;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- по окончании предоставления муниципальной услуги специалист, осуществляющий прием, по телефонной связи вызывает работника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;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- работник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незамедлительно приходит, помогает гражданину выйти (выехать) из кабинета, открывает двери, сопровождает гражданина до выхода из помещения и помогает покинуть здание; передает гражданина сопровождающему лицу или по его желанию вызывает автотранспорт и ока</w:t>
      </w:r>
      <w:r>
        <w:rPr>
          <w:sz w:val="28"/>
          <w:szCs w:val="28"/>
        </w:rPr>
        <w:t>зывает содействие при его посадке.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2.15.2.2. При обращении граждан с недостатками зрения работники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предпринимают следующие действия: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специалист, осуществляющий прием, принимает данного гражданина вне очереди,  помогает сориентироваться, сесть на сту</w:t>
      </w:r>
      <w:r>
        <w:rPr>
          <w:sz w:val="28"/>
          <w:szCs w:val="28"/>
        </w:rPr>
        <w:t>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</w:t>
      </w:r>
      <w:r>
        <w:rPr>
          <w:sz w:val="28"/>
          <w:szCs w:val="28"/>
        </w:rPr>
        <w:t>говорной лексикой, в помещении не следует отходить от него без предупреждения;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оказывает помощь в заполнении бланков, копирует необходимые документы. Для подписания заявления подводит лист к авторучке гражданина, помогает сориентироваться подп</w:t>
      </w:r>
      <w:r>
        <w:rPr>
          <w:sz w:val="28"/>
          <w:szCs w:val="28"/>
        </w:rPr>
        <w:t>исать бланк. При необходимости выдаются памятки для слабовидящих с крупным шрифтом;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- по окончании предоставления муниципальной услуги специалист, осуществляющий прием, по телефонной связи вызывает работника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;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- работник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незамедлительно приходит,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</w:t>
      </w:r>
      <w:r>
        <w:rPr>
          <w:sz w:val="28"/>
          <w:szCs w:val="28"/>
        </w:rPr>
        <w:t>ождающему лицу или по его желанию вызывает автотранспорт.</w:t>
      </w:r>
    </w:p>
    <w:p w:rsidR="00A0485E" w:rsidRDefault="002E7541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 xml:space="preserve">2.15.2.3. При обращении гражданина с дефектами слуха работники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предпринимают следующие действия: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специалист, осуществляющий прием граждан с нарушением слуха, обращается непосредственно к нему</w:t>
      </w:r>
      <w:r>
        <w:rPr>
          <w:sz w:val="28"/>
          <w:szCs w:val="28"/>
        </w:rPr>
        <w:t>, спрашивает о цели визита и даёт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</w:t>
      </w:r>
      <w:r>
        <w:rPr>
          <w:sz w:val="28"/>
          <w:szCs w:val="28"/>
        </w:rPr>
        <w:t>чика);</w:t>
      </w:r>
    </w:p>
    <w:p w:rsidR="00A0485E" w:rsidRDefault="002E75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специалист, осуществляющий прием, оказывает помощь и содействие в заполнении бланков заявлений, копирует необходимые документы.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</w:pPr>
      <w:r>
        <w:rPr>
          <w:sz w:val="28"/>
          <w:szCs w:val="28"/>
        </w:rPr>
        <w:t xml:space="preserve">2.16. </w:t>
      </w:r>
      <w:r>
        <w:rPr>
          <w:rFonts w:eastAsia="Arial"/>
          <w:sz w:val="28"/>
          <w:szCs w:val="28"/>
        </w:rPr>
        <w:t xml:space="preserve">  Показатели доступности и качества муниципальной услуги: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2.16.1. Количество взаимодействий заявителя со специали</w:t>
      </w:r>
      <w:r>
        <w:rPr>
          <w:rFonts w:eastAsia="Arial"/>
          <w:sz w:val="28"/>
          <w:szCs w:val="28"/>
        </w:rPr>
        <w:t>стом УАиГ при предоставлении муниципальной услуги - 2.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Продолжительность взаимодействий заявителя со специалистом УАиГ при предоставлении муниципальной услуги — не более 15 минут.</w:t>
      </w:r>
    </w:p>
    <w:p w:rsidR="00A0485E" w:rsidRDefault="002E7541">
      <w:pPr>
        <w:tabs>
          <w:tab w:val="left" w:pos="1560"/>
        </w:tabs>
        <w:autoSpaceDE w:val="0"/>
        <w:ind w:firstLine="567"/>
        <w:jc w:val="both"/>
      </w:pPr>
      <w:r>
        <w:rPr>
          <w:rFonts w:eastAsia="Arial"/>
          <w:sz w:val="28"/>
          <w:szCs w:val="28"/>
        </w:rPr>
        <w:t xml:space="preserve">2.16.2. Имеется возможность получения муниципальной услуги в МФЦ. </w:t>
      </w:r>
      <w:r>
        <w:rPr>
          <w:sz w:val="28"/>
          <w:szCs w:val="28"/>
        </w:rPr>
        <w:t>Имеется во</w:t>
      </w:r>
      <w:r>
        <w:rPr>
          <w:sz w:val="28"/>
          <w:szCs w:val="28"/>
        </w:rPr>
        <w:t xml:space="preserve">зможность получения информации о ходе предоставления муниципальной услуги в МФЦ, а также с использованием Единого портала.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2.17. О</w:t>
      </w:r>
      <w:r>
        <w:rPr>
          <w:rFonts w:eastAsia="Arial"/>
          <w:sz w:val="28"/>
          <w:szCs w:val="28"/>
        </w:rPr>
        <w:t>собенности предоставления муниципальных услуг в МФЦ и особенности предоставления муниципальных услуг в элек</w:t>
      </w:r>
      <w:r>
        <w:rPr>
          <w:rFonts w:eastAsia="Arial"/>
          <w:sz w:val="28"/>
          <w:szCs w:val="28"/>
          <w:shd w:val="clear" w:color="auto" w:fill="FFFFFF"/>
        </w:rPr>
        <w:t>тронной форме.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</w:t>
      </w:r>
      <w:r>
        <w:rPr>
          <w:sz w:val="28"/>
          <w:szCs w:val="28"/>
          <w:highlight w:val="white"/>
        </w:rPr>
        <w:t>7.1. Порядок приема заявлений 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</w:t>
      </w:r>
      <w:r>
        <w:rPr>
          <w:sz w:val="28"/>
          <w:szCs w:val="28"/>
          <w:highlight w:val="white"/>
        </w:rPr>
        <w:t>азе МФЦ.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2.17.2. Заявителю предоставляется возможность получения информации о муниципальной услуге, а также </w:t>
      </w:r>
      <w:r>
        <w:rPr>
          <w:sz w:val="28"/>
          <w:szCs w:val="28"/>
          <w:shd w:val="clear" w:color="auto" w:fill="FFFFFF"/>
        </w:rPr>
        <w:t>возможность подачи заявления в электронном виде с помощью Единого портала.</w:t>
      </w:r>
    </w:p>
    <w:p w:rsidR="00A0485E" w:rsidRDefault="002E7541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Заявление заверяется электронной подписью в соответствии с Постановлением</w:t>
      </w:r>
      <w:r>
        <w:rPr>
          <w:sz w:val="28"/>
          <w:szCs w:val="28"/>
          <w:shd w:val="clear" w:color="auto" w:fill="FFFFFF"/>
        </w:rPr>
        <w:t xml:space="preserve"> Правительства Российской Федерации от 25.06.2012 № 634      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0485E" w:rsidRDefault="00A0485E">
      <w:pPr>
        <w:ind w:firstLine="680"/>
        <w:jc w:val="both"/>
        <w:rPr>
          <w:color w:val="000000"/>
          <w:sz w:val="28"/>
          <w:szCs w:val="28"/>
          <w:highlight w:val="white"/>
        </w:rPr>
      </w:pPr>
    </w:p>
    <w:p w:rsidR="00A0485E" w:rsidRDefault="002E7541">
      <w:pPr>
        <w:autoSpaceDE w:val="0"/>
        <w:jc w:val="center"/>
      </w:pPr>
      <w:r>
        <w:rPr>
          <w:sz w:val="28"/>
          <w:szCs w:val="28"/>
        </w:rPr>
        <w:t xml:space="preserve">3. </w:t>
      </w:r>
      <w:r>
        <w:rPr>
          <w:rFonts w:eastAsia="Arial"/>
          <w:sz w:val="28"/>
          <w:szCs w:val="28"/>
        </w:rPr>
        <w:t xml:space="preserve"> Состав, последовательность и сроки выполнения администрат</w:t>
      </w:r>
      <w:r>
        <w:rPr>
          <w:rFonts w:eastAsia="Arial"/>
          <w:sz w:val="28"/>
          <w:szCs w:val="28"/>
        </w:rPr>
        <w:t>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0485E" w:rsidRDefault="00A0485E">
      <w:pPr>
        <w:autoSpaceDE w:val="0"/>
        <w:ind w:firstLine="709"/>
        <w:jc w:val="both"/>
        <w:rPr>
          <w:rFonts w:eastAsia="Arial"/>
          <w:sz w:val="28"/>
          <w:szCs w:val="28"/>
        </w:rPr>
      </w:pPr>
      <w:bookmarkStart w:id="14" w:name="sub_121217"/>
      <w:bookmarkEnd w:id="14"/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регистрация заявления; 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>- ф</w:t>
      </w:r>
      <w:r>
        <w:rPr>
          <w:rFonts w:eastAsia="Arial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услуги, и запросов в органы, указанные в   пп. 2.6.2.3 настоящего административного регламента, и по</w:t>
      </w:r>
      <w:r>
        <w:rPr>
          <w:rFonts w:eastAsia="Arial"/>
          <w:sz w:val="28"/>
          <w:szCs w:val="28"/>
        </w:rPr>
        <w:t>лучение сведений и документов, необходимых для предоставления муниципальной услуги;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ГПЗУ или подготовка отказа в подготовке  ГПЗУ, уведомления о невозможности подготовки ГПЗУ;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- предоставление заявителю ГПЗУ или отказа в подготовке ГПЗУ, уведо</w:t>
      </w:r>
      <w:r>
        <w:rPr>
          <w:sz w:val="28"/>
          <w:szCs w:val="28"/>
        </w:rPr>
        <w:t xml:space="preserve">мления о невозможности подготовки ГПЗУ.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- схема осуществления административных процедур приведена в приложении № 2 к настоящему административному регламенту. 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 Прием и регистрация заявления.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Основанием для начала предоставления муниципальной услуги является поступление заявления в </w:t>
      </w:r>
      <w:r>
        <w:rPr>
          <w:rFonts w:eastAsia="Arial"/>
          <w:sz w:val="28"/>
          <w:szCs w:val="28"/>
        </w:rPr>
        <w:t xml:space="preserve">УАиГ, в том числе: при личном обращении заявителя, также через МФЦ или с помощью Единого портала.  </w:t>
      </w:r>
    </w:p>
    <w:p w:rsidR="00A0485E" w:rsidRDefault="002E7541">
      <w:pPr>
        <w:autoSpaceDE w:val="0"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Ответственный за прием и регистрацию специалист регистрирует заяв</w:t>
      </w:r>
      <w:r>
        <w:rPr>
          <w:rFonts w:eastAsia="Arial"/>
          <w:sz w:val="28"/>
          <w:szCs w:val="28"/>
        </w:rPr>
        <w:t>ление и приложенные к нему документы.</w:t>
      </w:r>
    </w:p>
    <w:p w:rsidR="00A0485E" w:rsidRDefault="002E7541">
      <w:pPr>
        <w:autoSpaceDE w:val="0"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При личном обращении заявитель предъявляет документ, удостоверяющий личность, либо подтверждающий полномочия представителя.</w:t>
      </w:r>
    </w:p>
    <w:p w:rsidR="00A0485E" w:rsidRDefault="002E7541">
      <w:pPr>
        <w:autoSpaceDE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rFonts w:eastAsia="Arial"/>
          <w:sz w:val="28"/>
          <w:szCs w:val="28"/>
        </w:rPr>
        <w:t>Максимальный срок выполнения — 15 минут.</w:t>
      </w:r>
    </w:p>
    <w:p w:rsidR="00A0485E" w:rsidRDefault="002E7541">
      <w:pPr>
        <w:autoSpaceDE w:val="0"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  <w:highlight w:val="white"/>
        </w:rPr>
        <w:t>Заявление, переданное из МФЦ, регистрируется в день е</w:t>
      </w:r>
      <w:r>
        <w:rPr>
          <w:rFonts w:eastAsia="Arial"/>
          <w:color w:val="000000"/>
          <w:sz w:val="28"/>
          <w:szCs w:val="28"/>
          <w:highlight w:val="white"/>
        </w:rPr>
        <w:t xml:space="preserve">го поступления.   </w:t>
      </w:r>
    </w:p>
    <w:p w:rsidR="00A0485E" w:rsidRDefault="002E7541">
      <w:pPr>
        <w:autoSpaceDE w:val="0"/>
        <w:ind w:firstLine="540"/>
        <w:jc w:val="both"/>
      </w:pPr>
      <w:r>
        <w:rPr>
          <w:color w:val="000000"/>
          <w:sz w:val="28"/>
          <w:szCs w:val="28"/>
          <w:highlight w:val="white"/>
        </w:rPr>
        <w:t xml:space="preserve">Результат административной процедуры и способ фиксации результата выполнения административной процедуры -  регистрация заявления и проставление отметки о направлении </w:t>
      </w:r>
      <w:r>
        <w:rPr>
          <w:sz w:val="28"/>
          <w:szCs w:val="28"/>
        </w:rPr>
        <w:t>специалисту, ответственному за подготовку запросов, в том числе межведо</w:t>
      </w:r>
      <w:r>
        <w:rPr>
          <w:sz w:val="28"/>
          <w:szCs w:val="28"/>
        </w:rPr>
        <w:t xml:space="preserve">мственных, о предоставления сведений и документов, необходимых для предоставления муниципальной услуги. </w:t>
      </w:r>
    </w:p>
    <w:p w:rsidR="00A0485E" w:rsidRDefault="002E7541">
      <w:pPr>
        <w:autoSpaceDE w:val="0"/>
        <w:ind w:firstLine="567"/>
        <w:jc w:val="both"/>
        <w:rPr>
          <w:rFonts w:eastAsia="Arial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3.1.2.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Ф</w:t>
      </w:r>
      <w:r>
        <w:rPr>
          <w:rFonts w:eastAsia="Arial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услуги, и запросов в орг</w:t>
      </w:r>
      <w:r>
        <w:rPr>
          <w:rFonts w:eastAsia="Arial"/>
          <w:sz w:val="28"/>
          <w:szCs w:val="28"/>
        </w:rPr>
        <w:t>аны, указанные в п.п. 2.6.2.1 - 2.6.2.4 настоящего административного регламента, и получение сведений и документов, необходимых для предоставления муниципальной услуги</w:t>
      </w:r>
    </w:p>
    <w:p w:rsidR="00A0485E" w:rsidRDefault="002E7541">
      <w:pPr>
        <w:tabs>
          <w:tab w:val="left" w:pos="851"/>
          <w:tab w:val="left" w:pos="1276"/>
        </w:tabs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</w:rPr>
        <w:t>Основанием для начала административной процедуры является поступление заявления специали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сту</w:t>
      </w:r>
      <w:r>
        <w:rPr>
          <w:sz w:val="28"/>
          <w:szCs w:val="28"/>
        </w:rPr>
        <w:t>, ответственному за подготовку запросов, в том числе межведомственных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Данный специалист подготавливает указанные запросы и направляет в органы и организации, перечисленные в подпунктах 2.6.2.1 – 2.6.2.4 настоящего административного регламента.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rFonts w:eastAsia="Arial"/>
          <w:sz w:val="28"/>
          <w:szCs w:val="28"/>
        </w:rPr>
        <w:t>Максимал</w:t>
      </w:r>
      <w:r>
        <w:rPr>
          <w:rFonts w:eastAsia="Arial"/>
          <w:sz w:val="28"/>
          <w:szCs w:val="28"/>
        </w:rPr>
        <w:t>ьный срок выполнения — 1 рабочий день.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олучение в рамках СМЭВ документов в электронном виде, указанных в п. 2.6.2.1 и 2.6.2.2 настоящего административного регламента, в срок не более 5 рабочих дней</w:t>
      </w:r>
      <w:r>
        <w:rPr>
          <w:sz w:val="28"/>
          <w:szCs w:val="28"/>
        </w:rPr>
        <w:t xml:space="preserve"> со дня поступления межведомственного запроса в органы и о</w:t>
      </w:r>
      <w:r>
        <w:rPr>
          <w:sz w:val="28"/>
          <w:szCs w:val="28"/>
        </w:rPr>
        <w:t>рганизации, участвующие в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СМЭВ.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подготовку запросов, направляет соответствующий запрос в уполномоченные органы исполнительной государственной власти или уполномоченные органы местного самоуправления, указанные в пп. 2.6.2.3, со</w:t>
      </w:r>
      <w:r>
        <w:rPr>
          <w:sz w:val="28"/>
          <w:szCs w:val="28"/>
        </w:rPr>
        <w:t xml:space="preserve"> сроком предоставления не более 5 рабочих дней, а также в организации, указанные в пп. 2.6.2.4, со сроком предоставления не более 14 дней, если меньший срок не предусмотрен соглашением о сотрудничестве, заключенном между органом местного самоуправления и о</w:t>
      </w:r>
      <w:r>
        <w:rPr>
          <w:sz w:val="28"/>
          <w:szCs w:val="28"/>
        </w:rPr>
        <w:t>рганизацией, осуществляющей эксплуатацию сетей инженерно-технического обеспечения.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rFonts w:eastAsia="Arial"/>
          <w:color w:val="000000"/>
          <w:sz w:val="28"/>
          <w:szCs w:val="28"/>
          <w:highlight w:val="white"/>
        </w:rPr>
        <w:t xml:space="preserve">Результат административной процедуры и способ фиксации результата выполнения административной процедуры — получение документов, необходимых для предоставления муниципальной </w:t>
      </w:r>
      <w:r>
        <w:rPr>
          <w:rFonts w:eastAsia="Arial"/>
          <w:color w:val="000000"/>
          <w:sz w:val="28"/>
          <w:szCs w:val="28"/>
          <w:highlight w:val="white"/>
        </w:rPr>
        <w:t>услуги.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 Подготовка ГПЗУ или подготовка отказа в выдаче  ГПЗУ и предоставление заявителю, уведомления о невозможности подготовки ГПЗУ.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3.1.3.1. Основание для начала административной процедуры - поступление в </w:t>
      </w:r>
      <w:r>
        <w:rPr>
          <w:rFonts w:eastAsia="Arial"/>
          <w:sz w:val="28"/>
          <w:szCs w:val="28"/>
        </w:rPr>
        <w:t>УАиГ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сведений и документов, полученных на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основании запросов в соответствии с пп. 3.1.2 настоящего административного регламента.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Специалисты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, ответственные за подготовку ГПЗУ, заполняют форму ГПЗУ и подготавливают входящий в ее состав чертеж ГПЗУ на основании находящихся в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 xml:space="preserve"> документов и с</w:t>
      </w:r>
      <w:r>
        <w:rPr>
          <w:sz w:val="28"/>
          <w:szCs w:val="28"/>
        </w:rPr>
        <w:t>ведений, а также полученных на основании запросов, указанных в пп. 3.1.2 настоящего административного регламента, в соответствии с требованиями, установленными приказом Минстроя России от 25.04.2017 № 741/пр «Об утверждении формы градостроительного плана з</w:t>
      </w:r>
      <w:r>
        <w:rPr>
          <w:sz w:val="28"/>
          <w:szCs w:val="28"/>
        </w:rPr>
        <w:t>емельного участка и порядка ее заполнения».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Специалист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, ответственный за регистрацию ГПЗУ, регистрирует его в журнале регистрации и выдачи ГПЗУ с присвоением идентификационного номера и даты.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highlight w:val="white"/>
        </w:rPr>
        <w:t xml:space="preserve">Результат административной процедуры и способ фиксации </w:t>
      </w:r>
      <w:r>
        <w:rPr>
          <w:rFonts w:eastAsia="Arial"/>
          <w:color w:val="000000"/>
          <w:sz w:val="28"/>
          <w:szCs w:val="28"/>
          <w:highlight w:val="white"/>
        </w:rPr>
        <w:t>результата выполнения административной процедуры — зарегистрированный ГПЗУ.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Максимальный срок </w:t>
      </w:r>
      <w:r>
        <w:rPr>
          <w:rFonts w:eastAsia="Arial"/>
          <w:sz w:val="28"/>
          <w:szCs w:val="28"/>
        </w:rPr>
        <w:t>выполнения — 5 рабочих дней.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3.1.3.2 Выдача отказа в подготовке ГПЗУ и предоставление его заявителю.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</w:rPr>
        <w:t>Основание для начала административной процедуры - поступление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eastAsia="Arial"/>
          <w:sz w:val="28"/>
          <w:szCs w:val="28"/>
        </w:rPr>
        <w:t>УАиГ</w:t>
      </w:r>
      <w:r>
        <w:rPr>
          <w:rFonts w:eastAsia="Arial"/>
          <w:color w:val="000000"/>
          <w:sz w:val="28"/>
          <w:szCs w:val="28"/>
        </w:rPr>
        <w:t xml:space="preserve"> сведений из государственного кадастранедвижимости об ином правообладателе земельного участка, чем тот, который обратился с заявлением о выдаче градостроительного плана земельного участка, или наличие информации в органе местного самоуправления об о</w:t>
      </w:r>
      <w:r>
        <w:rPr>
          <w:rFonts w:eastAsia="Arial"/>
          <w:color w:val="000000"/>
          <w:sz w:val="28"/>
          <w:szCs w:val="28"/>
        </w:rPr>
        <w:t>тсутствии утвержденной документации по планировке территории,</w:t>
      </w:r>
      <w:r>
        <w:rPr>
          <w:sz w:val="28"/>
          <w:szCs w:val="28"/>
        </w:rPr>
        <w:t xml:space="preserve"> необходимость подготовки которой установлена Градостроительным кодексом Российской Федерации</w:t>
      </w:r>
      <w:r>
        <w:rPr>
          <w:rFonts w:eastAsia="Arial"/>
          <w:color w:val="000000"/>
          <w:sz w:val="28"/>
          <w:szCs w:val="28"/>
        </w:rPr>
        <w:t>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</w:rPr>
        <w:t xml:space="preserve">В случае получения </w:t>
      </w:r>
      <w:r>
        <w:rPr>
          <w:rFonts w:eastAsia="Arial"/>
          <w:sz w:val="28"/>
          <w:szCs w:val="28"/>
        </w:rPr>
        <w:t>из филиала ФГБУ «Федеральная кадастровая палата</w:t>
      </w:r>
      <w:r>
        <w:rPr>
          <w:sz w:val="28"/>
          <w:szCs w:val="28"/>
        </w:rPr>
        <w:t xml:space="preserve"> Федеральной службы государственно</w:t>
      </w:r>
      <w:r>
        <w:rPr>
          <w:sz w:val="28"/>
          <w:szCs w:val="28"/>
        </w:rPr>
        <w:t>й регистрации, кадастра и картографии</w:t>
      </w:r>
      <w:r>
        <w:rPr>
          <w:rFonts w:eastAsia="Arial"/>
          <w:sz w:val="28"/>
          <w:szCs w:val="28"/>
        </w:rPr>
        <w:t>» по Кемеровской области</w:t>
      </w:r>
      <w:r>
        <w:rPr>
          <w:rFonts w:eastAsia="Arial"/>
          <w:color w:val="000000"/>
          <w:sz w:val="28"/>
          <w:szCs w:val="28"/>
        </w:rPr>
        <w:t xml:space="preserve"> указанных сведений, </w:t>
      </w:r>
      <w:r>
        <w:rPr>
          <w:sz w:val="28"/>
          <w:szCs w:val="28"/>
        </w:rPr>
        <w:t>специалист, ответственный за подготовку запросов,</w:t>
      </w:r>
      <w:r>
        <w:rPr>
          <w:rFonts w:eastAsia="Arial"/>
          <w:color w:val="000000"/>
          <w:sz w:val="28"/>
          <w:szCs w:val="28"/>
        </w:rPr>
        <w:t xml:space="preserve"> подготавливает отказ в подготовке ГПЗУ, согласно форме Приложения № 3 к настоящему административному регламенту, </w:t>
      </w:r>
      <w:r>
        <w:rPr>
          <w:sz w:val="28"/>
          <w:szCs w:val="28"/>
        </w:rPr>
        <w:t xml:space="preserve">и передает </w:t>
      </w:r>
      <w:r>
        <w:rPr>
          <w:sz w:val="28"/>
          <w:szCs w:val="28"/>
        </w:rPr>
        <w:t xml:space="preserve">для согласования и подписания начальнику УАиГ в соответствии с регламентом работы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.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-  подписанный </w:t>
      </w:r>
      <w:r>
        <w:rPr>
          <w:sz w:val="28"/>
          <w:szCs w:val="28"/>
        </w:rPr>
        <w:t xml:space="preserve">начальником УАиГ </w:t>
      </w:r>
      <w:r>
        <w:rPr>
          <w:color w:val="000000"/>
          <w:sz w:val="28"/>
          <w:szCs w:val="28"/>
          <w:shd w:val="clear" w:color="auto" w:fill="FFFFFF"/>
        </w:rPr>
        <w:t>и зарегистрированный отказ в под</w:t>
      </w:r>
      <w:r>
        <w:rPr>
          <w:color w:val="000000"/>
          <w:sz w:val="28"/>
          <w:szCs w:val="28"/>
          <w:shd w:val="clear" w:color="auto" w:fill="FFFFFF"/>
        </w:rPr>
        <w:t>готовке</w:t>
      </w:r>
      <w:r>
        <w:rPr>
          <w:sz w:val="28"/>
          <w:szCs w:val="28"/>
        </w:rPr>
        <w:t xml:space="preserve"> ГПЗУ. 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Максимальный срок </w:t>
      </w:r>
      <w:r>
        <w:rPr>
          <w:rFonts w:eastAsia="Arial"/>
          <w:sz w:val="28"/>
          <w:szCs w:val="28"/>
        </w:rPr>
        <w:t>выполнения — 3 рабочих дня.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пециалист </w:t>
      </w:r>
      <w:r>
        <w:rPr>
          <w:rFonts w:eastAsia="Arial"/>
          <w:sz w:val="28"/>
          <w:szCs w:val="28"/>
        </w:rPr>
        <w:t>УАиГ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ответственный за подготовку запросов,</w:t>
      </w:r>
      <w:r>
        <w:rPr>
          <w:rFonts w:eastAsia="Arial"/>
          <w:color w:val="000000"/>
          <w:sz w:val="28"/>
          <w:szCs w:val="28"/>
        </w:rPr>
        <w:t xml:space="preserve"> информирует заявителя</w:t>
      </w:r>
      <w:r>
        <w:rPr>
          <w:color w:val="000000"/>
          <w:sz w:val="28"/>
          <w:szCs w:val="28"/>
          <w:shd w:val="clear" w:color="auto" w:fill="FFFFFF"/>
        </w:rPr>
        <w:t xml:space="preserve"> о подписании начальником УАиГ</w:t>
      </w:r>
      <w:r>
        <w:rPr>
          <w:rFonts w:eastAsia="Arial"/>
          <w:color w:val="000000"/>
          <w:sz w:val="28"/>
          <w:szCs w:val="28"/>
        </w:rPr>
        <w:t>отказа в подготовке ГПЗУ</w:t>
      </w:r>
      <w:r>
        <w:rPr>
          <w:sz w:val="28"/>
          <w:szCs w:val="28"/>
        </w:rPr>
        <w:t xml:space="preserve">,  </w:t>
      </w:r>
      <w:r>
        <w:rPr>
          <w:rFonts w:eastAsia="Arial"/>
          <w:color w:val="000000"/>
          <w:sz w:val="28"/>
          <w:szCs w:val="28"/>
        </w:rPr>
        <w:t>и выясняет желаемый способ получения заявителем  данного решен</w:t>
      </w:r>
      <w:r>
        <w:rPr>
          <w:rFonts w:eastAsia="Arial"/>
          <w:color w:val="000000"/>
          <w:sz w:val="28"/>
          <w:szCs w:val="28"/>
        </w:rPr>
        <w:t>ия.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пециалист </w:t>
      </w:r>
      <w:r>
        <w:rPr>
          <w:rFonts w:eastAsia="Arial"/>
          <w:sz w:val="28"/>
          <w:szCs w:val="28"/>
        </w:rPr>
        <w:t>УАиГ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ответственный за подготовку запросов, по выбору заявителя выдает или направляет отказ в подготовке</w:t>
      </w:r>
      <w:r>
        <w:rPr>
          <w:rFonts w:eastAsia="Arial"/>
          <w:color w:val="000000"/>
          <w:sz w:val="28"/>
          <w:szCs w:val="28"/>
        </w:rPr>
        <w:t xml:space="preserve"> ГПЗУ с соответствующей регистрацией данных действий в журнале учета исходящей корреспонденции.</w:t>
      </w:r>
    </w:p>
    <w:p w:rsidR="00A0485E" w:rsidRDefault="002E7541">
      <w:pP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3.1.3.3. Подготовка уведомления о невозмо</w:t>
      </w:r>
      <w:r>
        <w:rPr>
          <w:sz w:val="28"/>
          <w:szCs w:val="28"/>
        </w:rPr>
        <w:t>жности подготовки ГПЗУ и предоставление его заявителю.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Основание для начала административной процедуры - поступление в УАиГ </w:t>
      </w:r>
      <w:r>
        <w:rPr>
          <w:rFonts w:eastAsia="Arial"/>
          <w:color w:val="000000"/>
          <w:sz w:val="28"/>
          <w:szCs w:val="28"/>
        </w:rPr>
        <w:t>отказа в предоставлении сведений из государственного кадастранедвижимости ввиду отсутствия запрашиваемых сведений, в том числе сведе</w:t>
      </w:r>
      <w:r>
        <w:rPr>
          <w:rFonts w:eastAsia="Arial"/>
          <w:color w:val="000000"/>
          <w:sz w:val="28"/>
          <w:szCs w:val="28"/>
        </w:rPr>
        <w:t>ний о границах земельного участка.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</w:rPr>
        <w:t xml:space="preserve">В случае получения </w:t>
      </w:r>
      <w:r>
        <w:rPr>
          <w:rFonts w:eastAsia="Arial"/>
          <w:sz w:val="28"/>
          <w:szCs w:val="28"/>
        </w:rPr>
        <w:t xml:space="preserve">из филиала ФГБУ «Федеральная кадастровая палата 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</w:t>
      </w:r>
      <w:r>
        <w:rPr>
          <w:rFonts w:eastAsia="Arial"/>
          <w:sz w:val="28"/>
          <w:szCs w:val="28"/>
        </w:rPr>
        <w:t>» по Кемеровской области</w:t>
      </w:r>
      <w:r>
        <w:rPr>
          <w:rFonts w:eastAsia="Arial"/>
          <w:color w:val="000000"/>
          <w:sz w:val="28"/>
          <w:szCs w:val="28"/>
        </w:rPr>
        <w:t xml:space="preserve"> отказа в предоставлении сведений из государственного кадас</w:t>
      </w:r>
      <w:r>
        <w:rPr>
          <w:rFonts w:eastAsia="Arial"/>
          <w:color w:val="000000"/>
          <w:sz w:val="28"/>
          <w:szCs w:val="28"/>
        </w:rPr>
        <w:t xml:space="preserve">транедвижимости ввиду отсутствия запрашиваемых сведений, в том числе сведений о границах земельного участка, </w:t>
      </w:r>
      <w:r>
        <w:rPr>
          <w:sz w:val="28"/>
          <w:szCs w:val="28"/>
        </w:rPr>
        <w:t>специалист, ответственный за подготовку запросов,</w:t>
      </w:r>
      <w:r>
        <w:rPr>
          <w:rFonts w:eastAsia="Arial"/>
          <w:color w:val="000000"/>
          <w:sz w:val="28"/>
          <w:szCs w:val="28"/>
        </w:rPr>
        <w:t xml:space="preserve"> подготавливает уведомление о невозможности подготовки ГПЗУ, согласно форме Приложения </w:t>
      </w:r>
      <w:r>
        <w:rPr>
          <w:rFonts w:eastAsia="Arial"/>
          <w:sz w:val="28"/>
          <w:szCs w:val="28"/>
        </w:rPr>
        <w:t>№ 4 к</w:t>
      </w:r>
      <w:r>
        <w:rPr>
          <w:rFonts w:eastAsia="Arial"/>
          <w:color w:val="000000"/>
          <w:sz w:val="28"/>
          <w:szCs w:val="28"/>
        </w:rPr>
        <w:t xml:space="preserve"> настоящему административному регламенту, </w:t>
      </w:r>
      <w:r>
        <w:rPr>
          <w:sz w:val="28"/>
          <w:szCs w:val="28"/>
        </w:rPr>
        <w:t>и передает для согласования и подписания начальником УАиГ в соответствии с регламентом работы УАиГ.</w:t>
      </w:r>
    </w:p>
    <w:p w:rsidR="00A0485E" w:rsidRDefault="002E7541">
      <w:pPr>
        <w:autoSpaceDE w:val="0"/>
        <w:ind w:firstLine="567"/>
        <w:jc w:val="both"/>
      </w:pPr>
      <w:r>
        <w:rPr>
          <w:vertAlign w:val="superscript"/>
        </w:rPr>
        <w:tab/>
      </w:r>
      <w:r>
        <w:rPr>
          <w:color w:val="000000"/>
          <w:sz w:val="28"/>
          <w:szCs w:val="28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-  подпис</w:t>
      </w:r>
      <w:r>
        <w:rPr>
          <w:color w:val="000000"/>
          <w:sz w:val="28"/>
          <w:szCs w:val="28"/>
          <w:shd w:val="clear" w:color="auto" w:fill="FFFFFF"/>
        </w:rPr>
        <w:t xml:space="preserve">анное </w:t>
      </w:r>
      <w:r>
        <w:rPr>
          <w:sz w:val="28"/>
          <w:szCs w:val="28"/>
        </w:rPr>
        <w:t xml:space="preserve">начальником УАиГ </w:t>
      </w:r>
      <w:r>
        <w:rPr>
          <w:color w:val="000000"/>
          <w:sz w:val="28"/>
          <w:szCs w:val="28"/>
          <w:shd w:val="clear" w:color="auto" w:fill="FFFFFF"/>
        </w:rPr>
        <w:t xml:space="preserve">и зарегистрированное уведомление </w:t>
      </w:r>
      <w:r>
        <w:rPr>
          <w:sz w:val="28"/>
          <w:szCs w:val="28"/>
        </w:rPr>
        <w:t xml:space="preserve">о невозможности подготовки ГПЗУ. 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Максимальный срок </w:t>
      </w:r>
      <w:r>
        <w:rPr>
          <w:rFonts w:eastAsia="Arial"/>
          <w:sz w:val="28"/>
          <w:szCs w:val="28"/>
        </w:rPr>
        <w:t>выполнения — 3 рабочих дня.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пециалист УАиГ, </w:t>
      </w:r>
      <w:r>
        <w:rPr>
          <w:sz w:val="28"/>
          <w:szCs w:val="28"/>
        </w:rPr>
        <w:t>ответственный за подготовку запросов,</w:t>
      </w:r>
      <w:r>
        <w:rPr>
          <w:rFonts w:eastAsia="Arial"/>
          <w:color w:val="000000"/>
          <w:sz w:val="28"/>
          <w:szCs w:val="28"/>
        </w:rPr>
        <w:t xml:space="preserve"> информирует заявителя</w:t>
      </w:r>
      <w:r>
        <w:rPr>
          <w:color w:val="000000"/>
          <w:sz w:val="28"/>
          <w:szCs w:val="28"/>
          <w:shd w:val="clear" w:color="auto" w:fill="FFFFFF"/>
        </w:rPr>
        <w:t xml:space="preserve"> о подписании начальником УАиГ</w:t>
      </w:r>
      <w:r>
        <w:rPr>
          <w:rFonts w:eastAsia="Arial"/>
          <w:color w:val="000000"/>
          <w:sz w:val="28"/>
          <w:szCs w:val="28"/>
        </w:rPr>
        <w:t xml:space="preserve">уведомления о </w:t>
      </w:r>
      <w:r>
        <w:rPr>
          <w:rFonts w:eastAsia="Arial"/>
          <w:color w:val="000000"/>
          <w:sz w:val="28"/>
          <w:szCs w:val="28"/>
        </w:rPr>
        <w:t>невозможности</w:t>
      </w:r>
      <w:r>
        <w:rPr>
          <w:sz w:val="28"/>
          <w:szCs w:val="28"/>
        </w:rPr>
        <w:t xml:space="preserve"> подготовки</w:t>
      </w:r>
      <w:r>
        <w:rPr>
          <w:rFonts w:eastAsia="Arial"/>
          <w:color w:val="000000"/>
          <w:sz w:val="28"/>
          <w:szCs w:val="28"/>
        </w:rPr>
        <w:t xml:space="preserve"> ГПЗУ, и выясняет желаемый способ получения заявителем  данного уведомления.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пециалист УАиГ, </w:t>
      </w:r>
      <w:r>
        <w:rPr>
          <w:sz w:val="28"/>
          <w:szCs w:val="28"/>
        </w:rPr>
        <w:t xml:space="preserve">ответственный за подготовку запросов, по выбору заявителя выдает или направляет уведомление </w:t>
      </w:r>
      <w:r>
        <w:rPr>
          <w:rFonts w:eastAsia="Arial"/>
          <w:color w:val="000000"/>
          <w:sz w:val="28"/>
          <w:szCs w:val="28"/>
        </w:rPr>
        <w:t xml:space="preserve">о невозможности </w:t>
      </w:r>
      <w:r>
        <w:rPr>
          <w:sz w:val="28"/>
          <w:szCs w:val="28"/>
        </w:rPr>
        <w:t>подготовки</w:t>
      </w:r>
      <w:r>
        <w:rPr>
          <w:rFonts w:eastAsia="Arial"/>
          <w:color w:val="000000"/>
          <w:sz w:val="28"/>
          <w:szCs w:val="28"/>
        </w:rPr>
        <w:t xml:space="preserve"> ГПЗУ с соответствую</w:t>
      </w:r>
      <w:r>
        <w:rPr>
          <w:rFonts w:eastAsia="Arial"/>
          <w:color w:val="000000"/>
          <w:sz w:val="28"/>
          <w:szCs w:val="28"/>
        </w:rPr>
        <w:t>щей регистрацией данных действий в журнале учета исходящей корреспонденции.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3.1.4. Предоставление </w:t>
      </w:r>
      <w:r>
        <w:rPr>
          <w:rFonts w:eastAsia="Arial"/>
          <w:sz w:val="28"/>
          <w:szCs w:val="28"/>
        </w:rPr>
        <w:t>заявителю</w:t>
      </w:r>
      <w:r>
        <w:rPr>
          <w:sz w:val="28"/>
          <w:szCs w:val="28"/>
        </w:rPr>
        <w:t xml:space="preserve"> ГПЗУ.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Основание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для начала административной процедуры – поступление</w:t>
      </w:r>
      <w:r>
        <w:rPr>
          <w:sz w:val="28"/>
          <w:szCs w:val="28"/>
        </w:rPr>
        <w:t xml:space="preserve"> специалисту </w:t>
      </w:r>
      <w:r>
        <w:rPr>
          <w:rFonts w:eastAsia="Arial"/>
          <w:sz w:val="28"/>
          <w:szCs w:val="28"/>
        </w:rPr>
        <w:t>УАиГ</w:t>
      </w:r>
      <w:r>
        <w:rPr>
          <w:sz w:val="28"/>
          <w:szCs w:val="28"/>
        </w:rPr>
        <w:t>, ответственному за регистрацию ГПЗУ, градостроительного плана з</w:t>
      </w:r>
      <w:r>
        <w:rPr>
          <w:sz w:val="28"/>
          <w:szCs w:val="28"/>
        </w:rPr>
        <w:t xml:space="preserve">емельного участка.   </w:t>
      </w:r>
    </w:p>
    <w:p w:rsidR="00A0485E" w:rsidRDefault="002E7541">
      <w:pPr>
        <w:autoSpaceDE w:val="0"/>
        <w:jc w:val="both"/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пециалист УАиГ, </w:t>
      </w:r>
      <w:r>
        <w:rPr>
          <w:sz w:val="28"/>
          <w:szCs w:val="28"/>
        </w:rPr>
        <w:t xml:space="preserve">ответственный за регистрацию ГПЗУ, выдает ГПЗУ    лично заявителю под роспись с указанием даты выдачи в журнале регистрации и выдачи ГПЗУ. 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Результат административной процедуры и способ фиксации результата выполнения </w:t>
      </w:r>
      <w:r>
        <w:rPr>
          <w:color w:val="000000"/>
          <w:sz w:val="28"/>
          <w:szCs w:val="28"/>
          <w:highlight w:val="white"/>
        </w:rPr>
        <w:t>административной процедуры -  полученный заявителем</w:t>
      </w:r>
      <w:r>
        <w:rPr>
          <w:sz w:val="28"/>
          <w:szCs w:val="28"/>
        </w:rPr>
        <w:t xml:space="preserve"> ГПЗУ. 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Максимальный срок </w:t>
      </w:r>
      <w:r>
        <w:rPr>
          <w:rFonts w:eastAsia="Arial"/>
          <w:sz w:val="28"/>
          <w:szCs w:val="28"/>
        </w:rPr>
        <w:t>выполнения — 1 рабочий день.</w:t>
      </w:r>
    </w:p>
    <w:p w:rsidR="00A0485E" w:rsidRDefault="00A0485E">
      <w:pPr>
        <w:autoSpaceDE w:val="0"/>
        <w:outlineLvl w:val="2"/>
        <w:rPr>
          <w:color w:val="000000"/>
          <w:sz w:val="28"/>
          <w:szCs w:val="28"/>
          <w:highlight w:val="white"/>
          <w:vertAlign w:val="superscript"/>
        </w:rPr>
      </w:pPr>
    </w:p>
    <w:p w:rsidR="00A0485E" w:rsidRDefault="002E7541">
      <w:pPr>
        <w:tabs>
          <w:tab w:val="left" w:pos="284"/>
          <w:tab w:val="left" w:pos="993"/>
        </w:tabs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 Формы контроля за предоставлением муниципальной услуги</w:t>
      </w:r>
    </w:p>
    <w:p w:rsidR="00A0485E" w:rsidRDefault="00A0485E">
      <w:pPr>
        <w:tabs>
          <w:tab w:val="left" w:pos="284"/>
          <w:tab w:val="left" w:pos="993"/>
        </w:tabs>
        <w:autoSpaceDE w:val="0"/>
        <w:ind w:firstLine="567"/>
        <w:jc w:val="center"/>
        <w:rPr>
          <w:sz w:val="28"/>
          <w:szCs w:val="28"/>
        </w:rPr>
      </w:pPr>
    </w:p>
    <w:p w:rsidR="00A0485E" w:rsidRDefault="002E7541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Порядок осуществления текущего контроля за соблюдением и исполнением ответственными </w:t>
      </w:r>
      <w:r>
        <w:rPr>
          <w:rFonts w:ascii="Times New Roman" w:hAnsi="Times New Roman" w:cs="Times New Roman"/>
          <w:sz w:val="28"/>
          <w:szCs w:val="28"/>
        </w:rPr>
        <w:t>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</w:pPr>
      <w:r>
        <w:rPr>
          <w:sz w:val="28"/>
          <w:szCs w:val="28"/>
        </w:rPr>
        <w:t xml:space="preserve">Текущий контроль за </w:t>
      </w:r>
      <w:r>
        <w:rPr>
          <w:rFonts w:eastAsia="Arial"/>
          <w:sz w:val="28"/>
          <w:szCs w:val="28"/>
        </w:rPr>
        <w:t>соблюдением и исполнением о</w:t>
      </w:r>
      <w:r>
        <w:rPr>
          <w:rFonts w:eastAsia="Arial"/>
          <w:sz w:val="28"/>
          <w:szCs w:val="28"/>
        </w:rPr>
        <w:t>тветственными должностными лицами положений административного регламента</w:t>
      </w:r>
      <w:r>
        <w:rPr>
          <w:sz w:val="28"/>
          <w:szCs w:val="28"/>
        </w:rPr>
        <w:t xml:space="preserve"> осуществляется начальником УАиГ, путем проведения проверок соблюдения и исполнения ответственными специалистами УАиГ положений нормативных правовых актов Российской Федерации, Кемеров</w:t>
      </w:r>
      <w:r>
        <w:rPr>
          <w:sz w:val="28"/>
          <w:szCs w:val="28"/>
        </w:rPr>
        <w:t>ской области, Устава</w:t>
      </w:r>
      <w:r>
        <w:rPr>
          <w:rFonts w:eastAsia="Arial"/>
          <w:sz w:val="28"/>
          <w:szCs w:val="28"/>
        </w:rPr>
        <w:t xml:space="preserve"> муниципального образования «Прокопьевский городской округ</w:t>
      </w:r>
      <w:r>
        <w:rPr>
          <w:sz w:val="28"/>
          <w:szCs w:val="28"/>
        </w:rPr>
        <w:t xml:space="preserve">, нормативных правовых актов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Прокопьевского городского округа</w:t>
      </w:r>
      <w:r>
        <w:rPr>
          <w:sz w:val="28"/>
          <w:szCs w:val="28"/>
        </w:rPr>
        <w:t>,настоящего административного регламента.</w:t>
      </w:r>
    </w:p>
    <w:p w:rsidR="00A0485E" w:rsidRDefault="002E7541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еженедельно.</w:t>
      </w:r>
    </w:p>
    <w:p w:rsidR="00A0485E" w:rsidRDefault="002E7541">
      <w:pPr>
        <w:pStyle w:val="ConsPlusDocList"/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  Порядок и периодичность </w:t>
      </w:r>
      <w:r>
        <w:rPr>
          <w:rFonts w:ascii="Times New Roman" w:hAnsi="Times New Roman" w:cs="Times New Roman"/>
          <w:sz w:val="28"/>
          <w:szCs w:val="28"/>
        </w:rPr>
        <w:t>осуществления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4.2.1. Контроль за полнотой и качеством предоставления муниципальной услуги вкл</w:t>
      </w:r>
      <w:r>
        <w:rPr>
          <w:sz w:val="28"/>
          <w:szCs w:val="28"/>
        </w:rPr>
        <w:t>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</w:t>
      </w:r>
      <w:r>
        <w:rPr>
          <w:sz w:val="28"/>
          <w:szCs w:val="28"/>
        </w:rPr>
        <w:t>ения УаиГ, должностных лиц, специалистов УАиГ, задействованных в предоставлении муниципальной услуги.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4.2.2. По результатам проведенных проверок, в случае выявления нарушений прав заявителей, нормативных правовых актов Российской Федерации и Кемеровской об</w:t>
      </w:r>
      <w:r>
        <w:rPr>
          <w:sz w:val="28"/>
          <w:szCs w:val="28"/>
        </w:rPr>
        <w:t>ласти, Уставамуниципального образования «</w:t>
      </w:r>
      <w:r>
        <w:rPr>
          <w:rFonts w:eastAsia="Arial"/>
          <w:sz w:val="28"/>
          <w:szCs w:val="28"/>
        </w:rPr>
        <w:t>Прокопьевский городской округ»</w:t>
      </w:r>
      <w:r>
        <w:rPr>
          <w:sz w:val="28"/>
          <w:szCs w:val="28"/>
        </w:rPr>
        <w:t xml:space="preserve">, нормативных правовых актов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Прокопьевского городского округа</w:t>
      </w:r>
      <w:r>
        <w:rPr>
          <w:sz w:val="28"/>
          <w:szCs w:val="28"/>
        </w:rPr>
        <w:t>,настоящего административного регламента, начальник УАиГ осуществляет привлечение виновных лиц к ответственности в соответст</w:t>
      </w:r>
      <w:r>
        <w:rPr>
          <w:sz w:val="28"/>
          <w:szCs w:val="28"/>
        </w:rPr>
        <w:t>вии с действующим законодательством Российской Федерации.</w:t>
      </w:r>
    </w:p>
    <w:p w:rsidR="00A0485E" w:rsidRDefault="002E7541">
      <w:pPr>
        <w:pStyle w:val="ConsPlusDocLi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Ответственность </w:t>
      </w:r>
      <w:r>
        <w:rPr>
          <w:rFonts w:ascii="Times New Roman" w:hAnsi="Times New Roman" w:cs="Times New Roman"/>
          <w:sz w:val="28"/>
          <w:szCs w:val="28"/>
        </w:rPr>
        <w:t>специалистов УАиГ, задействованных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 решения и действия (бездействие), принимаемые (осуществляемые) в ходе предоставления муниципальной у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слуги.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>4.3.1. Персональная ответственность специалистов УАиГ, задействованных в предоставлении муниципальной услуги, закрепляется в должностных регламентах, утвержденных начальником УАиГв соответствии с требованиями законодательства.</w:t>
      </w:r>
    </w:p>
    <w:p w:rsidR="00A0485E" w:rsidRDefault="002E7541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Положения, характ</w:t>
      </w:r>
      <w:r>
        <w:rPr>
          <w:rFonts w:ascii="Times New Roman" w:hAnsi="Times New Roman" w:cs="Times New Roman"/>
          <w:sz w:val="28"/>
          <w:szCs w:val="28"/>
        </w:rPr>
        <w:t xml:space="preserve">еризующие требования к порядку и формам контроля за предоставлением муниципальной услуги, в том числе со стороны граждан, их объединений и организаций. 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Граждане, их объединения и организации вправе направить письменное обращение на имя  начальника УАиГ с </w:t>
      </w:r>
      <w:r>
        <w:rPr>
          <w:sz w:val="28"/>
          <w:szCs w:val="28"/>
        </w:rPr>
        <w:t>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A0485E" w:rsidRDefault="00A0485E">
      <w:pPr>
        <w:rPr>
          <w:rFonts w:eastAsia="Arial"/>
          <w:color w:val="000000"/>
          <w:sz w:val="28"/>
          <w:szCs w:val="28"/>
          <w:highlight w:val="white"/>
          <w:lang w:bidi="hi-IN"/>
        </w:rPr>
      </w:pPr>
    </w:p>
    <w:p w:rsidR="00A0485E" w:rsidRDefault="00A0485E">
      <w:pPr>
        <w:rPr>
          <w:sz w:val="28"/>
          <w:szCs w:val="28"/>
          <w:lang w:bidi="hi-IN"/>
        </w:rPr>
      </w:pPr>
    </w:p>
    <w:p w:rsidR="00A0485E" w:rsidRDefault="00A0485E">
      <w:pPr>
        <w:rPr>
          <w:sz w:val="28"/>
          <w:szCs w:val="28"/>
          <w:lang w:bidi="hi-IN"/>
        </w:rPr>
      </w:pPr>
    </w:p>
    <w:p w:rsidR="00A0485E" w:rsidRDefault="00A0485E">
      <w:pPr>
        <w:rPr>
          <w:sz w:val="28"/>
          <w:szCs w:val="28"/>
          <w:lang w:bidi="hi-IN"/>
        </w:rPr>
      </w:pPr>
    </w:p>
    <w:p w:rsidR="00A0485E" w:rsidRDefault="00A0485E">
      <w:pPr>
        <w:rPr>
          <w:sz w:val="28"/>
          <w:szCs w:val="28"/>
          <w:lang w:bidi="hi-IN"/>
        </w:rPr>
      </w:pPr>
    </w:p>
    <w:p w:rsidR="00A0485E" w:rsidRDefault="002E7541">
      <w:pPr>
        <w:autoSpaceDE w:val="0"/>
        <w:spacing w:line="276" w:lineRule="auto"/>
        <w:jc w:val="center"/>
      </w:pPr>
      <w:r>
        <w:rPr>
          <w:color w:val="000000"/>
          <w:sz w:val="28"/>
          <w:szCs w:val="28"/>
        </w:rPr>
        <w:t>5. 5. Д</w:t>
      </w:r>
      <w:r>
        <w:rPr>
          <w:rFonts w:eastAsia="Arial"/>
          <w:sz w:val="28"/>
          <w:szCs w:val="28"/>
        </w:rPr>
        <w:t>осудебный (внесудебный) порядок обжалования решений</w:t>
      </w:r>
    </w:p>
    <w:p w:rsidR="00A0485E" w:rsidRDefault="002E7541">
      <w:pPr>
        <w:autoSpaceDE w:val="0"/>
        <w:spacing w:line="276" w:lineRule="auto"/>
        <w:jc w:val="center"/>
      </w:pPr>
      <w:r>
        <w:rPr>
          <w:rFonts w:eastAsia="Arial"/>
          <w:sz w:val="28"/>
          <w:szCs w:val="28"/>
        </w:rPr>
        <w:t xml:space="preserve">и действий (бездействия) </w:t>
      </w:r>
      <w:r>
        <w:rPr>
          <w:rFonts w:eastAsia="Arial"/>
          <w:color w:val="000000"/>
          <w:sz w:val="28"/>
          <w:szCs w:val="28"/>
        </w:rPr>
        <w:t xml:space="preserve">руководителя и </w:t>
      </w:r>
      <w:r>
        <w:rPr>
          <w:rFonts w:eastAsia="Arial"/>
          <w:sz w:val="28"/>
          <w:szCs w:val="28"/>
        </w:rPr>
        <w:t>специалистов УАиГ</w:t>
      </w:r>
    </w:p>
    <w:p w:rsidR="00A0485E" w:rsidRDefault="00A0485E">
      <w:pPr>
        <w:autoSpaceDE w:val="0"/>
        <w:jc w:val="center"/>
        <w:rPr>
          <w:rFonts w:eastAsia="Arial"/>
          <w:sz w:val="28"/>
          <w:szCs w:val="28"/>
        </w:rPr>
      </w:pPr>
    </w:p>
    <w:p w:rsidR="00A0485E" w:rsidRDefault="002E7541">
      <w:pPr>
        <w:tabs>
          <w:tab w:val="left" w:pos="1134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5.1. Заявитель имеет право</w:t>
      </w:r>
      <w:r>
        <w:rPr>
          <w:rFonts w:eastAsia="Arial"/>
          <w:color w:val="000000"/>
          <w:sz w:val="28"/>
          <w:szCs w:val="28"/>
        </w:rPr>
        <w:t xml:space="preserve"> подать жалобу на нарушение порядка предоставления муниципальной услуги, выразившееся в неправомерных решениях и (или) действиях (бездействии) УАиГ, начальника УАиГ, его специалистов при предоставлении муниципальной услуги(далее: жалоба; уполномоченный орг</w:t>
      </w:r>
      <w:r>
        <w:rPr>
          <w:rFonts w:eastAsia="Arial"/>
          <w:color w:val="000000"/>
          <w:sz w:val="28"/>
          <w:szCs w:val="28"/>
        </w:rPr>
        <w:t>ан; должностные лица или специалисты).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 нарушение срока регистрации заявления о предоставлении муниципальной услуги;</w:t>
      </w:r>
    </w:p>
    <w:p w:rsidR="00A0485E" w:rsidRDefault="002E7541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5.2.2. нарушение срока предоставления муниципальной услуги</w:t>
      </w:r>
      <w:r>
        <w:rPr>
          <w:color w:val="000000"/>
          <w:sz w:val="28"/>
          <w:szCs w:val="28"/>
        </w:rPr>
        <w:t>;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 xml:space="preserve">5.2.3. требование представления заявителем документов, </w:t>
      </w:r>
      <w:r>
        <w:rPr>
          <w:rFonts w:eastAsia="Arial"/>
          <w:color w:val="000000"/>
          <w:sz w:val="28"/>
          <w:szCs w:val="28"/>
        </w:rPr>
        <w:t>не предусмотренными нормативными правовыми актами Российской Федерации,</w:t>
      </w:r>
      <w:r>
        <w:rPr>
          <w:color w:val="000000"/>
          <w:sz w:val="28"/>
          <w:szCs w:val="28"/>
        </w:rPr>
        <w:t xml:space="preserve"> нормативными правовыми актами </w:t>
      </w:r>
      <w:r>
        <w:rPr>
          <w:rFonts w:eastAsia="Arial"/>
          <w:sz w:val="28"/>
          <w:szCs w:val="28"/>
        </w:rPr>
        <w:t xml:space="preserve">Прокопьевского городского округа </w:t>
      </w:r>
      <w:r>
        <w:rPr>
          <w:color w:val="000000"/>
          <w:sz w:val="28"/>
          <w:szCs w:val="28"/>
        </w:rPr>
        <w:t>для предоставления муниципальной услуги;</w:t>
      </w:r>
    </w:p>
    <w:p w:rsidR="00A0485E" w:rsidRDefault="002E754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>5.2.4. отказ в предоста</w:t>
      </w:r>
      <w:r>
        <w:rPr>
          <w:color w:val="000000"/>
          <w:sz w:val="28"/>
          <w:szCs w:val="28"/>
        </w:rPr>
        <w:t xml:space="preserve">влении муниципальной услуги, если основания отказа не предусмотрены </w:t>
      </w:r>
      <w:r>
        <w:rPr>
          <w:rFonts w:eastAsia="Arial"/>
          <w:color w:val="000000"/>
          <w:sz w:val="28"/>
          <w:szCs w:val="28"/>
        </w:rPr>
        <w:t>нормативными правовыми актами Российской Федерации,</w:t>
      </w:r>
      <w:r>
        <w:rPr>
          <w:color w:val="000000"/>
          <w:sz w:val="28"/>
          <w:szCs w:val="28"/>
        </w:rPr>
        <w:t xml:space="preserve"> нормативными правовыми актами </w:t>
      </w:r>
      <w:r>
        <w:rPr>
          <w:rFonts w:eastAsia="Arial"/>
          <w:sz w:val="28"/>
          <w:szCs w:val="28"/>
        </w:rPr>
        <w:t>Прокопьевского городского округа</w:t>
      </w:r>
      <w:r>
        <w:rPr>
          <w:color w:val="000000"/>
          <w:sz w:val="28"/>
          <w:szCs w:val="28"/>
        </w:rPr>
        <w:t>;</w:t>
      </w:r>
    </w:p>
    <w:p w:rsidR="00A0485E" w:rsidRDefault="002E7541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5.2.5. отказ в приеме документов, представление которых предусмотрено но</w:t>
      </w:r>
      <w:r>
        <w:rPr>
          <w:rFonts w:ascii="Times New Roman" w:hAnsi="Times New Roman" w:cs="Times New Roman"/>
          <w:sz w:val="28"/>
          <w:szCs w:val="28"/>
        </w:rPr>
        <w:t>рмативными правовыми актами Российской Федерации, нормативными правовыми актами Прокопьевского городского округа для предоставления муниципальной услуги;</w:t>
      </w:r>
    </w:p>
    <w:p w:rsidR="00A0485E" w:rsidRDefault="002E7541">
      <w:pPr>
        <w:tabs>
          <w:tab w:val="left" w:pos="-284"/>
        </w:tabs>
        <w:autoSpaceDE w:val="0"/>
        <w:ind w:firstLine="567"/>
        <w:jc w:val="both"/>
        <w:rPr>
          <w:rFonts w:eastAsia="Arial"/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5.2.6. т</w:t>
      </w:r>
      <w:r>
        <w:rPr>
          <w:rFonts w:eastAsia="Arial"/>
          <w:sz w:val="28"/>
          <w:szCs w:val="28"/>
        </w:rPr>
        <w:t>ребование внесения заявителем при предоставлении муниципальной услуги платы, не предусмотренно</w:t>
      </w:r>
      <w:r>
        <w:rPr>
          <w:rFonts w:eastAsia="Arial"/>
          <w:sz w:val="28"/>
          <w:szCs w:val="28"/>
        </w:rPr>
        <w:t>й нормативными правовыми актами Российской Федерации и нормативными правовыми актами Прокопьевского городского округа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</w:pPr>
      <w:r>
        <w:rPr>
          <w:sz w:val="28"/>
          <w:szCs w:val="28"/>
        </w:rPr>
        <w:t xml:space="preserve">5.2.7. отказ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УАиГ </w:t>
      </w:r>
      <w:r>
        <w:rPr>
          <w:sz w:val="28"/>
          <w:szCs w:val="28"/>
        </w:rPr>
        <w:t>в исправлении допущенныхопечаток и ошибок в выданных в результате предоставления муниципальной услуги документах либо на</w:t>
      </w:r>
      <w:r>
        <w:rPr>
          <w:sz w:val="28"/>
          <w:szCs w:val="28"/>
        </w:rPr>
        <w:t>рушение установленного срока таких исправлений.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5.3. Жалоба </w:t>
      </w:r>
      <w:r>
        <w:rPr>
          <w:rFonts w:eastAsia="Arial"/>
          <w:color w:val="000000"/>
          <w:sz w:val="28"/>
          <w:szCs w:val="28"/>
        </w:rPr>
        <w:t xml:space="preserve">на нарушение порядка предоставления муниципальной услуги, выразившееся в неправомерных решениях и (или) действиях (бездействии) </w:t>
      </w:r>
      <w:r>
        <w:rPr>
          <w:sz w:val="28"/>
          <w:szCs w:val="28"/>
        </w:rPr>
        <w:t xml:space="preserve">- ответственных специалистов УАиГ, задействованных в предоставлении </w:t>
      </w:r>
      <w:r>
        <w:rPr>
          <w:sz w:val="28"/>
          <w:szCs w:val="28"/>
        </w:rPr>
        <w:t>муниципальной услуги</w:t>
      </w:r>
      <w:r>
        <w:rPr>
          <w:rFonts w:eastAsia="Arial"/>
          <w:color w:val="000000"/>
          <w:sz w:val="28"/>
          <w:szCs w:val="28"/>
        </w:rPr>
        <w:t>.</w:t>
      </w:r>
    </w:p>
    <w:p w:rsidR="00A0485E" w:rsidRDefault="002E7541">
      <w:pPr>
        <w:autoSpaceDE w:val="0"/>
        <w:ind w:firstLine="567"/>
        <w:jc w:val="both"/>
      </w:pPr>
      <w:r>
        <w:rPr>
          <w:rFonts w:eastAsia="Arial"/>
          <w:color w:val="000000"/>
          <w:sz w:val="28"/>
          <w:szCs w:val="28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>
        <w:rPr>
          <w:sz w:val="28"/>
          <w:szCs w:val="28"/>
        </w:rPr>
        <w:t>- ответственных специалистов УАиГ, задействованных в предоставлении муниципальной услуги,</w:t>
      </w:r>
      <w:r>
        <w:rPr>
          <w:rFonts w:eastAsia="Arial"/>
          <w:color w:val="000000"/>
          <w:sz w:val="28"/>
          <w:szCs w:val="28"/>
        </w:rPr>
        <w:t xml:space="preserve"> подается </w:t>
      </w:r>
      <w:r>
        <w:rPr>
          <w:rFonts w:eastAsia="Arial"/>
          <w:color w:val="000000"/>
          <w:sz w:val="28"/>
          <w:szCs w:val="28"/>
        </w:rPr>
        <w:t xml:space="preserve">начальнику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УАиГ. </w:t>
      </w:r>
    </w:p>
    <w:p w:rsidR="00A0485E" w:rsidRDefault="002E7541">
      <w:pPr>
        <w:pStyle w:val="ConsPlusNormal0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Обжалование уведомления о невозможности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подготовки градостроительного плана земельного участка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соответствии с частью 3.2 статьи 11.2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в порядке, установленном данной </w:t>
      </w:r>
      <w:r>
        <w:rPr>
          <w:rFonts w:ascii="Times New Roman" w:hAnsi="Times New Roman" w:cs="Times New Roman"/>
          <w:sz w:val="28"/>
          <w:szCs w:val="28"/>
        </w:rPr>
        <w:t>статьей, либо в порядке, установленном антимонопольным законодательством Российской Федерации, в антимонопольном органе.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форме, в том числе при личном приеме заявителя, или направляется по почте.</w:t>
      </w:r>
    </w:p>
    <w:p w:rsidR="00A0485E" w:rsidRDefault="002E7541">
      <w:pPr>
        <w:tabs>
          <w:tab w:val="left" w:pos="1134"/>
        </w:tabs>
        <w:autoSpaceDE w:val="0"/>
        <w:spacing w:line="276" w:lineRule="auto"/>
        <w:ind w:firstLine="567"/>
        <w:jc w:val="both"/>
      </w:pPr>
      <w:r>
        <w:rPr>
          <w:sz w:val="28"/>
          <w:szCs w:val="28"/>
        </w:rPr>
        <w:t>Жалоба на нарушение порядка пре</w:t>
      </w:r>
      <w:r>
        <w:rPr>
          <w:sz w:val="28"/>
          <w:szCs w:val="28"/>
        </w:rPr>
        <w:t xml:space="preserve">доставления муниципальной услуги МФЦ подается в орган, учредивший МФЦ, в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администрацию города Прокопьевска.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5.4.1. наименование </w:t>
      </w:r>
      <w:r>
        <w:rPr>
          <w:rFonts w:eastAsia="Arial"/>
          <w:color w:val="000000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>фамилию, имя, отчество (при наличии)</w:t>
      </w:r>
      <w:r>
        <w:rPr>
          <w:sz w:val="28"/>
          <w:szCs w:val="28"/>
        </w:rPr>
        <w:t xml:space="preserve"> должностного лица либо специалиста, р</w:t>
      </w:r>
      <w:r>
        <w:rPr>
          <w:sz w:val="28"/>
          <w:szCs w:val="28"/>
        </w:rPr>
        <w:t>ешения и действия (бездействие) которых обжалуются;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5.4.2.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</w:t>
      </w:r>
      <w:r>
        <w:rPr>
          <w:rFonts w:eastAsia="Arial"/>
          <w:sz w:val="28"/>
          <w:szCs w:val="28"/>
        </w:rPr>
        <w:t>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5.4.3. сведения об обжалуемых решениях и действиях (бездействии) уполномоченного органа, его должностного лица либо спец</w:t>
      </w:r>
      <w:r>
        <w:rPr>
          <w:sz w:val="28"/>
          <w:szCs w:val="28"/>
        </w:rPr>
        <w:t>иалиста;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5.4.4. доводы, на основании которых заявитель не согласен с решением и действием (бездействием) должностного лица либо специалиста, решения и действия (бездействие) которых обжалуются. Заявителем могут быть представлены документы (при наличии), по</w:t>
      </w:r>
      <w:r>
        <w:rPr>
          <w:sz w:val="28"/>
          <w:szCs w:val="28"/>
        </w:rPr>
        <w:t>дтверждающие доводы заявителя, либо их копии.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</w:t>
      </w:r>
      <w:r>
        <w:rPr>
          <w:rFonts w:eastAsia="Arial"/>
          <w:sz w:val="28"/>
          <w:szCs w:val="28"/>
        </w:rPr>
        <w:t>ия на осуществление действий от имени заявителя, может быть представлена: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б) оформленная в соответствии с законодательством Российской Федерации </w:t>
      </w:r>
      <w:r>
        <w:rPr>
          <w:rFonts w:eastAsia="Arial"/>
          <w:sz w:val="28"/>
          <w:szCs w:val="28"/>
        </w:rPr>
        <w:t>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</w:t>
      </w:r>
      <w:r>
        <w:rPr>
          <w:rFonts w:eastAsia="Arial"/>
          <w:sz w:val="28"/>
          <w:szCs w:val="28"/>
        </w:rPr>
        <w:t>тветствии с которым такое физическое лицо обладает правом действовать от имени заявителя без доверенности.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жалоб в письменной форме осуществляется в кабинете по приему заявлений УАиГ по адресу его нахождения, указанного в пп. 1.3.1, настоящего админи</w:t>
      </w:r>
      <w:r>
        <w:rPr>
          <w:sz w:val="28"/>
          <w:szCs w:val="28"/>
        </w:rPr>
        <w:t>стративного регламента, с последующим направлением ее по компетенции в соответствии с п. 5.3 настоящего административного регламента.</w:t>
      </w:r>
    </w:p>
    <w:p w:rsidR="00A0485E" w:rsidRDefault="002E7541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приема жалоб совпадает со временем предоставления муниципальной услуги.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также н</w:t>
      </w:r>
      <w:r>
        <w:rPr>
          <w:sz w:val="28"/>
          <w:szCs w:val="28"/>
        </w:rPr>
        <w:t>аправлена по почте.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жалоба может быть подана заявителем посредством:</w:t>
      </w:r>
    </w:p>
    <w:p w:rsidR="00A0485E" w:rsidRDefault="002E7541">
      <w:pPr>
        <w:tabs>
          <w:tab w:val="left" w:pos="1134"/>
        </w:tabs>
        <w:autoSpaceDE w:val="0"/>
        <w:ind w:firstLine="567"/>
        <w:jc w:val="both"/>
      </w:pPr>
      <w:r>
        <w:rPr>
          <w:sz w:val="28"/>
          <w:szCs w:val="28"/>
        </w:rPr>
        <w:t>а) официа</w:t>
      </w:r>
      <w:r>
        <w:rPr>
          <w:sz w:val="28"/>
          <w:szCs w:val="28"/>
        </w:rPr>
        <w:t xml:space="preserve">льного сайта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rFonts w:eastAsia="Arial"/>
          <w:sz w:val="28"/>
          <w:szCs w:val="28"/>
        </w:rPr>
        <w:t>города Прокопьевска</w:t>
      </w:r>
      <w:r>
        <w:rPr>
          <w:sz w:val="28"/>
          <w:szCs w:val="28"/>
        </w:rPr>
        <w:t>: http://www.</w:t>
      </w:r>
      <w:hyperlink r:id="rId12">
        <w:r>
          <w:rPr>
            <w:rStyle w:val="InternetLink"/>
            <w:color w:val="000000"/>
            <w:sz w:val="28"/>
            <w:szCs w:val="28"/>
            <w:u w:val="none"/>
          </w:rPr>
          <w:t>pearlkuz.ru</w:t>
        </w:r>
      </w:hyperlink>
      <w:r>
        <w:rPr>
          <w:sz w:val="28"/>
          <w:szCs w:val="28"/>
        </w:rPr>
        <w:t>в информационно-телекоммуникационной сети «Интернет»;</w:t>
      </w:r>
    </w:p>
    <w:p w:rsidR="00A0485E" w:rsidRDefault="002E7541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Единого портала.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При подаче жалобы в электронном виде документы, указанные </w:t>
      </w:r>
      <w:r>
        <w:rPr>
          <w:sz w:val="28"/>
          <w:szCs w:val="28"/>
          <w:shd w:val="clear" w:color="auto" w:fill="FFFFFF"/>
        </w:rPr>
        <w:t>в п. 5.4.4</w:t>
      </w:r>
      <w:r>
        <w:rPr>
          <w:sz w:val="28"/>
          <w:szCs w:val="28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>
        <w:rPr>
          <w:rStyle w:val="InternetLink"/>
          <w:color w:val="000000"/>
          <w:sz w:val="28"/>
          <w:szCs w:val="28"/>
          <w:u w:val="none"/>
        </w:rPr>
        <w:t>законодательством</w:t>
      </w:r>
      <w:r>
        <w:rPr>
          <w:sz w:val="28"/>
          <w:szCs w:val="28"/>
        </w:rPr>
        <w:t>Российской Федерации, при этом документ, удостоверяющий личность заявителя, не треб</w:t>
      </w:r>
      <w:r>
        <w:rPr>
          <w:sz w:val="28"/>
          <w:szCs w:val="28"/>
        </w:rPr>
        <w:t>уется.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рассматривается соответствующим лицом, указанным в п. 5.3 настоящего регламента.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</w:t>
      </w:r>
      <w:r>
        <w:rPr>
          <w:sz w:val="28"/>
          <w:szCs w:val="28"/>
        </w:rPr>
        <w:t>нный орган направляет жалобу в уполномоченный орган и в письменной форме информирует заявителя о перенаправлении жалобы.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жалобы в МФЦ лицо</w:t>
      </w:r>
      <w:r>
        <w:rPr>
          <w:sz w:val="28"/>
          <w:szCs w:val="28"/>
        </w:rPr>
        <w:t>, получившее жалобу, обеспечивает ее передачу в соответствующий орган, указанный в п. 5.3 настоящего административного регламента, в порядке и сроки, которые установлены соглашением о взаимодействии между МФЦ и УАиГ, но не позднее следующего рабочего дня с</w:t>
      </w:r>
      <w:r>
        <w:rPr>
          <w:sz w:val="28"/>
          <w:szCs w:val="28"/>
        </w:rPr>
        <w:t>о дня поступления жалобы.</w:t>
      </w:r>
    </w:p>
    <w:p w:rsidR="00A0485E" w:rsidRDefault="002E7541">
      <w:pPr>
        <w:tabs>
          <w:tab w:val="left" w:pos="1134"/>
        </w:tabs>
        <w:autoSpaceDE w:val="0"/>
        <w:spacing w:line="276" w:lineRule="auto"/>
        <w:ind w:firstLine="567"/>
        <w:jc w:val="both"/>
      </w:pPr>
      <w:r>
        <w:rPr>
          <w:sz w:val="28"/>
          <w:szCs w:val="28"/>
        </w:rPr>
        <w:t>Жалоба на нарушение порядка предоставления муниципальной услуги МФЦ рассматривается в соответствии с настоящим административным регламентом органом, учредившим МФЦ, –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администрацией города Прокопьевска.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срок рассмотрения </w:t>
      </w:r>
      <w:r>
        <w:rPr>
          <w:sz w:val="28"/>
          <w:szCs w:val="28"/>
        </w:rPr>
        <w:t>жалобы исчисляется со дня регистрации жалобы в уполномоченном органе.</w:t>
      </w:r>
    </w:p>
    <w:p w:rsidR="00A0485E" w:rsidRDefault="002E7541">
      <w:pPr>
        <w:autoSpaceDE w:val="0"/>
        <w:ind w:firstLine="567"/>
        <w:jc w:val="both"/>
      </w:pPr>
      <w:r>
        <w:rPr>
          <w:sz w:val="28"/>
          <w:szCs w:val="28"/>
        </w:rPr>
        <w:t xml:space="preserve">5.5.Жалоба,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15 рабочих дней со дня ее </w:t>
      </w:r>
      <w:r>
        <w:rPr>
          <w:sz w:val="28"/>
          <w:szCs w:val="28"/>
        </w:rPr>
        <w:t>регистрации, если более короткие сроки рассмотрения жалобы не установлены уполномоченным органом.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УАиГ, его специалистов в приеме документов у заявителя, жалоба рассматривается в течение 5 рабочих дней со дня ее регистрации.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5.6</w:t>
      </w:r>
      <w:r>
        <w:rPr>
          <w:rFonts w:eastAsia="Arial"/>
          <w:sz w:val="28"/>
          <w:szCs w:val="28"/>
        </w:rPr>
        <w:t>. Основания для приостановления рассмотрения жалобы не предусмотрены.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уполномоченный орган принимает исчерпывающие меры по устранению выявленных нарушений.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отказывает в удовлетворении жалобы в сл</w:t>
      </w:r>
      <w:r>
        <w:rPr>
          <w:sz w:val="28"/>
          <w:szCs w:val="28"/>
        </w:rPr>
        <w:t>едующих случаях: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 по жалобе по тому же предмету и по тем же основаниям;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если жалоба признана необоснованной.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вправе оставить жалобу</w:t>
      </w:r>
      <w:r>
        <w:rPr>
          <w:sz w:val="28"/>
          <w:szCs w:val="28"/>
        </w:rPr>
        <w:t xml:space="preserve"> без ответа в следующих случаях: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возможности прочитать какую-либо часть текста жалобы, фамилию, имя,</w:t>
      </w:r>
      <w:r>
        <w:rPr>
          <w:sz w:val="28"/>
          <w:szCs w:val="28"/>
        </w:rPr>
        <w:t xml:space="preserve"> отчество (при наличии) и (или) почтовый адрес заявителя, указанные в жалобе.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</w:t>
      </w:r>
      <w:r>
        <w:rPr>
          <w:sz w:val="28"/>
          <w:szCs w:val="28"/>
        </w:rPr>
        <w:t>м виде.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заявителя ответ по результатам рассмотрения жалобы может быть предоставлен не позднее дня, следующего </w:t>
      </w:r>
      <w:r>
        <w:rPr>
          <w:sz w:val="28"/>
          <w:szCs w:val="28"/>
        </w:rPr>
        <w:t xml:space="preserve">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</w:t>
      </w:r>
      <w:r>
        <w:rPr>
          <w:sz w:val="28"/>
          <w:szCs w:val="28"/>
        </w:rPr>
        <w:t>Федерации.</w:t>
      </w:r>
    </w:p>
    <w:p w:rsidR="00A0485E" w:rsidRDefault="002E75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</w:t>
      </w:r>
      <w:r>
        <w:rPr>
          <w:sz w:val="28"/>
          <w:szCs w:val="28"/>
        </w:rPr>
        <w:t>лы в органы прокуратуры.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номер, </w:t>
      </w:r>
      <w:r>
        <w:rPr>
          <w:sz w:val="28"/>
          <w:szCs w:val="28"/>
        </w:rPr>
        <w:t>дата, место принятия решения, включая сведения о должностном лице, решение или действие (бездействие) которого обжалуется;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rFonts w:eastAsia="Arial"/>
          <w:sz w:val="28"/>
          <w:szCs w:val="28"/>
        </w:rPr>
        <w:t>фамилия, имя, отчество (при наличии) или наименование заявителя;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основания для принятия решения по жалобе;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принятое по </w:t>
      </w:r>
      <w:r>
        <w:rPr>
          <w:sz w:val="28"/>
          <w:szCs w:val="28"/>
        </w:rPr>
        <w:t>жалобе решение;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порядке обжалования принятого по жалобе решения.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5.9.  Решение по жалобе м</w:t>
      </w:r>
      <w:r>
        <w:rPr>
          <w:rFonts w:eastAsia="Arial"/>
          <w:sz w:val="28"/>
          <w:szCs w:val="28"/>
        </w:rPr>
        <w:t>ожет быть оспорено в судебном порядке.</w:t>
      </w:r>
    </w:p>
    <w:p w:rsidR="00A0485E" w:rsidRDefault="002E7541">
      <w:pPr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A0485E" w:rsidRDefault="002E7541">
      <w:pPr>
        <w:autoSpaceDE w:val="0"/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5.11.  Информирование о порядке подачи и рассмотрения жалобы осуществляется в порядке, предусмотренн</w:t>
      </w:r>
      <w:r>
        <w:rPr>
          <w:rFonts w:eastAsia="Arial"/>
          <w:sz w:val="28"/>
          <w:szCs w:val="28"/>
        </w:rPr>
        <w:t>ом пунктом 1.3.2.2 настоящего административного регламента.</w:t>
      </w:r>
    </w:p>
    <w:p w:rsidR="00A0485E" w:rsidRDefault="00A0485E">
      <w:pPr>
        <w:widowControl w:val="0"/>
        <w:tabs>
          <w:tab w:val="left" w:pos="5812"/>
        </w:tabs>
        <w:autoSpaceDE w:val="0"/>
        <w:rPr>
          <w:sz w:val="28"/>
          <w:szCs w:val="28"/>
        </w:rPr>
      </w:pP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A0485E" w:rsidRDefault="002E7541">
      <w:pPr>
        <w:rPr>
          <w:sz w:val="20"/>
          <w:szCs w:val="20"/>
        </w:rPr>
      </w:pPr>
      <w:r>
        <w:rPr>
          <w:sz w:val="28"/>
          <w:szCs w:val="28"/>
        </w:rPr>
        <w:t>по строительству и жилищным вопросам                                                     А.В.Неб</w:t>
      </w:r>
    </w:p>
    <w:p w:rsidR="00A0485E" w:rsidRDefault="002E7541">
      <w:pPr>
        <w:widowControl w:val="0"/>
        <w:tabs>
          <w:tab w:val="left" w:pos="5812"/>
        </w:tabs>
        <w:autoSpaceDE w:val="0"/>
        <w:ind w:left="5245"/>
        <w:jc w:val="center"/>
        <w:rPr>
          <w:sz w:val="28"/>
          <w:szCs w:val="28"/>
        </w:rPr>
      </w:pPr>
      <w:r>
        <w:br w:type="page"/>
      </w:r>
    </w:p>
    <w:p w:rsidR="00A0485E" w:rsidRDefault="002E7541">
      <w:pPr>
        <w:widowControl w:val="0"/>
        <w:tabs>
          <w:tab w:val="left" w:pos="5812"/>
        </w:tabs>
        <w:autoSpaceDE w:val="0"/>
        <w:ind w:left="5245"/>
        <w:jc w:val="center"/>
      </w:pPr>
      <w:r>
        <w:t>ПРИЛОЖЕНИЕ № 1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градостроительного плана земельного участка»</w:t>
      </w:r>
    </w:p>
    <w:p w:rsidR="00A0485E" w:rsidRDefault="002E7541">
      <w:pPr>
        <w:ind w:left="4248" w:firstLine="708"/>
        <w:jc w:val="center"/>
        <w:rPr>
          <w:color w:val="000000"/>
        </w:rPr>
      </w:pPr>
      <w:r>
        <w:rPr>
          <w:color w:val="000000"/>
        </w:rPr>
        <w:t>(примерная форма)</w:t>
      </w:r>
    </w:p>
    <w:p w:rsidR="00A0485E" w:rsidRDefault="00A0485E">
      <w:pPr>
        <w:jc w:val="right"/>
        <w:rPr>
          <w:color w:val="000000"/>
        </w:rPr>
      </w:pPr>
    </w:p>
    <w:p w:rsidR="00A0485E" w:rsidRDefault="00A0485E">
      <w:pPr>
        <w:jc w:val="right"/>
        <w:rPr>
          <w:color w:val="000000"/>
        </w:rPr>
      </w:pPr>
      <w:r w:rsidRPr="00A0485E">
        <w:pict>
          <v:rect id="_x0000_s1038" style="position:absolute;left:0;text-align:left;margin-left:441.85pt;margin-top:.6pt;width:320.35pt;height:170.9pt;z-index:251651584;mso-wrap-distance-right:0;mso-position-horizontal:right;mso-position-horizontal-relative:margin">
            <v:fill opacity="0"/>
            <v:textbox>
              <w:txbxContent>
                <w:tbl>
                  <w:tblPr>
                    <w:tblW w:w="640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07"/>
                  </w:tblGrid>
                  <w:tr w:rsidR="00A0485E">
                    <w:trPr>
                      <w:trHeight w:val="3418"/>
                    </w:trPr>
                    <w:tc>
                      <w:tcPr>
                        <w:tcW w:w="6407" w:type="dxa"/>
                        <w:shd w:val="clear" w:color="auto" w:fill="auto"/>
                      </w:tcPr>
                      <w:p w:rsidR="00A0485E" w:rsidRDefault="002E7541">
                        <w:pPr>
                          <w:pStyle w:val="a9"/>
                          <w:jc w:val="center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Начальнику Управления архитектуры и градостроительства администрации города Прокопьевска</w:t>
                        </w:r>
                      </w:p>
                      <w:p w:rsidR="00A0485E" w:rsidRDefault="002E7541">
                        <w:pPr>
                          <w:pStyle w:val="a9"/>
                          <w:jc w:val="both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от _________________________________________</w:t>
                        </w:r>
                      </w:p>
                      <w:p w:rsidR="00A0485E" w:rsidRDefault="002E7541">
                        <w:pPr>
                          <w:pStyle w:val="a9"/>
                          <w:jc w:val="both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___________________________________________</w:t>
                        </w:r>
                      </w:p>
                      <w:p w:rsidR="00A0485E" w:rsidRDefault="002E7541">
                        <w:pPr>
                          <w:pStyle w:val="a9"/>
                          <w:jc w:val="center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  <w:t>(Ф.И.О. (при наличии) гражданина полностью, Ф.И.О.(при наличии) индивидуального предпринимателя (ИП) полностью или наименование ИП полное, должность и Ф.И.О. (при наличии)полностью представителя юридического лица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  <w:t xml:space="preserve"> (ЮЛ) и полное наименование)</w:t>
                        </w:r>
                      </w:p>
                      <w:p w:rsidR="00A0485E" w:rsidRDefault="002E7541">
                        <w:pPr>
                          <w:pStyle w:val="a9"/>
                          <w:jc w:val="both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___________________________________________</w:t>
                        </w:r>
                      </w:p>
                      <w:p w:rsidR="00A0485E" w:rsidRDefault="002E7541">
                        <w:pPr>
                          <w:pStyle w:val="a9"/>
                          <w:jc w:val="both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___________________________________________</w:t>
                        </w:r>
                      </w:p>
                      <w:p w:rsidR="00A0485E" w:rsidRDefault="002E7541">
                        <w:pPr>
                          <w:pStyle w:val="a9"/>
                          <w:jc w:val="center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  <w:t>(адрес проживания гражданина, местонахождение ИП, ЮЛ)</w:t>
                        </w:r>
                      </w:p>
                      <w:p w:rsidR="00A0485E" w:rsidRDefault="002E7541">
                        <w:pPr>
                          <w:pStyle w:val="a9"/>
                          <w:jc w:val="both"/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___________________________________________</w:t>
                        </w:r>
                      </w:p>
                      <w:p w:rsidR="00A0485E" w:rsidRDefault="002E7541">
                        <w:pPr>
                          <w:jc w:val="center"/>
                          <w:rPr>
                            <w:color w:val="000000"/>
                            <w:vertAlign w:val="superscript"/>
                          </w:rPr>
                        </w:pPr>
                        <w:r>
                          <w:rPr>
                            <w:color w:val="000000"/>
                            <w:vertAlign w:val="superscript"/>
                          </w:rPr>
                          <w:t xml:space="preserve">(контактный телефон, адрес электронной </w:t>
                        </w:r>
                        <w:r>
                          <w:rPr>
                            <w:color w:val="000000"/>
                            <w:vertAlign w:val="superscript"/>
                          </w:rPr>
                          <w:t>почты, почтовый адрес)</w:t>
                        </w:r>
                      </w:p>
                    </w:tc>
                  </w:tr>
                </w:tbl>
                <w:p w:rsidR="00A0485E" w:rsidRDefault="00A0485E"/>
              </w:txbxContent>
            </v:textbox>
            <w10:wrap type="square" anchorx="margin"/>
          </v:rect>
        </w:pict>
      </w: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rPr>
          <w:color w:val="000000"/>
        </w:rPr>
      </w:pPr>
    </w:p>
    <w:p w:rsidR="00A0485E" w:rsidRDefault="00A0485E">
      <w:pPr>
        <w:jc w:val="both"/>
        <w:rPr>
          <w:color w:val="000000"/>
        </w:rPr>
      </w:pPr>
    </w:p>
    <w:p w:rsidR="00A0485E" w:rsidRDefault="002E7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485E" w:rsidRDefault="002E7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градостроительного плана</w:t>
      </w:r>
    </w:p>
    <w:p w:rsidR="00A0485E" w:rsidRDefault="002E7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в связи с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(форма, наименование юридического лица или Ф.И.О. физического лица)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0485E" w:rsidRDefault="002E7541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(обоснование с учетом ч. 10 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u w:val="none"/>
          </w:rPr>
          <w:t xml:space="preserve">ст. </w:t>
        </w:r>
      </w:hyperlink>
      <w:r>
        <w:rPr>
          <w:rFonts w:ascii="Times New Roman" w:hAnsi="Times New Roman" w:cs="Times New Roman"/>
        </w:rPr>
        <w:t xml:space="preserve">57.3 Градостроительного </w:t>
      </w:r>
      <w:r>
        <w:rPr>
          <w:rFonts w:ascii="Times New Roman" w:hAnsi="Times New Roman" w:cs="Times New Roman"/>
        </w:rPr>
        <w:t>кодекса РФ)</w:t>
      </w:r>
    </w:p>
    <w:p w:rsidR="00A0485E" w:rsidRDefault="002E754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 на основании ч.5 ст. 57.3 Градостроительного кодекса Российской Федерации прошу   выдать  градостроительный  план  следующего  земельного   участка, находящегося  по адресу: ______________________________________________________________,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>
        <w:rPr>
          <w:rFonts w:ascii="Times New Roman" w:hAnsi="Times New Roman" w:cs="Times New Roman"/>
          <w:sz w:val="24"/>
          <w:szCs w:val="24"/>
        </w:rPr>
        <w:t>стровый номер (при наличии) ____________________, информация о границах земельного участка _________________________________, площадь ____________________ кв. м. (или га)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земельный участок принадлежит на праве_____________________________________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вид права)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_____________________________________________________.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реквизиты документа-основания возникновения прав на земельный участок)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участка: _______________________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A0485E" w:rsidRDefault="00A048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Документ, подтверждающий права заявителя на указанный земельный участок.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A0485E" w:rsidRDefault="00A048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________________/_____________________/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          (Ф.И.О.)                    </w:t>
      </w:r>
    </w:p>
    <w:p w:rsidR="00A0485E" w:rsidRDefault="002E75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0485E" w:rsidRDefault="00A048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</w:t>
      </w:r>
      <w:r>
        <w:rPr>
          <w:sz w:val="28"/>
          <w:szCs w:val="28"/>
        </w:rPr>
        <w:t>окопьевска</w:t>
      </w:r>
    </w:p>
    <w:p w:rsidR="00A0485E" w:rsidRDefault="002E7541">
      <w:pPr>
        <w:rPr>
          <w:sz w:val="28"/>
          <w:szCs w:val="28"/>
        </w:rPr>
      </w:pPr>
      <w:r>
        <w:rPr>
          <w:sz w:val="28"/>
          <w:szCs w:val="28"/>
        </w:rPr>
        <w:t>по строительству и жилищным вопросам                                                    А.В.Неб</w:t>
      </w:r>
    </w:p>
    <w:p w:rsidR="00A0485E" w:rsidRDefault="00A0485E">
      <w:pPr>
        <w:rPr>
          <w:sz w:val="20"/>
          <w:szCs w:val="20"/>
        </w:rPr>
      </w:pPr>
    </w:p>
    <w:p w:rsidR="00A0485E" w:rsidRDefault="00A0485E">
      <w:pPr>
        <w:pStyle w:val="ConsPlusDocList"/>
        <w:jc w:val="center"/>
        <w:rPr>
          <w:rFonts w:ascii="Times New Roman" w:hAnsi="Times New Roman" w:cs="Times New Roman"/>
          <w:sz w:val="24"/>
          <w:szCs w:val="24"/>
        </w:rPr>
      </w:pPr>
    </w:p>
    <w:p w:rsidR="00A0485E" w:rsidRDefault="002E7541">
      <w:pPr>
        <w:widowControl w:val="0"/>
        <w:tabs>
          <w:tab w:val="left" w:pos="5812"/>
        </w:tabs>
        <w:autoSpaceDE w:val="0"/>
        <w:ind w:left="5245"/>
        <w:jc w:val="center"/>
      </w:pPr>
      <w:r>
        <w:t>ПРИЛОЖЕНИЕ № 2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485E" w:rsidRDefault="002E7541">
      <w:pPr>
        <w:pStyle w:val="ConsPlusNormal0"/>
        <w:tabs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градостроительного плана земельного участка»</w:t>
      </w:r>
    </w:p>
    <w:p w:rsidR="00A0485E" w:rsidRDefault="002E7541">
      <w:pPr>
        <w:ind w:left="4248" w:firstLine="708"/>
        <w:jc w:val="center"/>
        <w:rPr>
          <w:color w:val="000000"/>
        </w:rPr>
      </w:pPr>
      <w:r>
        <w:rPr>
          <w:color w:val="000000"/>
        </w:rPr>
        <w:t>(примерная форма)</w:t>
      </w:r>
    </w:p>
    <w:p w:rsidR="00A0485E" w:rsidRDefault="002E7541">
      <w:pPr>
        <w:pStyle w:val="ConsPlusDoc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A0485E" w:rsidRDefault="002E7541">
      <w:pPr>
        <w:tabs>
          <w:tab w:val="left" w:pos="1134"/>
        </w:tabs>
        <w:autoSpaceDE w:val="0"/>
        <w:jc w:val="center"/>
        <w:rPr>
          <w:rFonts w:eastAsia="Arial"/>
        </w:rPr>
      </w:pPr>
      <w:r>
        <w:rPr>
          <w:rFonts w:eastAsia="Arial"/>
        </w:rPr>
        <w:t>предоставления муниципальной услуги</w:t>
      </w:r>
    </w:p>
    <w:p w:rsidR="00A0485E" w:rsidRDefault="00A0485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shape_0" o:spid="_x0000_s1037" style="position:absolute;left:0;text-align:left;z-index:251652608" from="236.65pt,36.3pt" to="236.65pt,57.6pt" strokeweight=".26mm">
            <v:fill o:detectmouseclick="t"/>
            <v:stroke joinstyle="miter" endcap="square"/>
          </v:line>
        </w:pict>
      </w:r>
      <w:r>
        <w:rPr>
          <w:sz w:val="20"/>
          <w:szCs w:val="20"/>
        </w:rPr>
        <w:pict>
          <v:line id="_x0000_s1036" style="position:absolute;left:0;text-align:left;z-index:251653632" from="404.95pt,175.75pt" to="404.95pt,337.7pt" strokeweight=".26mm">
            <v:fill o:detectmouseclick="t"/>
            <v:stroke joinstyle="miter" endcap="square"/>
          </v:line>
        </w:pict>
      </w:r>
      <w:r>
        <w:rPr>
          <w:sz w:val="20"/>
          <w:szCs w:val="20"/>
        </w:rPr>
        <w:pict>
          <v:line id="_x0000_s1035" style="position:absolute;left:0;text-align:left;z-index:251654656" from="134.2pt,103.75pt" to="134.2pt,127.95pt" strokeweight=".26mm">
            <v:fill o:detectmouseclick="t"/>
            <v:stroke joinstyle="miter" endcap="square"/>
          </v:line>
        </w:pict>
      </w:r>
      <w:r>
        <w:rPr>
          <w:sz w:val="20"/>
          <w:szCs w:val="20"/>
        </w:rPr>
        <w:pict>
          <v:line id="_x0000_s1034" style="position:absolute;left:0;text-align:left;z-index:251655680" from="392.15pt,103.75pt" to="392.15pt,127.95pt" strokeweight=".26mm">
            <v:fill o:detectmouseclick="t"/>
            <v:stroke joinstyle="miter" endcap="square"/>
          </v:line>
        </w:pict>
      </w:r>
      <w:r>
        <w:rPr>
          <w:sz w:val="20"/>
          <w:szCs w:val="20"/>
        </w:rPr>
        <w:pict>
          <v:shapetype id="shapetype_32" o:spid="_x0000_m1033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sz w:val="20"/>
          <w:szCs w:val="20"/>
        </w:rPr>
        <w:pict>
          <v:shape id="_x0000_s1032" type="#shapetype_32" style="position:absolute;left:0;text-align:left;margin-left:258.8pt;margin-top:103.75pt;width:0;height:0;z-index:251657728" filled="f" stroked="t" strokecolor="black" strokeweight=".26mm">
            <v:fill o:detectmouseclick="t"/>
            <v:stroke joinstyle="miter" endcap="square"/>
          </v:shape>
        </w:pict>
      </w:r>
      <w:r w:rsidRPr="00A0485E">
        <w:pict>
          <v:rect id="_x0000_s1031" style="position:absolute;left:0;text-align:left;margin-left:12.8pt;margin-top:13.85pt;width:448.2pt;height:21.9pt;z-index:251658752;mso-wrap-distance-left:9.05pt;mso-wrap-distance-right:9.05pt" strokeweight="0">
            <v:textbox inset="0,0,0,0">
              <w:txbxContent>
                <w:p w:rsidR="00A0485E" w:rsidRDefault="002E7541">
                  <w:pPr>
                    <w:tabs>
                      <w:tab w:val="left" w:pos="993"/>
                    </w:tabs>
                    <w:autoSpaceDE w:val="0"/>
                    <w:jc w:val="center"/>
                    <w:rPr>
                      <w:color w:val="000000"/>
                      <w:highlight w:val="white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Прием и регистрация заявления</w:t>
                  </w:r>
                </w:p>
                <w:p w:rsidR="00A0485E" w:rsidRDefault="00A0485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0485E">
        <w:pict>
          <v:rect id="_x0000_s1030" style="position:absolute;left:0;text-align:left;margin-left:12.05pt;margin-top:127.8pt;width:185.75pt;height:400.75pt;z-index:251659776;mso-wrap-distance-left:9.05pt;mso-wrap-distance-right:9.05pt" strokeweight="0">
            <v:textbox inset="0,0,0,0">
              <w:txbxContent>
                <w:p w:rsidR="00A0485E" w:rsidRDefault="002E7541">
                  <w:pPr>
                    <w:autoSpaceDE w:val="0"/>
                    <w:spacing w:line="276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 xml:space="preserve">в случае получения </w:t>
                  </w:r>
                  <w:r>
                    <w:rPr>
                      <w:rFonts w:eastAsia="Arial"/>
                    </w:rPr>
                    <w:t xml:space="preserve">из филиала ФГБУ «Федеральная кадастровая палата </w:t>
                  </w:r>
                  <w:r>
                    <w:t xml:space="preserve"> Федеральной службы государственной регистрации, кадастра и картографии</w:t>
                  </w:r>
                  <w:r>
                    <w:rPr>
                      <w:rFonts w:eastAsia="Arial"/>
                    </w:rPr>
                    <w:t xml:space="preserve">» по </w:t>
                  </w:r>
                  <w:r>
                    <w:rPr>
                      <w:rFonts w:eastAsia="Arial"/>
                    </w:rPr>
                    <w:t>Кемеровской области</w:t>
                  </w:r>
                  <w:r>
                    <w:rPr>
                      <w:rFonts w:eastAsia="Arial"/>
                      <w:color w:val="000000"/>
                    </w:rPr>
                    <w:t xml:space="preserve"> сведений из государственного кадастранедвижимости об ином правообладателе земельного участка, чем тот, который обратился с заявлением о выдаче градостроительного плана земельного участка, или наличие информации в органе местного самоупр</w:t>
                  </w:r>
                  <w:r>
                    <w:rPr>
                      <w:rFonts w:eastAsia="Arial"/>
                      <w:color w:val="000000"/>
                    </w:rPr>
                    <w:t>авления об отсутствии утвержденной документации по планировке территории,</w:t>
                  </w:r>
                  <w:r>
                    <w:t xml:space="preserve"> необходимость подготовки которой установлена Градостроительным кодексом Российской Федерации</w:t>
                  </w:r>
                  <w:r>
                    <w:rPr>
                      <w:rFonts w:eastAsia="Arial"/>
                      <w:color w:val="000000"/>
                    </w:rPr>
                    <w:t xml:space="preserve"> заявителю выдается отказ в предоставлении ГПЗУ</w:t>
                  </w:r>
                </w:p>
                <w:p w:rsidR="00A0485E" w:rsidRDefault="00A0485E">
                  <w:pPr>
                    <w:jc w:val="center"/>
                    <w:rPr>
                      <w:rFonts w:eastAsia="Arial"/>
                      <w:color w:val="000000"/>
                      <w:highlight w:val="white"/>
                    </w:rPr>
                  </w:pPr>
                </w:p>
              </w:txbxContent>
            </v:textbox>
          </v:rect>
        </w:pict>
      </w:r>
      <w:r w:rsidRPr="00A0485E">
        <w:pict>
          <v:rect id="_x0000_s1029" style="position:absolute;left:0;text-align:left;margin-left:12.05pt;margin-top:58.2pt;width:448.2pt;height:45.6pt;z-index:251660800;mso-wrap-distance-left:9.05pt;mso-wrap-distance-right:9.05pt" strokeweight="0">
            <v:textbox inset="0,0,0,0">
              <w:txbxContent>
                <w:p w:rsidR="00A0485E" w:rsidRDefault="002E7541">
                  <w:pPr>
                    <w:jc w:val="center"/>
                  </w:pPr>
                  <w:r>
                    <w:rPr>
                      <w:rFonts w:eastAsia="Arial"/>
                      <w:color w:val="000000"/>
                      <w:highlight w:val="white"/>
                    </w:rPr>
                    <w:t>формирование и направление межведомств</w:t>
                  </w:r>
                  <w:r>
                    <w:rPr>
                      <w:rFonts w:eastAsia="Arial"/>
                      <w:color w:val="000000"/>
                      <w:highlight w:val="white"/>
                    </w:rPr>
                    <w:t xml:space="preserve">енных запросов </w:t>
                  </w:r>
                  <w:r>
                    <w:rPr>
                      <w:rFonts w:eastAsia="Arial"/>
                    </w:rPr>
                    <w:t>и запросов в органы, указанные в пп. 2.6.2.1 - 2.6.2.4 настоящего административного регламента, и получение сведений и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  <w:r w:rsidRPr="00A0485E">
        <w:pict>
          <v:rect id="_x0000_s1028" style="position:absolute;left:0;text-align:left;margin-left:335.45pt;margin-top:127.7pt;width:125.55pt;height:50.2pt;z-index:251661824;mso-wrap-distance-left:9.05pt;mso-wrap-distance-right:9.05pt" strokeweight="0">
            <v:textbox inset="0,0,0,0">
              <w:txbxContent>
                <w:p w:rsidR="00A0485E" w:rsidRDefault="002E7541">
                  <w:pPr>
                    <w:jc w:val="center"/>
                  </w:pPr>
                  <w:r>
                    <w:t>подготовка и регистрация ГПЗУ</w:t>
                  </w:r>
                </w:p>
                <w:p w:rsidR="00A0485E" w:rsidRDefault="00A048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0485E">
        <w:pict>
          <v:rect id="_x0000_s1027" style="position:absolute;left:0;text-align:left;margin-left:209.2pt;margin-top:184.1pt;width:151.5pt;height:343.5pt;z-index:251662848;mso-wrap-distance-left:9.05pt;mso-wrap-distance-right:9.05pt" strokeweight="0">
            <v:textbox>
              <w:txbxContent>
                <w:p w:rsidR="00A0485E" w:rsidRDefault="002E7541">
                  <w:pPr>
                    <w:jc w:val="center"/>
                  </w:pPr>
                  <w:r>
                    <w:rPr>
                      <w:rFonts w:eastAsia="Arial"/>
                      <w:color w:val="000000"/>
                    </w:rPr>
                    <w:t xml:space="preserve">в случае получения </w:t>
                  </w:r>
                  <w:r>
                    <w:rPr>
                      <w:rFonts w:eastAsia="Arial"/>
                    </w:rPr>
                    <w:t xml:space="preserve">из филиала ФГБУ «Федеральная кадастровая палата </w:t>
                  </w:r>
                  <w:r>
                    <w:t xml:space="preserve"> Федеральной службы  государственной регистрации, кадастра и картографии</w:t>
                  </w:r>
                  <w:r>
                    <w:rPr>
                      <w:rFonts w:eastAsia="Arial"/>
                    </w:rPr>
                    <w:t>» по Кемеровской области</w:t>
                  </w:r>
                  <w:r>
                    <w:rPr>
                      <w:rFonts w:eastAsia="Arial"/>
                      <w:color w:val="000000"/>
                    </w:rPr>
                    <w:t xml:space="preserve"> отказа в предоставлении сведений из государственного кадастранедвижимости ввиду отсутствия запрашиваемых сведен</w:t>
                  </w:r>
                  <w:r>
                    <w:rPr>
                      <w:rFonts w:eastAsia="Arial"/>
                      <w:color w:val="000000"/>
                    </w:rPr>
                    <w:t>ий, в том числе сведений о границах земельного участка</w:t>
                  </w:r>
                  <w:r>
                    <w:t xml:space="preserve"> - подготовка уведомления о невозможности подготовки ГПЗУ </w:t>
                  </w:r>
                </w:p>
                <w:p w:rsidR="00A0485E" w:rsidRDefault="002E7541">
                  <w:pPr>
                    <w:jc w:val="center"/>
                  </w:pPr>
                  <w:r>
                    <w:t>и предоставление его заявителю</w:t>
                  </w:r>
                </w:p>
                <w:p w:rsidR="00A0485E" w:rsidRDefault="00A0485E">
                  <w:pPr>
                    <w:rPr>
                      <w:rFonts w:eastAsia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xbxContent>
            </v:textbox>
          </v:rect>
        </w:pict>
      </w: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  <w:rPr>
          <w:color w:val="FF0000"/>
        </w:rPr>
      </w:pPr>
    </w:p>
    <w:p w:rsidR="00A0485E" w:rsidRDefault="00A0485E">
      <w:pPr>
        <w:autoSpaceDE w:val="0"/>
        <w:jc w:val="center"/>
        <w:rPr>
          <w:color w:val="FF0000"/>
        </w:rPr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  <w:jc w:val="center"/>
      </w:pPr>
    </w:p>
    <w:p w:rsidR="00A0485E" w:rsidRDefault="00A0485E">
      <w:pPr>
        <w:autoSpaceDE w:val="0"/>
      </w:pPr>
    </w:p>
    <w:p w:rsidR="00A0485E" w:rsidRDefault="00A0485E">
      <w:pPr>
        <w:autoSpaceDE w:val="0"/>
        <w:jc w:val="center"/>
      </w:pPr>
    </w:p>
    <w:p w:rsidR="00A0485E" w:rsidRDefault="00A0485E"/>
    <w:p w:rsidR="00A0485E" w:rsidRDefault="00A048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0485E" w:rsidRDefault="00A048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0485E" w:rsidRDefault="00A048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0485E" w:rsidRDefault="00A0485E">
      <w:pPr>
        <w:ind w:firstLine="709"/>
        <w:jc w:val="center"/>
      </w:pPr>
      <w:r>
        <w:pict>
          <v:rect id="_x0000_s1026" style="position:absolute;left:0;text-align:left;margin-left:374.6pt;margin-top:10.65pt;width:125.7pt;height:81.7pt;z-index:251663872;mso-wrap-distance-left:9.05pt;mso-wrap-distance-right:9.05pt" strokeweight="0">
            <v:fill opacity="0"/>
            <v:textbox inset="0,0,0,0">
              <w:txbxContent>
                <w:p w:rsidR="00A0485E" w:rsidRDefault="002E754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rFonts w:eastAsia="Arial"/>
                      <w:color w:val="000000"/>
                      <w:highlight w:val="white"/>
                      <w:vertAlign w:val="superscript"/>
                    </w:rPr>
                  </w:pPr>
                  <w:r>
                    <w:rPr>
                      <w:rFonts w:eastAsia="Arial"/>
                      <w:highlight w:val="white"/>
                    </w:rPr>
                    <w:t>предоставление заявителю ГПЗУ</w:t>
                  </w:r>
                </w:p>
                <w:p w:rsidR="00A0485E" w:rsidRDefault="00A0485E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rFonts w:eastAsia="Arial"/>
                      <w:color w:val="000000"/>
                      <w:highlight w:val="white"/>
                      <w:vertAlign w:val="superscript"/>
                    </w:rPr>
                  </w:pPr>
                </w:p>
                <w:p w:rsidR="00A0485E" w:rsidRDefault="00A0485E">
                  <w:pPr>
                    <w:rPr>
                      <w:rFonts w:eastAsia="Arial"/>
                      <w:sz w:val="20"/>
                      <w:highlight w:val="white"/>
                    </w:rPr>
                  </w:pPr>
                </w:p>
              </w:txbxContent>
            </v:textbox>
          </v:rect>
        </w:pict>
      </w:r>
    </w:p>
    <w:p w:rsidR="00A0485E" w:rsidRDefault="00A0485E">
      <w:pPr>
        <w:ind w:firstLine="709"/>
        <w:jc w:val="center"/>
      </w:pPr>
    </w:p>
    <w:p w:rsidR="00A0485E" w:rsidRDefault="00A0485E">
      <w:pPr>
        <w:ind w:firstLine="709"/>
        <w:jc w:val="center"/>
      </w:pPr>
    </w:p>
    <w:p w:rsidR="00A0485E" w:rsidRDefault="00A0485E">
      <w:pPr>
        <w:ind w:firstLine="709"/>
        <w:jc w:val="center"/>
      </w:pPr>
    </w:p>
    <w:p w:rsidR="00A0485E" w:rsidRDefault="00A0485E">
      <w:pPr>
        <w:tabs>
          <w:tab w:val="left" w:pos="1134"/>
        </w:tabs>
        <w:autoSpaceDE w:val="0"/>
        <w:ind w:firstLine="709"/>
        <w:jc w:val="both"/>
        <w:rPr>
          <w:color w:val="000000"/>
          <w:highlight w:val="white"/>
        </w:rPr>
      </w:pPr>
    </w:p>
    <w:p w:rsidR="00A0485E" w:rsidRDefault="00A0485E">
      <w:pPr>
        <w:tabs>
          <w:tab w:val="left" w:pos="1134"/>
        </w:tabs>
        <w:autoSpaceDE w:val="0"/>
        <w:ind w:firstLine="709"/>
        <w:jc w:val="both"/>
        <w:rPr>
          <w:color w:val="000000"/>
          <w:highlight w:val="white"/>
        </w:rPr>
      </w:pPr>
    </w:p>
    <w:p w:rsidR="00A0485E" w:rsidRDefault="00A0485E">
      <w:pPr>
        <w:tabs>
          <w:tab w:val="left" w:pos="1134"/>
        </w:tabs>
        <w:autoSpaceDE w:val="0"/>
        <w:ind w:firstLine="709"/>
        <w:jc w:val="both"/>
        <w:rPr>
          <w:color w:val="000000"/>
          <w:highlight w:val="white"/>
        </w:rPr>
      </w:pPr>
    </w:p>
    <w:p w:rsidR="00A0485E" w:rsidRDefault="00A0485E">
      <w:pPr>
        <w:tabs>
          <w:tab w:val="left" w:pos="1134"/>
        </w:tabs>
        <w:autoSpaceDE w:val="0"/>
        <w:ind w:firstLine="709"/>
        <w:jc w:val="both"/>
        <w:rPr>
          <w:color w:val="000000"/>
          <w:highlight w:val="white"/>
        </w:rPr>
      </w:pPr>
    </w:p>
    <w:p w:rsidR="00A0485E" w:rsidRDefault="00A0485E">
      <w:pPr>
        <w:ind w:firstLine="709"/>
        <w:jc w:val="center"/>
        <w:rPr>
          <w:color w:val="000000"/>
          <w:highlight w:val="white"/>
        </w:rPr>
      </w:pPr>
    </w:p>
    <w:p w:rsidR="00A0485E" w:rsidRDefault="00A0485E">
      <w:pPr>
        <w:ind w:firstLine="709"/>
        <w:jc w:val="center"/>
      </w:pPr>
    </w:p>
    <w:p w:rsidR="00A0485E" w:rsidRDefault="00A0485E">
      <w:pPr>
        <w:ind w:firstLine="709"/>
        <w:jc w:val="center"/>
      </w:pPr>
    </w:p>
    <w:p w:rsidR="00A0485E" w:rsidRDefault="00A0485E">
      <w:pPr>
        <w:ind w:firstLine="709"/>
        <w:jc w:val="center"/>
      </w:pPr>
    </w:p>
    <w:p w:rsidR="00A0485E" w:rsidRDefault="00A0485E">
      <w:pPr>
        <w:ind w:firstLine="709"/>
        <w:jc w:val="center"/>
      </w:pPr>
    </w:p>
    <w:p w:rsidR="00A0485E" w:rsidRDefault="00A0485E">
      <w:pPr>
        <w:tabs>
          <w:tab w:val="left" w:pos="1134"/>
        </w:tabs>
        <w:autoSpaceDE w:val="0"/>
        <w:ind w:firstLine="75"/>
        <w:jc w:val="both"/>
      </w:pPr>
    </w:p>
    <w:p w:rsidR="00A0485E" w:rsidRDefault="00A0485E">
      <w:pPr>
        <w:tabs>
          <w:tab w:val="left" w:pos="1134"/>
        </w:tabs>
        <w:autoSpaceDE w:val="0"/>
        <w:ind w:firstLine="75"/>
        <w:jc w:val="both"/>
        <w:rPr>
          <w:sz w:val="28"/>
          <w:szCs w:val="28"/>
        </w:rPr>
      </w:pPr>
    </w:p>
    <w:p w:rsidR="00A0485E" w:rsidRDefault="00A0485E">
      <w:pPr>
        <w:tabs>
          <w:tab w:val="left" w:pos="1134"/>
        </w:tabs>
        <w:autoSpaceDE w:val="0"/>
        <w:ind w:firstLine="75"/>
        <w:jc w:val="both"/>
        <w:rPr>
          <w:sz w:val="28"/>
          <w:szCs w:val="28"/>
        </w:rPr>
      </w:pPr>
    </w:p>
    <w:p w:rsidR="00A0485E" w:rsidRDefault="00A0485E">
      <w:pPr>
        <w:widowControl w:val="0"/>
        <w:tabs>
          <w:tab w:val="left" w:pos="5812"/>
        </w:tabs>
        <w:autoSpaceDE w:val="0"/>
        <w:ind w:firstLine="567"/>
        <w:jc w:val="right"/>
        <w:rPr>
          <w:sz w:val="28"/>
          <w:szCs w:val="28"/>
        </w:rPr>
      </w:pPr>
    </w:p>
    <w:p w:rsidR="00A0485E" w:rsidRDefault="00A0485E">
      <w:pPr>
        <w:widowControl w:val="0"/>
        <w:tabs>
          <w:tab w:val="left" w:pos="5812"/>
        </w:tabs>
        <w:autoSpaceDE w:val="0"/>
        <w:ind w:firstLine="567"/>
        <w:jc w:val="right"/>
      </w:pP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A0485E" w:rsidRDefault="002E7541">
      <w:pPr>
        <w:rPr>
          <w:sz w:val="28"/>
          <w:szCs w:val="28"/>
        </w:rPr>
      </w:pPr>
      <w:r>
        <w:rPr>
          <w:sz w:val="28"/>
          <w:szCs w:val="28"/>
        </w:rPr>
        <w:t>по строительству и жилищным вопросам                                                    А.В.Неб</w:t>
      </w:r>
    </w:p>
    <w:p w:rsidR="00A0485E" w:rsidRDefault="00A0485E">
      <w:pPr>
        <w:widowControl w:val="0"/>
        <w:tabs>
          <w:tab w:val="left" w:pos="5812"/>
        </w:tabs>
        <w:autoSpaceDE w:val="0"/>
        <w:ind w:firstLine="567"/>
        <w:jc w:val="right"/>
        <w:rPr>
          <w:sz w:val="28"/>
          <w:szCs w:val="28"/>
        </w:rPr>
      </w:pPr>
    </w:p>
    <w:p w:rsidR="00A0485E" w:rsidRDefault="00A0485E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</w:p>
    <w:p w:rsidR="00A0485E" w:rsidRDefault="002E7541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  <w:r>
        <w:t>ПРИЛОЖЕНИЕ № 3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градостроительного плана земельного участка»</w:t>
      </w:r>
    </w:p>
    <w:p w:rsidR="00A0485E" w:rsidRDefault="002E7541">
      <w:pPr>
        <w:tabs>
          <w:tab w:val="left" w:pos="5670"/>
        </w:tabs>
        <w:ind w:left="5245"/>
        <w:jc w:val="center"/>
        <w:rPr>
          <w:color w:val="000000"/>
        </w:rPr>
      </w:pPr>
      <w:r>
        <w:rPr>
          <w:color w:val="000000"/>
        </w:rPr>
        <w:t>(п</w:t>
      </w:r>
      <w:r>
        <w:rPr>
          <w:color w:val="000000"/>
        </w:rPr>
        <w:t>римерная форма)</w:t>
      </w:r>
    </w:p>
    <w:p w:rsidR="00A0485E" w:rsidRDefault="00A0485E">
      <w:pPr>
        <w:pStyle w:val="ConsPlusNormal0"/>
        <w:tabs>
          <w:tab w:val="left" w:pos="5812"/>
        </w:tabs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53" w:type="dxa"/>
        <w:tblInd w:w="-108" w:type="dxa"/>
        <w:tblLook w:val="04A0"/>
      </w:tblPr>
      <w:tblGrid>
        <w:gridCol w:w="4835"/>
        <w:gridCol w:w="5018"/>
      </w:tblGrid>
      <w:tr w:rsidR="00A0485E">
        <w:tc>
          <w:tcPr>
            <w:tcW w:w="4835" w:type="dxa"/>
            <w:shd w:val="clear" w:color="auto" w:fill="auto"/>
          </w:tcPr>
          <w:p w:rsidR="00A0485E" w:rsidRDefault="002E7541">
            <w:pPr>
              <w:pStyle w:val="ConsPlusNormal0"/>
              <w:tabs>
                <w:tab w:val="left" w:pos="581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письма УАиГ ____________________________________</w:t>
            </w:r>
          </w:p>
          <w:p w:rsidR="00A0485E" w:rsidRDefault="002E7541">
            <w:pPr>
              <w:pStyle w:val="ConsPlusNormal0"/>
              <w:tabs>
                <w:tab w:val="left" w:pos="581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муниципального образования)</w:t>
            </w:r>
          </w:p>
        </w:tc>
        <w:tc>
          <w:tcPr>
            <w:tcW w:w="5018" w:type="dxa"/>
            <w:shd w:val="clear" w:color="auto" w:fill="auto"/>
          </w:tcPr>
          <w:p w:rsidR="00A0485E" w:rsidRDefault="002E7541">
            <w:pPr>
              <w:ind w:firstLine="176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A0485E" w:rsidRDefault="002E75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(Ф.И.О. гражданина полностью, Ф.И.О.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индивидуального </w:t>
            </w:r>
            <w:r>
              <w:rPr>
                <w:color w:val="000000"/>
                <w:vertAlign w:val="superscript"/>
              </w:rPr>
              <w:t>предпринимателя (ИП) полностью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или наименование ИП полное, должность и Ф.И.О.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полностью представителя юридического лица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(ЮЛ) и полное наименование)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(адрес проживания гражданина, местонахождение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ИП, ЮЛ; адрес электронной почты)</w:t>
            </w:r>
          </w:p>
          <w:p w:rsidR="00A0485E" w:rsidRDefault="00A0485E">
            <w:pPr>
              <w:pStyle w:val="ConsPlusNormal0"/>
              <w:tabs>
                <w:tab w:val="left" w:pos="5812"/>
              </w:tabs>
              <w:ind w:firstLine="1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A0485E" w:rsidRDefault="00A0485E">
      <w:pPr>
        <w:pStyle w:val="ConsPlusNormal0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0485E" w:rsidRDefault="00A0485E">
      <w:pPr>
        <w:rPr>
          <w:color w:val="000000"/>
        </w:rPr>
      </w:pPr>
    </w:p>
    <w:p w:rsidR="00A0485E" w:rsidRDefault="002E7541">
      <w:pPr>
        <w:jc w:val="center"/>
        <w:rPr>
          <w:color w:val="000000"/>
        </w:rPr>
      </w:pPr>
      <w:r>
        <w:rPr>
          <w:color w:val="000000"/>
        </w:rPr>
        <w:t>ОТКАЗ</w:t>
      </w:r>
    </w:p>
    <w:p w:rsidR="00A0485E" w:rsidRDefault="002E7541">
      <w:pPr>
        <w:jc w:val="center"/>
        <w:rPr>
          <w:color w:val="000000"/>
        </w:rPr>
      </w:pPr>
      <w:r>
        <w:rPr>
          <w:color w:val="000000"/>
        </w:rPr>
        <w:t>в подготовке градостроительного плана земельного участка</w:t>
      </w:r>
    </w:p>
    <w:p w:rsidR="00A0485E" w:rsidRDefault="00A0485E">
      <w:pPr>
        <w:jc w:val="center"/>
        <w:rPr>
          <w:color w:val="000000"/>
        </w:rPr>
      </w:pPr>
    </w:p>
    <w:p w:rsidR="00A0485E" w:rsidRDefault="002E7541">
      <w:pPr>
        <w:numPr>
          <w:ilvl w:val="0"/>
          <w:numId w:val="9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В связи с __________________________________________, что подтверждается </w:t>
      </w:r>
      <w:r>
        <w:rPr>
          <w:color w:val="000000"/>
        </w:rPr>
        <w:t>________________________________________________________________________________________________________________________________________________________________,</w:t>
      </w:r>
    </w:p>
    <w:p w:rsidR="00A0485E" w:rsidRDefault="002E7541">
      <w:pPr>
        <w:ind w:firstLine="709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(наименование документа органа государственного кадастрового учета, его реквизиты)</w:t>
      </w:r>
    </w:p>
    <w:p w:rsidR="00A0485E" w:rsidRDefault="002E7541">
      <w:pPr>
        <w:jc w:val="both"/>
        <w:rPr>
          <w:color w:val="000000"/>
        </w:rPr>
      </w:pPr>
      <w:r>
        <w:rPr>
          <w:color w:val="000000"/>
        </w:rPr>
        <w:t>копия котор</w:t>
      </w:r>
      <w:r>
        <w:rPr>
          <w:color w:val="000000"/>
        </w:rPr>
        <w:t>ого прилагается, сообщаем, что Вам отказано в подготовке  градостроительного плана земельного участка.</w:t>
      </w:r>
    </w:p>
    <w:p w:rsidR="00A0485E" w:rsidRDefault="002E7541">
      <w:pPr>
        <w:jc w:val="both"/>
        <w:rPr>
          <w:color w:val="000000"/>
        </w:rPr>
      </w:pPr>
      <w:r>
        <w:rPr>
          <w:color w:val="000000"/>
        </w:rPr>
        <w:tab/>
      </w:r>
    </w:p>
    <w:p w:rsidR="00A0485E" w:rsidRDefault="002E7541">
      <w:pPr>
        <w:jc w:val="both"/>
        <w:rPr>
          <w:color w:val="000000"/>
        </w:rPr>
      </w:pPr>
      <w:r>
        <w:rPr>
          <w:color w:val="000000"/>
        </w:rPr>
        <w:t>Приложение:</w:t>
      </w:r>
    </w:p>
    <w:p w:rsidR="00A0485E" w:rsidRDefault="00A0485E">
      <w:pPr>
        <w:ind w:firstLine="709"/>
        <w:jc w:val="both"/>
        <w:rPr>
          <w:color w:val="000000"/>
        </w:rPr>
      </w:pPr>
    </w:p>
    <w:p w:rsidR="00A0485E" w:rsidRDefault="00A0485E">
      <w:pPr>
        <w:ind w:firstLine="709"/>
        <w:jc w:val="both"/>
        <w:rPr>
          <w:color w:val="000000"/>
        </w:rPr>
      </w:pPr>
    </w:p>
    <w:p w:rsidR="00A0485E" w:rsidRDefault="00A0485E">
      <w:pPr>
        <w:ind w:firstLine="709"/>
        <w:jc w:val="both"/>
        <w:rPr>
          <w:color w:val="000000"/>
        </w:rPr>
      </w:pP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Начальник Управления архитектуры и </w:t>
      </w: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градостроительства администрации </w:t>
      </w: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vertAlign w:val="superscript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>города Прокопьевска</w:t>
      </w:r>
    </w:p>
    <w:p w:rsidR="00A0485E" w:rsidRDefault="002E7541">
      <w:pPr>
        <w:rPr>
          <w:color w:val="000000"/>
        </w:rPr>
      </w:pPr>
      <w:r>
        <w:rPr>
          <w:color w:val="000000"/>
        </w:rPr>
        <w:t xml:space="preserve">______________________                        </w:t>
      </w:r>
      <w:r>
        <w:rPr>
          <w:color w:val="000000"/>
        </w:rPr>
        <w:t xml:space="preserve">    __________               ________________                               </w:t>
      </w:r>
    </w:p>
    <w:p w:rsidR="00A0485E" w:rsidRDefault="002E7541">
      <w:pPr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(наименование муниципального образования)                       (подпись)                                     (инициалы, фамилия) </w:t>
      </w:r>
    </w:p>
    <w:p w:rsidR="00A0485E" w:rsidRDefault="00A0485E">
      <w:pPr>
        <w:rPr>
          <w:color w:val="000000"/>
          <w:vertAlign w:val="superscript"/>
        </w:rPr>
      </w:pPr>
    </w:p>
    <w:p w:rsidR="00A0485E" w:rsidRDefault="00A0485E">
      <w:pPr>
        <w:rPr>
          <w:color w:val="000000"/>
          <w:vertAlign w:val="superscript"/>
        </w:rPr>
      </w:pP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A0485E" w:rsidRDefault="002E7541">
      <w:pPr>
        <w:rPr>
          <w:sz w:val="20"/>
          <w:szCs w:val="20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строительству и жилищным вопросам                                                         А.В.Неб</w:t>
      </w:r>
    </w:p>
    <w:p w:rsidR="00A0485E" w:rsidRDefault="00A0485E">
      <w:pPr>
        <w:widowControl w:val="0"/>
        <w:tabs>
          <w:tab w:val="left" w:pos="5812"/>
        </w:tabs>
        <w:autoSpaceDE w:val="0"/>
        <w:ind w:left="5245"/>
        <w:jc w:val="center"/>
        <w:rPr>
          <w:sz w:val="28"/>
          <w:szCs w:val="28"/>
        </w:rPr>
      </w:pPr>
    </w:p>
    <w:p w:rsidR="00A0485E" w:rsidRDefault="00A0485E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  <w:rPr>
          <w:sz w:val="28"/>
          <w:szCs w:val="28"/>
        </w:rPr>
      </w:pPr>
    </w:p>
    <w:p w:rsidR="00A0485E" w:rsidRDefault="00A0485E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</w:p>
    <w:p w:rsidR="00A0485E" w:rsidRDefault="00A0485E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</w:p>
    <w:p w:rsidR="00A0485E" w:rsidRDefault="00A0485E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</w:p>
    <w:p w:rsidR="00A0485E" w:rsidRDefault="002E7541">
      <w:pPr>
        <w:widowControl w:val="0"/>
        <w:tabs>
          <w:tab w:val="left" w:pos="5670"/>
          <w:tab w:val="left" w:pos="5812"/>
        </w:tabs>
        <w:autoSpaceDE w:val="0"/>
        <w:ind w:left="5245"/>
        <w:jc w:val="center"/>
      </w:pPr>
      <w:r>
        <w:t>ПРИЛОЖЕНИЕ № 4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0485E" w:rsidRDefault="002E7541">
      <w:pPr>
        <w:pStyle w:val="ConsPlusNormal0"/>
        <w:tabs>
          <w:tab w:val="left" w:pos="5670"/>
          <w:tab w:val="left" w:pos="5812"/>
        </w:tabs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градостроительного плана земельного участка»</w:t>
      </w:r>
    </w:p>
    <w:p w:rsidR="00A0485E" w:rsidRDefault="002E7541">
      <w:pPr>
        <w:tabs>
          <w:tab w:val="left" w:pos="5670"/>
        </w:tabs>
        <w:ind w:left="5245"/>
        <w:jc w:val="center"/>
      </w:pPr>
      <w:r>
        <w:t>(примерная</w:t>
      </w:r>
      <w:r>
        <w:t xml:space="preserve"> форма)</w:t>
      </w:r>
    </w:p>
    <w:tbl>
      <w:tblPr>
        <w:tblW w:w="9853" w:type="dxa"/>
        <w:tblInd w:w="-108" w:type="dxa"/>
        <w:tblLook w:val="04A0"/>
      </w:tblPr>
      <w:tblGrid>
        <w:gridCol w:w="4835"/>
        <w:gridCol w:w="5018"/>
      </w:tblGrid>
      <w:tr w:rsidR="00A0485E">
        <w:tc>
          <w:tcPr>
            <w:tcW w:w="4835" w:type="dxa"/>
            <w:shd w:val="clear" w:color="auto" w:fill="auto"/>
          </w:tcPr>
          <w:p w:rsidR="00A0485E" w:rsidRDefault="002E7541">
            <w:pPr>
              <w:pStyle w:val="ConsPlusNormal0"/>
              <w:tabs>
                <w:tab w:val="left" w:pos="581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письма УАиГ ____________________________________</w:t>
            </w:r>
          </w:p>
          <w:p w:rsidR="00A0485E" w:rsidRDefault="002E7541">
            <w:pPr>
              <w:pStyle w:val="ConsPlusNormal0"/>
              <w:tabs>
                <w:tab w:val="left" w:pos="581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муниципального образования)</w:t>
            </w:r>
          </w:p>
        </w:tc>
        <w:tc>
          <w:tcPr>
            <w:tcW w:w="5018" w:type="dxa"/>
            <w:shd w:val="clear" w:color="auto" w:fill="auto"/>
          </w:tcPr>
          <w:p w:rsidR="00A0485E" w:rsidRDefault="002E7541">
            <w:pPr>
              <w:ind w:firstLine="176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A0485E" w:rsidRDefault="002E75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(Ф.И.О. гражданина полностью, Ф.И.О.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индивидуального предпринимателя (ИП)</w:t>
            </w:r>
            <w:r>
              <w:rPr>
                <w:color w:val="000000"/>
                <w:vertAlign w:val="superscript"/>
              </w:rPr>
              <w:t xml:space="preserve"> полностью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или наименование ИП полное, должность и Ф.И.О.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полностью представителя юридического лица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(ЮЛ) и полное наименование)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(адрес проживания </w:t>
            </w:r>
            <w:r>
              <w:rPr>
                <w:color w:val="000000"/>
                <w:vertAlign w:val="superscript"/>
              </w:rPr>
              <w:t>гражданина, местонахождение</w:t>
            </w:r>
          </w:p>
          <w:p w:rsidR="00A0485E" w:rsidRDefault="002E7541">
            <w:pPr>
              <w:ind w:firstLine="34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ИП, ЮЛ; адрес электронной почты)</w:t>
            </w:r>
          </w:p>
          <w:p w:rsidR="00A0485E" w:rsidRDefault="00A0485E">
            <w:pPr>
              <w:pStyle w:val="ConsPlusNormal0"/>
              <w:tabs>
                <w:tab w:val="left" w:pos="5812"/>
              </w:tabs>
              <w:ind w:firstLine="1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A0485E" w:rsidRDefault="00A0485E">
      <w:pPr>
        <w:pStyle w:val="ConsPlusNormal0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0485E" w:rsidRDefault="002E7541">
      <w:pPr>
        <w:jc w:val="center"/>
        <w:rPr>
          <w:color w:val="000000"/>
        </w:rPr>
      </w:pPr>
      <w:r>
        <w:rPr>
          <w:color w:val="000000"/>
        </w:rPr>
        <w:t>УВЕДОМЛЕНИЕ</w:t>
      </w:r>
    </w:p>
    <w:p w:rsidR="00A0485E" w:rsidRDefault="002E7541">
      <w:pPr>
        <w:jc w:val="center"/>
        <w:rPr>
          <w:color w:val="000000"/>
        </w:rPr>
      </w:pPr>
      <w:r>
        <w:rPr>
          <w:color w:val="000000"/>
        </w:rPr>
        <w:t>о невозможности подготовки градостроительного плана земельного участка</w:t>
      </w:r>
    </w:p>
    <w:p w:rsidR="00A0485E" w:rsidRDefault="00A0485E">
      <w:pPr>
        <w:jc w:val="center"/>
        <w:rPr>
          <w:color w:val="000000"/>
        </w:rPr>
      </w:pPr>
    </w:p>
    <w:p w:rsidR="00A0485E" w:rsidRDefault="002E7541">
      <w:pPr>
        <w:ind w:firstLine="708"/>
        <w:jc w:val="both"/>
        <w:rPr>
          <w:color w:val="000000"/>
        </w:rPr>
      </w:pPr>
      <w:r>
        <w:rPr>
          <w:color w:val="000000"/>
        </w:rPr>
        <w:t>1. В связи с отказом в предоставлении сведений из государственного кадастра недвижимости о земельном участке</w:t>
      </w:r>
      <w:r>
        <w:rPr>
          <w:color w:val="000000"/>
        </w:rPr>
        <w:t xml:space="preserve"> с кадастровым номером ___________________________ ввиду отсутствия сведений о земельном участке, что подтверждается ___________________________________________________________________________________________________________________________________________</w:t>
      </w:r>
      <w:r>
        <w:rPr>
          <w:color w:val="000000"/>
        </w:rPr>
        <w:t>_____________________,</w:t>
      </w:r>
    </w:p>
    <w:p w:rsidR="00A0485E" w:rsidRDefault="002E7541">
      <w:pPr>
        <w:ind w:firstLine="709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(наименование документа органа государственного кадастрового учета, его реквизиты)</w:t>
      </w:r>
    </w:p>
    <w:p w:rsidR="00A0485E" w:rsidRDefault="002E7541">
      <w:pPr>
        <w:jc w:val="both"/>
        <w:rPr>
          <w:color w:val="000000"/>
        </w:rPr>
      </w:pPr>
      <w:r>
        <w:rPr>
          <w:color w:val="000000"/>
        </w:rPr>
        <w:t>копия которого прилагается, уведомляем Вас о невозможности подготовки  градостроительного плана земельного участка.</w:t>
      </w:r>
    </w:p>
    <w:p w:rsidR="00A0485E" w:rsidRDefault="002E7541">
      <w:pPr>
        <w:jc w:val="both"/>
        <w:rPr>
          <w:color w:val="000000"/>
        </w:rPr>
      </w:pPr>
      <w:r>
        <w:rPr>
          <w:color w:val="000000"/>
        </w:rPr>
        <w:tab/>
        <w:t>2. В связи с отсутствием границ з</w:t>
      </w:r>
      <w:r>
        <w:rPr>
          <w:color w:val="000000"/>
        </w:rPr>
        <w:t>емельного участка с кадастровым номером ________________________, установленных в соответствии с законодательством, что подтверждается  _________________________________________________________________,</w:t>
      </w:r>
    </w:p>
    <w:p w:rsidR="00A0485E" w:rsidRDefault="002E7541">
      <w:pPr>
        <w:ind w:firstLine="709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(наименование документа органа государственного кадас</w:t>
      </w:r>
      <w:r>
        <w:rPr>
          <w:color w:val="000000"/>
          <w:vertAlign w:val="superscript"/>
        </w:rPr>
        <w:t>трового учета, его реквизиты)</w:t>
      </w:r>
    </w:p>
    <w:p w:rsidR="00A0485E" w:rsidRDefault="002E7541">
      <w:pPr>
        <w:jc w:val="both"/>
      </w:pPr>
      <w:r>
        <w:rPr>
          <w:color w:val="000000"/>
        </w:rPr>
        <w:t xml:space="preserve">копия которого прилагается, уведомляем Вас о невозможности </w:t>
      </w:r>
      <w:r>
        <w:t xml:space="preserve">подготовки </w:t>
      </w:r>
      <w:r>
        <w:rPr>
          <w:color w:val="000000"/>
        </w:rPr>
        <w:t xml:space="preserve"> градостроительного плана указанного земельного участка.</w:t>
      </w:r>
    </w:p>
    <w:p w:rsidR="00A0485E" w:rsidRDefault="00A0485E">
      <w:pPr>
        <w:jc w:val="both"/>
        <w:rPr>
          <w:color w:val="000000"/>
        </w:rPr>
      </w:pPr>
    </w:p>
    <w:p w:rsidR="00A0485E" w:rsidRDefault="002E7541">
      <w:pPr>
        <w:ind w:firstLine="709"/>
        <w:jc w:val="both"/>
      </w:pPr>
      <w:r>
        <w:rPr>
          <w:color w:val="000000"/>
        </w:rPr>
        <w:t xml:space="preserve">Подтверждающие невозможность </w:t>
      </w:r>
      <w:r>
        <w:t>подготовки</w:t>
      </w:r>
      <w:r>
        <w:rPr>
          <w:color w:val="000000"/>
        </w:rPr>
        <w:t xml:space="preserve"> ГПЗУ документы прилагаются на ____ листе (ах).</w:t>
      </w:r>
    </w:p>
    <w:p w:rsidR="00A0485E" w:rsidRDefault="00A0485E">
      <w:pPr>
        <w:ind w:firstLine="709"/>
        <w:jc w:val="both"/>
        <w:rPr>
          <w:color w:val="000000"/>
        </w:rPr>
      </w:pP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Начальник 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Управления архитектуры и </w:t>
      </w: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градостроительства администрации </w:t>
      </w:r>
    </w:p>
    <w:p w:rsidR="00A0485E" w:rsidRDefault="002E7541">
      <w:pPr>
        <w:pStyle w:val="a9"/>
        <w:rPr>
          <w:rFonts w:ascii="Times New Roman" w:hAnsi="Times New Roman" w:cs="Times New Roman"/>
          <w:i w:val="0"/>
          <w:color w:val="000000"/>
          <w:sz w:val="24"/>
          <w:szCs w:val="24"/>
          <w:vertAlign w:val="superscript"/>
          <w:lang w:val="ru-RU" w:eastAsia="ru-RU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val="ru-RU" w:eastAsia="ru-RU"/>
        </w:rPr>
        <w:t>города Прокопьевска</w:t>
      </w:r>
    </w:p>
    <w:p w:rsidR="00A0485E" w:rsidRDefault="002E7541">
      <w:pPr>
        <w:rPr>
          <w:color w:val="000000"/>
        </w:rPr>
      </w:pPr>
      <w:r>
        <w:rPr>
          <w:color w:val="000000"/>
        </w:rPr>
        <w:t xml:space="preserve">______________________                            __________               ________________                               </w:t>
      </w:r>
    </w:p>
    <w:p w:rsidR="00A0485E" w:rsidRDefault="002E7541">
      <w:pPr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(наименование муниципального образования)            </w:t>
      </w:r>
      <w:r>
        <w:rPr>
          <w:color w:val="000000"/>
          <w:vertAlign w:val="superscript"/>
        </w:rPr>
        <w:t xml:space="preserve">           (подпись)                                     (инициалы, фамилия) </w:t>
      </w:r>
    </w:p>
    <w:p w:rsidR="00A0485E" w:rsidRDefault="00A0485E">
      <w:pPr>
        <w:rPr>
          <w:color w:val="000000"/>
          <w:vertAlign w:val="superscript"/>
        </w:rPr>
      </w:pPr>
    </w:p>
    <w:p w:rsidR="00A0485E" w:rsidRDefault="002E754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A0485E" w:rsidRDefault="002E7541">
      <w:pPr>
        <w:rPr>
          <w:sz w:val="20"/>
          <w:szCs w:val="20"/>
        </w:rPr>
      </w:pPr>
      <w:r>
        <w:rPr>
          <w:sz w:val="28"/>
          <w:szCs w:val="28"/>
        </w:rPr>
        <w:t>по строительству и жилищным вопросам                                                     А.В.Неб</w:t>
      </w:r>
    </w:p>
    <w:p w:rsidR="00A0485E" w:rsidRDefault="00A0485E">
      <w:pPr>
        <w:rPr>
          <w:sz w:val="28"/>
          <w:szCs w:val="28"/>
        </w:rPr>
      </w:pPr>
    </w:p>
    <w:p w:rsidR="00A0485E" w:rsidRDefault="00A0485E">
      <w:pPr>
        <w:pStyle w:val="Header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A0485E" w:rsidRDefault="00A0485E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sectPr w:rsidR="00A0485E" w:rsidSect="00A0485E">
      <w:headerReference w:type="default" r:id="rId14"/>
      <w:headerReference w:type="first" r:id="rId15"/>
      <w:pgSz w:w="11906" w:h="16838"/>
      <w:pgMar w:top="1134" w:right="851" w:bottom="1134" w:left="1418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41" w:rsidRDefault="002E7541" w:rsidP="00A0485E">
      <w:r>
        <w:separator/>
      </w:r>
    </w:p>
  </w:endnote>
  <w:endnote w:type="continuationSeparator" w:id="1">
    <w:p w:rsidR="002E7541" w:rsidRDefault="002E7541" w:rsidP="00A0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41" w:rsidRDefault="002E7541" w:rsidP="00A0485E">
      <w:r>
        <w:separator/>
      </w:r>
    </w:p>
  </w:footnote>
  <w:footnote w:type="continuationSeparator" w:id="1">
    <w:p w:rsidR="002E7541" w:rsidRDefault="002E7541" w:rsidP="00A0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85E" w:rsidRDefault="00A0485E">
    <w:pPr>
      <w:pStyle w:val="Header"/>
    </w:pPr>
    <w:r>
      <w:pict>
        <v:rect id="_x0000_s2051" style="position:absolute;margin-left:0;margin-top:.05pt;width:12.05pt;height:13.8pt;z-index:251657728;mso-wrap-distance-left:0;mso-wrap-distance-right:0;mso-position-horizontal:center;mso-position-horizontal-relative:margin">
          <v:fill opacity="0"/>
          <v:textbox>
            <w:txbxContent>
              <w:p w:rsidR="00A0485E" w:rsidRDefault="00A0485E">
                <w:pPr>
                  <w:pStyle w:val="Head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2E7541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CA2D3A">
                  <w:rPr>
                    <w:rStyle w:val="PageNumber"/>
                    <w:noProof/>
                  </w:rPr>
                  <w:t>8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85E" w:rsidRDefault="002E7541">
    <w:pPr>
      <w:pStyle w:val="Header"/>
      <w:jc w:val="center"/>
      <w:rPr>
        <w:lang w:val="en-US" w:eastAsia="en-US"/>
      </w:rPr>
    </w:pPr>
    <w:r>
      <w:rPr>
        <w:noProof/>
        <w:lang w:eastAsia="ru-RU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635</wp:posOffset>
          </wp:positionV>
          <wp:extent cx="614680" cy="822960"/>
          <wp:effectExtent l="0" t="0" r="0" b="0"/>
          <wp:wrapTopAndBottom/>
          <wp:docPr id="1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" t="-43" r="-5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485E" w:rsidRDefault="00A0485E">
    <w:pPr>
      <w:pStyle w:val="Header"/>
      <w:jc w:val="center"/>
      <w:rPr>
        <w:lang w:val="en-US"/>
      </w:rPr>
    </w:pPr>
  </w:p>
  <w:p w:rsidR="00A0485E" w:rsidRDefault="00A0485E">
    <w:pPr>
      <w:pStyle w:val="Header"/>
      <w:jc w:val="center"/>
      <w:rPr>
        <w:lang w:val="en-US"/>
      </w:rPr>
    </w:pPr>
  </w:p>
  <w:p w:rsidR="00A0485E" w:rsidRDefault="00A0485E">
    <w:pPr>
      <w:pStyle w:val="Header"/>
      <w:jc w:val="center"/>
      <w:rPr>
        <w:lang w:val="en-US"/>
      </w:rPr>
    </w:pPr>
  </w:p>
  <w:p w:rsidR="00A0485E" w:rsidRDefault="00A0485E">
    <w:pPr>
      <w:pStyle w:val="Header"/>
      <w:jc w:val="center"/>
      <w:rPr>
        <w:lang w:val="en-US"/>
      </w:rPr>
    </w:pPr>
  </w:p>
  <w:p w:rsidR="00A0485E" w:rsidRDefault="00A0485E">
    <w:pPr>
      <w:pStyle w:val="Header"/>
      <w:jc w:val="center"/>
    </w:pPr>
    <w:r>
      <w:pict>
        <v:rect id="_x0000_s2049" style="position:absolute;left:0;text-align:left;margin-left:70.6pt;margin-top:128.75pt;width:502.2pt;height:156.5pt;z-index:251658752;mso-wrap-distance-left:7.1pt;mso-wrap-distance-right:7.1pt;mso-position-horizontal-relative:page;mso-position-vertical-relative:page">
          <v:fill opacity="0"/>
          <v:textbox>
            <w:txbxContent>
              <w:p w:rsidR="00A0485E" w:rsidRDefault="002E7541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КЕМЕРОВСКАЯ ОБЛАСТЬ</w:t>
                </w:r>
              </w:p>
              <w:p w:rsidR="00A0485E" w:rsidRDefault="00A0485E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</w:p>
              <w:p w:rsidR="00A0485E" w:rsidRDefault="002E7541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ПРОКОПЬЕВСКИЙ ГОРОДСКОЙ ОКРУГ</w:t>
                </w:r>
              </w:p>
              <w:p w:rsidR="00A0485E" w:rsidRDefault="00A0485E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</w:p>
              <w:p w:rsidR="00A0485E" w:rsidRDefault="002E7541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АДМИНИСТРАЦИЯ ГОРОДА ПРОКОПЬЕВСКА</w:t>
                </w:r>
              </w:p>
              <w:p w:rsidR="00A0485E" w:rsidRDefault="00A0485E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</w:p>
              <w:p w:rsidR="00A0485E" w:rsidRDefault="002E7541">
                <w:pPr>
                  <w:pStyle w:val="Header"/>
                  <w:tabs>
                    <w:tab w:val="clear" w:pos="4677"/>
                    <w:tab w:val="clear" w:pos="9355"/>
                    <w:tab w:val="left" w:pos="720"/>
                  </w:tabs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ПОСТАНОВЛЕНИЕ</w:t>
                </w:r>
              </w:p>
              <w:bookmarkStart w:id="15" w:name="_1154354019"/>
              <w:bookmarkEnd w:id="15"/>
              <w:p w:rsidR="00A0485E" w:rsidRDefault="00A0485E">
                <w:pPr>
                  <w:rPr>
                    <w:sz w:val="22"/>
                  </w:rPr>
                </w:pPr>
                <w:r w:rsidRPr="00A0485E">
                  <w:rPr>
                    <w:sz w:val="22"/>
                  </w:rPr>
                  <w:object w:dxaOrig="31897" w:dyaOrig="2025">
                    <v:shape id="ole_rId4" o:spid="_x0000_i1025" style="width:484.8pt;height:27.6pt" coordsize="" o:spt="100" adj="0,,0" path="" stroked="f">
                      <v:stroke joinstyle="miter"/>
                      <v:imagedata r:id="rId2" o:title=""/>
                      <v:formulas/>
                      <v:path o:connecttype="segments"/>
                    </v:shape>
                    <o:OLEObject Type="Embed" ProgID="Word.Picture.8" ShapeID="ole_rId4" DrawAspect="Content" ObjectID="_1659264086" r:id="rId3"/>
                  </w:object>
                </w:r>
              </w:p>
              <w:p w:rsidR="00A0485E" w:rsidRDefault="002E7541">
                <w:pPr>
                  <w:rPr>
                    <w:sz w:val="28"/>
                    <w:szCs w:val="28"/>
                    <w:u w:val="single"/>
                  </w:rPr>
                </w:pPr>
                <w:r>
                  <w:rPr>
                    <w:sz w:val="28"/>
                    <w:szCs w:val="28"/>
                  </w:rPr>
                  <w:t xml:space="preserve">от  05.10.2017г.                                   </w:t>
                </w:r>
                <w:r>
                  <w:rPr>
                    <w:sz w:val="28"/>
                    <w:szCs w:val="28"/>
                  </w:rPr>
                  <w:t xml:space="preserve">                                         № 220-п</w:t>
                </w:r>
              </w:p>
            </w:txbxContent>
          </v:textbox>
          <w10:wrap type="square" side="largest" anchorx="page" anchory="page"/>
        </v:rect>
      </w:pict>
    </w:r>
  </w:p>
  <w:p w:rsidR="00A0485E" w:rsidRDefault="00A0485E">
    <w:pPr>
      <w:pStyle w:val="Header"/>
      <w:jc w:val="center"/>
    </w:pPr>
  </w:p>
  <w:p w:rsidR="00A0485E" w:rsidRDefault="00A0485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690"/>
    <w:multiLevelType w:val="multilevel"/>
    <w:tmpl w:val="B27A703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23851"/>
    <w:multiLevelType w:val="multilevel"/>
    <w:tmpl w:val="94CCD96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1211881"/>
    <w:multiLevelType w:val="multilevel"/>
    <w:tmpl w:val="665C46B2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1076" w:hanging="720"/>
      </w:pPr>
    </w:lvl>
    <w:lvl w:ilvl="2">
      <w:start w:val="2"/>
      <w:numFmt w:val="decimal"/>
      <w:lvlText w:val="%1.%2.%3."/>
      <w:lvlJc w:val="left"/>
      <w:pPr>
        <w:ind w:left="1432" w:hanging="720"/>
      </w:p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504" w:hanging="1080"/>
      </w:pPr>
    </w:lvl>
    <w:lvl w:ilvl="5">
      <w:start w:val="1"/>
      <w:numFmt w:val="decimal"/>
      <w:lvlText w:val="%1.%2.%3.%4.%5.%6."/>
      <w:lvlJc w:val="left"/>
      <w:pPr>
        <w:ind w:left="2860" w:hanging="1080"/>
      </w:pPr>
    </w:lvl>
    <w:lvl w:ilvl="6">
      <w:start w:val="1"/>
      <w:numFmt w:val="decimal"/>
      <w:lvlText w:val="%1.%2.%3.%4.%5.%6.%7."/>
      <w:lvlJc w:val="left"/>
      <w:pPr>
        <w:ind w:left="3576" w:hanging="1440"/>
      </w:pPr>
    </w:lvl>
    <w:lvl w:ilvl="7">
      <w:start w:val="1"/>
      <w:numFmt w:val="decimal"/>
      <w:lvlText w:val="%1.%2.%3.%4.%5.%6.%7.%8."/>
      <w:lvlJc w:val="left"/>
      <w:pPr>
        <w:ind w:left="3932" w:hanging="1440"/>
      </w:pPr>
    </w:lvl>
    <w:lvl w:ilvl="8">
      <w:start w:val="1"/>
      <w:numFmt w:val="decimal"/>
      <w:lvlText w:val="%1.%2.%3.%4.%5.%6.%7.%8.%9."/>
      <w:lvlJc w:val="left"/>
      <w:pPr>
        <w:ind w:left="4648" w:hanging="1800"/>
      </w:pPr>
    </w:lvl>
  </w:abstractNum>
  <w:abstractNum w:abstractNumId="3">
    <w:nsid w:val="3E852867"/>
    <w:multiLevelType w:val="multilevel"/>
    <w:tmpl w:val="7D4C60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B6B4C"/>
    <w:multiLevelType w:val="multilevel"/>
    <w:tmpl w:val="0E82F55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1076" w:hanging="720"/>
      </w:pPr>
    </w:lvl>
    <w:lvl w:ilvl="2">
      <w:start w:val="2"/>
      <w:numFmt w:val="decimal"/>
      <w:lvlText w:val="%1.%2.%3."/>
      <w:lvlJc w:val="left"/>
      <w:pPr>
        <w:ind w:left="1432" w:hanging="720"/>
      </w:p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504" w:hanging="1080"/>
      </w:pPr>
    </w:lvl>
    <w:lvl w:ilvl="5">
      <w:start w:val="1"/>
      <w:numFmt w:val="decimal"/>
      <w:lvlText w:val="%1.%2.%3.%4.%5.%6."/>
      <w:lvlJc w:val="left"/>
      <w:pPr>
        <w:ind w:left="2860" w:hanging="1080"/>
      </w:pPr>
    </w:lvl>
    <w:lvl w:ilvl="6">
      <w:start w:val="1"/>
      <w:numFmt w:val="decimal"/>
      <w:lvlText w:val="%1.%2.%3.%4.%5.%6.%7."/>
      <w:lvlJc w:val="left"/>
      <w:pPr>
        <w:ind w:left="3576" w:hanging="1440"/>
      </w:pPr>
    </w:lvl>
    <w:lvl w:ilvl="7">
      <w:start w:val="1"/>
      <w:numFmt w:val="decimal"/>
      <w:lvlText w:val="%1.%2.%3.%4.%5.%6.%7.%8."/>
      <w:lvlJc w:val="left"/>
      <w:pPr>
        <w:ind w:left="3932" w:hanging="1440"/>
      </w:pPr>
    </w:lvl>
    <w:lvl w:ilvl="8">
      <w:start w:val="1"/>
      <w:numFmt w:val="decimal"/>
      <w:lvlText w:val="%1.%2.%3.%4.%5.%6.%7.%8.%9."/>
      <w:lvlJc w:val="left"/>
      <w:pPr>
        <w:ind w:left="4648" w:hanging="1800"/>
      </w:pPr>
    </w:lvl>
  </w:abstractNum>
  <w:abstractNum w:abstractNumId="5">
    <w:nsid w:val="49B44E50"/>
    <w:multiLevelType w:val="multilevel"/>
    <w:tmpl w:val="0C206C34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455FE"/>
    <w:multiLevelType w:val="multilevel"/>
    <w:tmpl w:val="520E4E80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B0152C"/>
    <w:multiLevelType w:val="multilevel"/>
    <w:tmpl w:val="C0B80C5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17941"/>
    <w:multiLevelType w:val="multilevel"/>
    <w:tmpl w:val="EF5C2FFE"/>
    <w:lvl w:ilvl="0">
      <w:start w:val="1"/>
      <w:numFmt w:val="decimal"/>
      <w:lvlText w:val="%1)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485E"/>
    <w:rsid w:val="002E7541"/>
    <w:rsid w:val="00A0485E"/>
    <w:rsid w:val="00CA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5E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0485E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qFormat/>
    <w:rsid w:val="00A048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customStyle="1" w:styleId="WW8Num1z0">
    <w:name w:val="WW8Num1z0"/>
    <w:qFormat/>
    <w:rsid w:val="00A0485E"/>
  </w:style>
  <w:style w:type="character" w:customStyle="1" w:styleId="WW8Num1z1">
    <w:name w:val="WW8Num1z1"/>
    <w:qFormat/>
    <w:rsid w:val="00A0485E"/>
  </w:style>
  <w:style w:type="character" w:customStyle="1" w:styleId="WW8Num1z2">
    <w:name w:val="WW8Num1z2"/>
    <w:qFormat/>
    <w:rsid w:val="00A0485E"/>
  </w:style>
  <w:style w:type="character" w:customStyle="1" w:styleId="WW8Num1z3">
    <w:name w:val="WW8Num1z3"/>
    <w:qFormat/>
    <w:rsid w:val="00A0485E"/>
  </w:style>
  <w:style w:type="character" w:customStyle="1" w:styleId="WW8Num1z4">
    <w:name w:val="WW8Num1z4"/>
    <w:qFormat/>
    <w:rsid w:val="00A0485E"/>
  </w:style>
  <w:style w:type="character" w:customStyle="1" w:styleId="WW8Num1z5">
    <w:name w:val="WW8Num1z5"/>
    <w:qFormat/>
    <w:rsid w:val="00A0485E"/>
  </w:style>
  <w:style w:type="character" w:customStyle="1" w:styleId="WW8Num1z6">
    <w:name w:val="WW8Num1z6"/>
    <w:qFormat/>
    <w:rsid w:val="00A0485E"/>
  </w:style>
  <w:style w:type="character" w:customStyle="1" w:styleId="WW8Num1z7">
    <w:name w:val="WW8Num1z7"/>
    <w:qFormat/>
    <w:rsid w:val="00A0485E"/>
  </w:style>
  <w:style w:type="character" w:customStyle="1" w:styleId="WW8Num1z8">
    <w:name w:val="WW8Num1z8"/>
    <w:qFormat/>
    <w:rsid w:val="00A0485E"/>
  </w:style>
  <w:style w:type="character" w:customStyle="1" w:styleId="WW8Num2z0">
    <w:name w:val="WW8Num2z0"/>
    <w:qFormat/>
    <w:rsid w:val="00A0485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0485E"/>
    <w:rPr>
      <w:rFonts w:ascii="Symbol" w:hAnsi="Symbol" w:cs="Symbol"/>
    </w:rPr>
  </w:style>
  <w:style w:type="character" w:customStyle="1" w:styleId="WW8Num2z2">
    <w:name w:val="WW8Num2z2"/>
    <w:qFormat/>
    <w:rsid w:val="00A0485E"/>
  </w:style>
  <w:style w:type="character" w:customStyle="1" w:styleId="WW8Num2z3">
    <w:name w:val="WW8Num2z3"/>
    <w:qFormat/>
    <w:rsid w:val="00A0485E"/>
  </w:style>
  <w:style w:type="character" w:customStyle="1" w:styleId="WW8Num2z4">
    <w:name w:val="WW8Num2z4"/>
    <w:qFormat/>
    <w:rsid w:val="00A0485E"/>
  </w:style>
  <w:style w:type="character" w:customStyle="1" w:styleId="WW8Num2z5">
    <w:name w:val="WW8Num2z5"/>
    <w:qFormat/>
    <w:rsid w:val="00A0485E"/>
  </w:style>
  <w:style w:type="character" w:customStyle="1" w:styleId="WW8Num2z6">
    <w:name w:val="WW8Num2z6"/>
    <w:qFormat/>
    <w:rsid w:val="00A0485E"/>
  </w:style>
  <w:style w:type="character" w:customStyle="1" w:styleId="WW8Num2z7">
    <w:name w:val="WW8Num2z7"/>
    <w:qFormat/>
    <w:rsid w:val="00A0485E"/>
  </w:style>
  <w:style w:type="character" w:customStyle="1" w:styleId="WW8Num2z8">
    <w:name w:val="WW8Num2z8"/>
    <w:qFormat/>
    <w:rsid w:val="00A0485E"/>
  </w:style>
  <w:style w:type="character" w:customStyle="1" w:styleId="WW8Num3z0">
    <w:name w:val="WW8Num3z0"/>
    <w:qFormat/>
    <w:rsid w:val="00A0485E"/>
  </w:style>
  <w:style w:type="character" w:customStyle="1" w:styleId="WW8Num3z1">
    <w:name w:val="WW8Num3z1"/>
    <w:qFormat/>
    <w:rsid w:val="00A0485E"/>
  </w:style>
  <w:style w:type="character" w:customStyle="1" w:styleId="WW8Num3z2">
    <w:name w:val="WW8Num3z2"/>
    <w:qFormat/>
    <w:rsid w:val="00A0485E"/>
  </w:style>
  <w:style w:type="character" w:customStyle="1" w:styleId="WW8Num3z3">
    <w:name w:val="WW8Num3z3"/>
    <w:qFormat/>
    <w:rsid w:val="00A0485E"/>
  </w:style>
  <w:style w:type="character" w:customStyle="1" w:styleId="WW8Num3z4">
    <w:name w:val="WW8Num3z4"/>
    <w:qFormat/>
    <w:rsid w:val="00A0485E"/>
  </w:style>
  <w:style w:type="character" w:customStyle="1" w:styleId="WW8Num3z5">
    <w:name w:val="WW8Num3z5"/>
    <w:qFormat/>
    <w:rsid w:val="00A0485E"/>
  </w:style>
  <w:style w:type="character" w:customStyle="1" w:styleId="WW8Num3z6">
    <w:name w:val="WW8Num3z6"/>
    <w:qFormat/>
    <w:rsid w:val="00A0485E"/>
  </w:style>
  <w:style w:type="character" w:customStyle="1" w:styleId="WW8Num3z7">
    <w:name w:val="WW8Num3z7"/>
    <w:qFormat/>
    <w:rsid w:val="00A0485E"/>
  </w:style>
  <w:style w:type="character" w:customStyle="1" w:styleId="WW8Num3z8">
    <w:name w:val="WW8Num3z8"/>
    <w:qFormat/>
    <w:rsid w:val="00A0485E"/>
  </w:style>
  <w:style w:type="character" w:customStyle="1" w:styleId="WW8Num4z0">
    <w:name w:val="WW8Num4z0"/>
    <w:qFormat/>
    <w:rsid w:val="00A0485E"/>
  </w:style>
  <w:style w:type="character" w:customStyle="1" w:styleId="WW8Num4z1">
    <w:name w:val="WW8Num4z1"/>
    <w:qFormat/>
    <w:rsid w:val="00A0485E"/>
  </w:style>
  <w:style w:type="character" w:customStyle="1" w:styleId="WW8Num4z2">
    <w:name w:val="WW8Num4z2"/>
    <w:qFormat/>
    <w:rsid w:val="00A0485E"/>
  </w:style>
  <w:style w:type="character" w:customStyle="1" w:styleId="WW8Num4z3">
    <w:name w:val="WW8Num4z3"/>
    <w:qFormat/>
    <w:rsid w:val="00A0485E"/>
  </w:style>
  <w:style w:type="character" w:customStyle="1" w:styleId="WW8Num4z4">
    <w:name w:val="WW8Num4z4"/>
    <w:qFormat/>
    <w:rsid w:val="00A0485E"/>
  </w:style>
  <w:style w:type="character" w:customStyle="1" w:styleId="WW8Num4z5">
    <w:name w:val="WW8Num4z5"/>
    <w:qFormat/>
    <w:rsid w:val="00A0485E"/>
  </w:style>
  <w:style w:type="character" w:customStyle="1" w:styleId="WW8Num4z6">
    <w:name w:val="WW8Num4z6"/>
    <w:qFormat/>
    <w:rsid w:val="00A0485E"/>
  </w:style>
  <w:style w:type="character" w:customStyle="1" w:styleId="WW8Num4z7">
    <w:name w:val="WW8Num4z7"/>
    <w:qFormat/>
    <w:rsid w:val="00A0485E"/>
  </w:style>
  <w:style w:type="character" w:customStyle="1" w:styleId="WW8Num4z8">
    <w:name w:val="WW8Num4z8"/>
    <w:qFormat/>
    <w:rsid w:val="00A0485E"/>
  </w:style>
  <w:style w:type="character" w:customStyle="1" w:styleId="WW8Num5z0">
    <w:name w:val="WW8Num5z0"/>
    <w:qFormat/>
    <w:rsid w:val="00A0485E"/>
  </w:style>
  <w:style w:type="character" w:customStyle="1" w:styleId="WW8Num6z0">
    <w:name w:val="WW8Num6z0"/>
    <w:qFormat/>
    <w:rsid w:val="00A0485E"/>
  </w:style>
  <w:style w:type="character" w:customStyle="1" w:styleId="WW8Num7z0">
    <w:name w:val="WW8Num7z0"/>
    <w:qFormat/>
    <w:rsid w:val="00A0485E"/>
  </w:style>
  <w:style w:type="character" w:customStyle="1" w:styleId="WW8Num7z1">
    <w:name w:val="WW8Num7z1"/>
    <w:qFormat/>
    <w:rsid w:val="00A0485E"/>
  </w:style>
  <w:style w:type="character" w:customStyle="1" w:styleId="WW8Num7z2">
    <w:name w:val="WW8Num7z2"/>
    <w:qFormat/>
    <w:rsid w:val="00A0485E"/>
  </w:style>
  <w:style w:type="character" w:customStyle="1" w:styleId="WW8Num7z3">
    <w:name w:val="WW8Num7z3"/>
    <w:qFormat/>
    <w:rsid w:val="00A0485E"/>
  </w:style>
  <w:style w:type="character" w:customStyle="1" w:styleId="WW8Num7z4">
    <w:name w:val="WW8Num7z4"/>
    <w:qFormat/>
    <w:rsid w:val="00A0485E"/>
  </w:style>
  <w:style w:type="character" w:customStyle="1" w:styleId="WW8Num7z5">
    <w:name w:val="WW8Num7z5"/>
    <w:qFormat/>
    <w:rsid w:val="00A0485E"/>
  </w:style>
  <w:style w:type="character" w:customStyle="1" w:styleId="WW8Num7z6">
    <w:name w:val="WW8Num7z6"/>
    <w:qFormat/>
    <w:rsid w:val="00A0485E"/>
  </w:style>
  <w:style w:type="character" w:customStyle="1" w:styleId="WW8Num7z7">
    <w:name w:val="WW8Num7z7"/>
    <w:qFormat/>
    <w:rsid w:val="00A0485E"/>
  </w:style>
  <w:style w:type="character" w:customStyle="1" w:styleId="WW8Num7z8">
    <w:name w:val="WW8Num7z8"/>
    <w:qFormat/>
    <w:rsid w:val="00A0485E"/>
  </w:style>
  <w:style w:type="character" w:customStyle="1" w:styleId="WW8Num8z0">
    <w:name w:val="WW8Num8z0"/>
    <w:qFormat/>
    <w:rsid w:val="00A0485E"/>
  </w:style>
  <w:style w:type="character" w:customStyle="1" w:styleId="WW8Num9z0">
    <w:name w:val="WW8Num9z0"/>
    <w:qFormat/>
    <w:rsid w:val="00A0485E"/>
  </w:style>
  <w:style w:type="character" w:customStyle="1" w:styleId="WW8Num9z1">
    <w:name w:val="WW8Num9z1"/>
    <w:qFormat/>
    <w:rsid w:val="00A0485E"/>
  </w:style>
  <w:style w:type="character" w:customStyle="1" w:styleId="WW8Num9z2">
    <w:name w:val="WW8Num9z2"/>
    <w:qFormat/>
    <w:rsid w:val="00A0485E"/>
  </w:style>
  <w:style w:type="character" w:customStyle="1" w:styleId="WW8Num9z3">
    <w:name w:val="WW8Num9z3"/>
    <w:qFormat/>
    <w:rsid w:val="00A0485E"/>
  </w:style>
  <w:style w:type="character" w:customStyle="1" w:styleId="WW8Num9z4">
    <w:name w:val="WW8Num9z4"/>
    <w:qFormat/>
    <w:rsid w:val="00A0485E"/>
  </w:style>
  <w:style w:type="character" w:customStyle="1" w:styleId="WW8Num9z5">
    <w:name w:val="WW8Num9z5"/>
    <w:qFormat/>
    <w:rsid w:val="00A0485E"/>
  </w:style>
  <w:style w:type="character" w:customStyle="1" w:styleId="WW8Num9z6">
    <w:name w:val="WW8Num9z6"/>
    <w:qFormat/>
    <w:rsid w:val="00A0485E"/>
  </w:style>
  <w:style w:type="character" w:customStyle="1" w:styleId="WW8Num9z7">
    <w:name w:val="WW8Num9z7"/>
    <w:qFormat/>
    <w:rsid w:val="00A0485E"/>
  </w:style>
  <w:style w:type="character" w:customStyle="1" w:styleId="WW8Num9z8">
    <w:name w:val="WW8Num9z8"/>
    <w:qFormat/>
    <w:rsid w:val="00A0485E"/>
  </w:style>
  <w:style w:type="character" w:customStyle="1" w:styleId="WW8Num10z0">
    <w:name w:val="WW8Num10z0"/>
    <w:qFormat/>
    <w:rsid w:val="00A0485E"/>
  </w:style>
  <w:style w:type="character" w:customStyle="1" w:styleId="WW8Num10z1">
    <w:name w:val="WW8Num10z1"/>
    <w:qFormat/>
    <w:rsid w:val="00A0485E"/>
  </w:style>
  <w:style w:type="character" w:customStyle="1" w:styleId="WW8Num10z2">
    <w:name w:val="WW8Num10z2"/>
    <w:qFormat/>
    <w:rsid w:val="00A0485E"/>
  </w:style>
  <w:style w:type="character" w:customStyle="1" w:styleId="WW8Num10z3">
    <w:name w:val="WW8Num10z3"/>
    <w:qFormat/>
    <w:rsid w:val="00A0485E"/>
  </w:style>
  <w:style w:type="character" w:customStyle="1" w:styleId="WW8Num10z4">
    <w:name w:val="WW8Num10z4"/>
    <w:qFormat/>
    <w:rsid w:val="00A0485E"/>
  </w:style>
  <w:style w:type="character" w:customStyle="1" w:styleId="WW8Num10z5">
    <w:name w:val="WW8Num10z5"/>
    <w:qFormat/>
    <w:rsid w:val="00A0485E"/>
  </w:style>
  <w:style w:type="character" w:customStyle="1" w:styleId="WW8Num10z6">
    <w:name w:val="WW8Num10z6"/>
    <w:qFormat/>
    <w:rsid w:val="00A0485E"/>
  </w:style>
  <w:style w:type="character" w:customStyle="1" w:styleId="WW8Num10z7">
    <w:name w:val="WW8Num10z7"/>
    <w:qFormat/>
    <w:rsid w:val="00A0485E"/>
  </w:style>
  <w:style w:type="character" w:customStyle="1" w:styleId="WW8Num10z8">
    <w:name w:val="WW8Num10z8"/>
    <w:qFormat/>
    <w:rsid w:val="00A0485E"/>
  </w:style>
  <w:style w:type="character" w:customStyle="1" w:styleId="WW8Num11z0">
    <w:name w:val="WW8Num11z0"/>
    <w:qFormat/>
    <w:rsid w:val="00A0485E"/>
  </w:style>
  <w:style w:type="character" w:customStyle="1" w:styleId="WW8Num11z1">
    <w:name w:val="WW8Num11z1"/>
    <w:qFormat/>
    <w:rsid w:val="00A0485E"/>
  </w:style>
  <w:style w:type="character" w:customStyle="1" w:styleId="WW8Num11z2">
    <w:name w:val="WW8Num11z2"/>
    <w:qFormat/>
    <w:rsid w:val="00A0485E"/>
  </w:style>
  <w:style w:type="character" w:customStyle="1" w:styleId="WW8Num11z3">
    <w:name w:val="WW8Num11z3"/>
    <w:qFormat/>
    <w:rsid w:val="00A0485E"/>
  </w:style>
  <w:style w:type="character" w:customStyle="1" w:styleId="WW8Num11z4">
    <w:name w:val="WW8Num11z4"/>
    <w:qFormat/>
    <w:rsid w:val="00A0485E"/>
  </w:style>
  <w:style w:type="character" w:customStyle="1" w:styleId="WW8Num11z5">
    <w:name w:val="WW8Num11z5"/>
    <w:qFormat/>
    <w:rsid w:val="00A0485E"/>
  </w:style>
  <w:style w:type="character" w:customStyle="1" w:styleId="WW8Num11z6">
    <w:name w:val="WW8Num11z6"/>
    <w:qFormat/>
    <w:rsid w:val="00A0485E"/>
  </w:style>
  <w:style w:type="character" w:customStyle="1" w:styleId="WW8Num11z7">
    <w:name w:val="WW8Num11z7"/>
    <w:qFormat/>
    <w:rsid w:val="00A0485E"/>
  </w:style>
  <w:style w:type="character" w:customStyle="1" w:styleId="WW8Num11z8">
    <w:name w:val="WW8Num11z8"/>
    <w:qFormat/>
    <w:rsid w:val="00A0485E"/>
  </w:style>
  <w:style w:type="character" w:customStyle="1" w:styleId="WW8Num12z0">
    <w:name w:val="WW8Num12z0"/>
    <w:qFormat/>
    <w:rsid w:val="00A0485E"/>
  </w:style>
  <w:style w:type="character" w:customStyle="1" w:styleId="WW8Num12z1">
    <w:name w:val="WW8Num12z1"/>
    <w:qFormat/>
    <w:rsid w:val="00A0485E"/>
  </w:style>
  <w:style w:type="character" w:customStyle="1" w:styleId="WW8Num12z2">
    <w:name w:val="WW8Num12z2"/>
    <w:qFormat/>
    <w:rsid w:val="00A0485E"/>
  </w:style>
  <w:style w:type="character" w:customStyle="1" w:styleId="WW8Num12z3">
    <w:name w:val="WW8Num12z3"/>
    <w:qFormat/>
    <w:rsid w:val="00A0485E"/>
  </w:style>
  <w:style w:type="character" w:customStyle="1" w:styleId="WW8Num12z4">
    <w:name w:val="WW8Num12z4"/>
    <w:qFormat/>
    <w:rsid w:val="00A0485E"/>
  </w:style>
  <w:style w:type="character" w:customStyle="1" w:styleId="WW8Num12z5">
    <w:name w:val="WW8Num12z5"/>
    <w:qFormat/>
    <w:rsid w:val="00A0485E"/>
  </w:style>
  <w:style w:type="character" w:customStyle="1" w:styleId="WW8Num12z6">
    <w:name w:val="WW8Num12z6"/>
    <w:qFormat/>
    <w:rsid w:val="00A0485E"/>
  </w:style>
  <w:style w:type="character" w:customStyle="1" w:styleId="WW8Num12z7">
    <w:name w:val="WW8Num12z7"/>
    <w:qFormat/>
    <w:rsid w:val="00A0485E"/>
  </w:style>
  <w:style w:type="character" w:customStyle="1" w:styleId="WW8Num12z8">
    <w:name w:val="WW8Num12z8"/>
    <w:qFormat/>
    <w:rsid w:val="00A0485E"/>
  </w:style>
  <w:style w:type="character" w:customStyle="1" w:styleId="WW8Num13z0">
    <w:name w:val="WW8Num13z0"/>
    <w:qFormat/>
    <w:rsid w:val="00A0485E"/>
  </w:style>
  <w:style w:type="character" w:customStyle="1" w:styleId="WW8Num14z0">
    <w:name w:val="WW8Num14z0"/>
    <w:qFormat/>
    <w:rsid w:val="00A0485E"/>
  </w:style>
  <w:style w:type="character" w:customStyle="1" w:styleId="WW8Num15z0">
    <w:name w:val="WW8Num15z0"/>
    <w:qFormat/>
    <w:rsid w:val="00A0485E"/>
  </w:style>
  <w:style w:type="character" w:customStyle="1" w:styleId="WW8Num16z0">
    <w:name w:val="WW8Num16z0"/>
    <w:qFormat/>
    <w:rsid w:val="00A0485E"/>
  </w:style>
  <w:style w:type="character" w:customStyle="1" w:styleId="WW8Num16z1">
    <w:name w:val="WW8Num16z1"/>
    <w:qFormat/>
    <w:rsid w:val="00A0485E"/>
  </w:style>
  <w:style w:type="character" w:customStyle="1" w:styleId="WW8Num16z2">
    <w:name w:val="WW8Num16z2"/>
    <w:qFormat/>
    <w:rsid w:val="00A0485E"/>
  </w:style>
  <w:style w:type="character" w:customStyle="1" w:styleId="WW8Num16z3">
    <w:name w:val="WW8Num16z3"/>
    <w:qFormat/>
    <w:rsid w:val="00A0485E"/>
  </w:style>
  <w:style w:type="character" w:customStyle="1" w:styleId="WW8Num16z4">
    <w:name w:val="WW8Num16z4"/>
    <w:qFormat/>
    <w:rsid w:val="00A0485E"/>
  </w:style>
  <w:style w:type="character" w:customStyle="1" w:styleId="WW8Num16z5">
    <w:name w:val="WW8Num16z5"/>
    <w:qFormat/>
    <w:rsid w:val="00A0485E"/>
  </w:style>
  <w:style w:type="character" w:customStyle="1" w:styleId="WW8Num16z6">
    <w:name w:val="WW8Num16z6"/>
    <w:qFormat/>
    <w:rsid w:val="00A0485E"/>
  </w:style>
  <w:style w:type="character" w:customStyle="1" w:styleId="WW8Num16z7">
    <w:name w:val="WW8Num16z7"/>
    <w:qFormat/>
    <w:rsid w:val="00A0485E"/>
  </w:style>
  <w:style w:type="character" w:customStyle="1" w:styleId="WW8Num16z8">
    <w:name w:val="WW8Num16z8"/>
    <w:qFormat/>
    <w:rsid w:val="00A0485E"/>
  </w:style>
  <w:style w:type="character" w:customStyle="1" w:styleId="WW8Num17z0">
    <w:name w:val="WW8Num17z0"/>
    <w:qFormat/>
    <w:rsid w:val="00A0485E"/>
  </w:style>
  <w:style w:type="character" w:customStyle="1" w:styleId="WW8Num17z1">
    <w:name w:val="WW8Num17z1"/>
    <w:qFormat/>
    <w:rsid w:val="00A0485E"/>
  </w:style>
  <w:style w:type="character" w:customStyle="1" w:styleId="WW8Num17z2">
    <w:name w:val="WW8Num17z2"/>
    <w:qFormat/>
    <w:rsid w:val="00A0485E"/>
  </w:style>
  <w:style w:type="character" w:customStyle="1" w:styleId="WW8Num17z3">
    <w:name w:val="WW8Num17z3"/>
    <w:qFormat/>
    <w:rsid w:val="00A0485E"/>
  </w:style>
  <w:style w:type="character" w:customStyle="1" w:styleId="WW8Num17z4">
    <w:name w:val="WW8Num17z4"/>
    <w:qFormat/>
    <w:rsid w:val="00A0485E"/>
  </w:style>
  <w:style w:type="character" w:customStyle="1" w:styleId="WW8Num17z5">
    <w:name w:val="WW8Num17z5"/>
    <w:qFormat/>
    <w:rsid w:val="00A0485E"/>
  </w:style>
  <w:style w:type="character" w:customStyle="1" w:styleId="WW8Num17z6">
    <w:name w:val="WW8Num17z6"/>
    <w:qFormat/>
    <w:rsid w:val="00A0485E"/>
  </w:style>
  <w:style w:type="character" w:customStyle="1" w:styleId="WW8Num17z7">
    <w:name w:val="WW8Num17z7"/>
    <w:qFormat/>
    <w:rsid w:val="00A0485E"/>
  </w:style>
  <w:style w:type="character" w:customStyle="1" w:styleId="WW8Num17z8">
    <w:name w:val="WW8Num17z8"/>
    <w:qFormat/>
    <w:rsid w:val="00A0485E"/>
  </w:style>
  <w:style w:type="character" w:customStyle="1" w:styleId="WW8Num18z0">
    <w:name w:val="WW8Num18z0"/>
    <w:qFormat/>
    <w:rsid w:val="00A0485E"/>
  </w:style>
  <w:style w:type="character" w:customStyle="1" w:styleId="WW8Num19z0">
    <w:name w:val="WW8Num19z0"/>
    <w:qFormat/>
    <w:rsid w:val="00A0485E"/>
  </w:style>
  <w:style w:type="character" w:customStyle="1" w:styleId="WW8Num20z0">
    <w:name w:val="WW8Num20z0"/>
    <w:qFormat/>
    <w:rsid w:val="00A0485E"/>
    <w:rPr>
      <w:rFonts w:eastAsia="Times New Roman"/>
    </w:rPr>
  </w:style>
  <w:style w:type="character" w:customStyle="1" w:styleId="WW8Num20z1">
    <w:name w:val="WW8Num20z1"/>
    <w:qFormat/>
    <w:rsid w:val="00A0485E"/>
  </w:style>
  <w:style w:type="character" w:customStyle="1" w:styleId="WW8Num20z2">
    <w:name w:val="WW8Num20z2"/>
    <w:qFormat/>
    <w:rsid w:val="00A0485E"/>
  </w:style>
  <w:style w:type="character" w:customStyle="1" w:styleId="WW8Num20z3">
    <w:name w:val="WW8Num20z3"/>
    <w:qFormat/>
    <w:rsid w:val="00A0485E"/>
  </w:style>
  <w:style w:type="character" w:customStyle="1" w:styleId="WW8Num20z4">
    <w:name w:val="WW8Num20z4"/>
    <w:qFormat/>
    <w:rsid w:val="00A0485E"/>
  </w:style>
  <w:style w:type="character" w:customStyle="1" w:styleId="WW8Num20z5">
    <w:name w:val="WW8Num20z5"/>
    <w:qFormat/>
    <w:rsid w:val="00A0485E"/>
  </w:style>
  <w:style w:type="character" w:customStyle="1" w:styleId="WW8Num20z6">
    <w:name w:val="WW8Num20z6"/>
    <w:qFormat/>
    <w:rsid w:val="00A0485E"/>
  </w:style>
  <w:style w:type="character" w:customStyle="1" w:styleId="WW8Num20z7">
    <w:name w:val="WW8Num20z7"/>
    <w:qFormat/>
    <w:rsid w:val="00A0485E"/>
  </w:style>
  <w:style w:type="character" w:customStyle="1" w:styleId="WW8Num20z8">
    <w:name w:val="WW8Num20z8"/>
    <w:qFormat/>
    <w:rsid w:val="00A0485E"/>
  </w:style>
  <w:style w:type="character" w:customStyle="1" w:styleId="WW8Num21z0">
    <w:name w:val="WW8Num21z0"/>
    <w:qFormat/>
    <w:rsid w:val="00A0485E"/>
  </w:style>
  <w:style w:type="character" w:customStyle="1" w:styleId="WW8Num21z1">
    <w:name w:val="WW8Num21z1"/>
    <w:qFormat/>
    <w:rsid w:val="00A0485E"/>
  </w:style>
  <w:style w:type="character" w:customStyle="1" w:styleId="WW8Num21z2">
    <w:name w:val="WW8Num21z2"/>
    <w:qFormat/>
    <w:rsid w:val="00A0485E"/>
  </w:style>
  <w:style w:type="character" w:customStyle="1" w:styleId="WW8Num21z3">
    <w:name w:val="WW8Num21z3"/>
    <w:qFormat/>
    <w:rsid w:val="00A0485E"/>
  </w:style>
  <w:style w:type="character" w:customStyle="1" w:styleId="WW8Num21z4">
    <w:name w:val="WW8Num21z4"/>
    <w:qFormat/>
    <w:rsid w:val="00A0485E"/>
  </w:style>
  <w:style w:type="character" w:customStyle="1" w:styleId="WW8Num21z5">
    <w:name w:val="WW8Num21z5"/>
    <w:qFormat/>
    <w:rsid w:val="00A0485E"/>
  </w:style>
  <w:style w:type="character" w:customStyle="1" w:styleId="WW8Num21z6">
    <w:name w:val="WW8Num21z6"/>
    <w:qFormat/>
    <w:rsid w:val="00A0485E"/>
  </w:style>
  <w:style w:type="character" w:customStyle="1" w:styleId="WW8Num21z7">
    <w:name w:val="WW8Num21z7"/>
    <w:qFormat/>
    <w:rsid w:val="00A0485E"/>
  </w:style>
  <w:style w:type="character" w:customStyle="1" w:styleId="WW8Num21z8">
    <w:name w:val="WW8Num21z8"/>
    <w:qFormat/>
    <w:rsid w:val="00A0485E"/>
  </w:style>
  <w:style w:type="character" w:customStyle="1" w:styleId="WW8Num22z0">
    <w:name w:val="WW8Num22z0"/>
    <w:qFormat/>
    <w:rsid w:val="00A0485E"/>
  </w:style>
  <w:style w:type="character" w:customStyle="1" w:styleId="WW8Num22z1">
    <w:name w:val="WW8Num22z1"/>
    <w:qFormat/>
    <w:rsid w:val="00A0485E"/>
  </w:style>
  <w:style w:type="character" w:customStyle="1" w:styleId="WW8Num22z2">
    <w:name w:val="WW8Num22z2"/>
    <w:qFormat/>
    <w:rsid w:val="00A0485E"/>
  </w:style>
  <w:style w:type="character" w:customStyle="1" w:styleId="WW8Num22z3">
    <w:name w:val="WW8Num22z3"/>
    <w:qFormat/>
    <w:rsid w:val="00A0485E"/>
  </w:style>
  <w:style w:type="character" w:customStyle="1" w:styleId="WW8Num22z4">
    <w:name w:val="WW8Num22z4"/>
    <w:qFormat/>
    <w:rsid w:val="00A0485E"/>
  </w:style>
  <w:style w:type="character" w:customStyle="1" w:styleId="WW8Num22z5">
    <w:name w:val="WW8Num22z5"/>
    <w:qFormat/>
    <w:rsid w:val="00A0485E"/>
  </w:style>
  <w:style w:type="character" w:customStyle="1" w:styleId="WW8Num22z6">
    <w:name w:val="WW8Num22z6"/>
    <w:qFormat/>
    <w:rsid w:val="00A0485E"/>
  </w:style>
  <w:style w:type="character" w:customStyle="1" w:styleId="WW8Num22z7">
    <w:name w:val="WW8Num22z7"/>
    <w:qFormat/>
    <w:rsid w:val="00A0485E"/>
  </w:style>
  <w:style w:type="character" w:customStyle="1" w:styleId="WW8Num22z8">
    <w:name w:val="WW8Num22z8"/>
    <w:qFormat/>
    <w:rsid w:val="00A0485E"/>
  </w:style>
  <w:style w:type="character" w:customStyle="1" w:styleId="WW8Num23z0">
    <w:name w:val="WW8Num23z0"/>
    <w:qFormat/>
    <w:rsid w:val="00A0485E"/>
  </w:style>
  <w:style w:type="character" w:customStyle="1" w:styleId="WW8Num23z1">
    <w:name w:val="WW8Num23z1"/>
    <w:qFormat/>
    <w:rsid w:val="00A0485E"/>
  </w:style>
  <w:style w:type="character" w:customStyle="1" w:styleId="WW8Num23z2">
    <w:name w:val="WW8Num23z2"/>
    <w:qFormat/>
    <w:rsid w:val="00A0485E"/>
  </w:style>
  <w:style w:type="character" w:customStyle="1" w:styleId="WW8Num23z3">
    <w:name w:val="WW8Num23z3"/>
    <w:qFormat/>
    <w:rsid w:val="00A0485E"/>
  </w:style>
  <w:style w:type="character" w:customStyle="1" w:styleId="WW8Num23z4">
    <w:name w:val="WW8Num23z4"/>
    <w:qFormat/>
    <w:rsid w:val="00A0485E"/>
  </w:style>
  <w:style w:type="character" w:customStyle="1" w:styleId="WW8Num23z5">
    <w:name w:val="WW8Num23z5"/>
    <w:qFormat/>
    <w:rsid w:val="00A0485E"/>
  </w:style>
  <w:style w:type="character" w:customStyle="1" w:styleId="WW8Num23z6">
    <w:name w:val="WW8Num23z6"/>
    <w:qFormat/>
    <w:rsid w:val="00A0485E"/>
  </w:style>
  <w:style w:type="character" w:customStyle="1" w:styleId="WW8Num23z7">
    <w:name w:val="WW8Num23z7"/>
    <w:qFormat/>
    <w:rsid w:val="00A0485E"/>
  </w:style>
  <w:style w:type="character" w:customStyle="1" w:styleId="WW8Num23z8">
    <w:name w:val="WW8Num23z8"/>
    <w:qFormat/>
    <w:rsid w:val="00A0485E"/>
  </w:style>
  <w:style w:type="character" w:customStyle="1" w:styleId="WW8Num24z0">
    <w:name w:val="WW8Num24z0"/>
    <w:qFormat/>
    <w:rsid w:val="00A0485E"/>
  </w:style>
  <w:style w:type="character" w:customStyle="1" w:styleId="WW8Num24z1">
    <w:name w:val="WW8Num24z1"/>
    <w:qFormat/>
    <w:rsid w:val="00A0485E"/>
  </w:style>
  <w:style w:type="character" w:customStyle="1" w:styleId="WW8Num24z2">
    <w:name w:val="WW8Num24z2"/>
    <w:qFormat/>
    <w:rsid w:val="00A0485E"/>
  </w:style>
  <w:style w:type="character" w:customStyle="1" w:styleId="WW8Num24z3">
    <w:name w:val="WW8Num24z3"/>
    <w:qFormat/>
    <w:rsid w:val="00A0485E"/>
  </w:style>
  <w:style w:type="character" w:customStyle="1" w:styleId="WW8Num24z4">
    <w:name w:val="WW8Num24z4"/>
    <w:qFormat/>
    <w:rsid w:val="00A0485E"/>
  </w:style>
  <w:style w:type="character" w:customStyle="1" w:styleId="WW8Num24z5">
    <w:name w:val="WW8Num24z5"/>
    <w:qFormat/>
    <w:rsid w:val="00A0485E"/>
  </w:style>
  <w:style w:type="character" w:customStyle="1" w:styleId="WW8Num24z6">
    <w:name w:val="WW8Num24z6"/>
    <w:qFormat/>
    <w:rsid w:val="00A0485E"/>
  </w:style>
  <w:style w:type="character" w:customStyle="1" w:styleId="WW8Num24z7">
    <w:name w:val="WW8Num24z7"/>
    <w:qFormat/>
    <w:rsid w:val="00A0485E"/>
  </w:style>
  <w:style w:type="character" w:customStyle="1" w:styleId="WW8Num24z8">
    <w:name w:val="WW8Num24z8"/>
    <w:qFormat/>
    <w:rsid w:val="00A0485E"/>
  </w:style>
  <w:style w:type="character" w:customStyle="1" w:styleId="WW8Num25z0">
    <w:name w:val="WW8Num25z0"/>
    <w:qFormat/>
    <w:rsid w:val="00A0485E"/>
  </w:style>
  <w:style w:type="character" w:customStyle="1" w:styleId="WW8Num26z0">
    <w:name w:val="WW8Num26z0"/>
    <w:qFormat/>
    <w:rsid w:val="00A0485E"/>
  </w:style>
  <w:style w:type="character" w:customStyle="1" w:styleId="WW8Num26z1">
    <w:name w:val="WW8Num26z1"/>
    <w:qFormat/>
    <w:rsid w:val="00A0485E"/>
  </w:style>
  <w:style w:type="character" w:customStyle="1" w:styleId="WW8Num26z2">
    <w:name w:val="WW8Num26z2"/>
    <w:qFormat/>
    <w:rsid w:val="00A0485E"/>
  </w:style>
  <w:style w:type="character" w:customStyle="1" w:styleId="WW8Num26z3">
    <w:name w:val="WW8Num26z3"/>
    <w:qFormat/>
    <w:rsid w:val="00A0485E"/>
  </w:style>
  <w:style w:type="character" w:customStyle="1" w:styleId="WW8Num26z4">
    <w:name w:val="WW8Num26z4"/>
    <w:qFormat/>
    <w:rsid w:val="00A0485E"/>
  </w:style>
  <w:style w:type="character" w:customStyle="1" w:styleId="WW8Num26z5">
    <w:name w:val="WW8Num26z5"/>
    <w:qFormat/>
    <w:rsid w:val="00A0485E"/>
  </w:style>
  <w:style w:type="character" w:customStyle="1" w:styleId="WW8Num26z6">
    <w:name w:val="WW8Num26z6"/>
    <w:qFormat/>
    <w:rsid w:val="00A0485E"/>
  </w:style>
  <w:style w:type="character" w:customStyle="1" w:styleId="WW8Num26z7">
    <w:name w:val="WW8Num26z7"/>
    <w:qFormat/>
    <w:rsid w:val="00A0485E"/>
  </w:style>
  <w:style w:type="character" w:customStyle="1" w:styleId="WW8Num26z8">
    <w:name w:val="WW8Num26z8"/>
    <w:qFormat/>
    <w:rsid w:val="00A0485E"/>
  </w:style>
  <w:style w:type="character" w:customStyle="1" w:styleId="WW8Num27z0">
    <w:name w:val="WW8Num27z0"/>
    <w:qFormat/>
    <w:rsid w:val="00A0485E"/>
  </w:style>
  <w:style w:type="character" w:customStyle="1" w:styleId="WW8Num27z1">
    <w:name w:val="WW8Num27z1"/>
    <w:qFormat/>
    <w:rsid w:val="00A0485E"/>
  </w:style>
  <w:style w:type="character" w:customStyle="1" w:styleId="WW8Num27z2">
    <w:name w:val="WW8Num27z2"/>
    <w:qFormat/>
    <w:rsid w:val="00A0485E"/>
  </w:style>
  <w:style w:type="character" w:customStyle="1" w:styleId="WW8Num27z3">
    <w:name w:val="WW8Num27z3"/>
    <w:qFormat/>
    <w:rsid w:val="00A0485E"/>
  </w:style>
  <w:style w:type="character" w:customStyle="1" w:styleId="WW8Num27z4">
    <w:name w:val="WW8Num27z4"/>
    <w:qFormat/>
    <w:rsid w:val="00A0485E"/>
  </w:style>
  <w:style w:type="character" w:customStyle="1" w:styleId="WW8Num27z5">
    <w:name w:val="WW8Num27z5"/>
    <w:qFormat/>
    <w:rsid w:val="00A0485E"/>
  </w:style>
  <w:style w:type="character" w:customStyle="1" w:styleId="WW8Num27z6">
    <w:name w:val="WW8Num27z6"/>
    <w:qFormat/>
    <w:rsid w:val="00A0485E"/>
  </w:style>
  <w:style w:type="character" w:customStyle="1" w:styleId="WW8Num27z7">
    <w:name w:val="WW8Num27z7"/>
    <w:qFormat/>
    <w:rsid w:val="00A0485E"/>
  </w:style>
  <w:style w:type="character" w:customStyle="1" w:styleId="WW8Num27z8">
    <w:name w:val="WW8Num27z8"/>
    <w:qFormat/>
    <w:rsid w:val="00A0485E"/>
  </w:style>
  <w:style w:type="character" w:customStyle="1" w:styleId="WW8Num28z0">
    <w:name w:val="WW8Num28z0"/>
    <w:qFormat/>
    <w:rsid w:val="00A0485E"/>
  </w:style>
  <w:style w:type="character" w:customStyle="1" w:styleId="WW8Num29z0">
    <w:name w:val="WW8Num29z0"/>
    <w:qFormat/>
    <w:rsid w:val="00A0485E"/>
  </w:style>
  <w:style w:type="character" w:customStyle="1" w:styleId="WW8Num30z0">
    <w:name w:val="WW8Num30z0"/>
    <w:qFormat/>
    <w:rsid w:val="00A0485E"/>
  </w:style>
  <w:style w:type="character" w:customStyle="1" w:styleId="WW8Num30z1">
    <w:name w:val="WW8Num30z1"/>
    <w:qFormat/>
    <w:rsid w:val="00A0485E"/>
  </w:style>
  <w:style w:type="character" w:customStyle="1" w:styleId="WW8Num30z2">
    <w:name w:val="WW8Num30z2"/>
    <w:qFormat/>
    <w:rsid w:val="00A0485E"/>
  </w:style>
  <w:style w:type="character" w:customStyle="1" w:styleId="WW8Num30z3">
    <w:name w:val="WW8Num30z3"/>
    <w:qFormat/>
    <w:rsid w:val="00A0485E"/>
  </w:style>
  <w:style w:type="character" w:customStyle="1" w:styleId="WW8Num30z4">
    <w:name w:val="WW8Num30z4"/>
    <w:qFormat/>
    <w:rsid w:val="00A0485E"/>
  </w:style>
  <w:style w:type="character" w:customStyle="1" w:styleId="WW8Num30z5">
    <w:name w:val="WW8Num30z5"/>
    <w:qFormat/>
    <w:rsid w:val="00A0485E"/>
  </w:style>
  <w:style w:type="character" w:customStyle="1" w:styleId="WW8Num30z6">
    <w:name w:val="WW8Num30z6"/>
    <w:qFormat/>
    <w:rsid w:val="00A0485E"/>
  </w:style>
  <w:style w:type="character" w:customStyle="1" w:styleId="WW8Num30z7">
    <w:name w:val="WW8Num30z7"/>
    <w:qFormat/>
    <w:rsid w:val="00A0485E"/>
  </w:style>
  <w:style w:type="character" w:customStyle="1" w:styleId="WW8Num30z8">
    <w:name w:val="WW8Num30z8"/>
    <w:qFormat/>
    <w:rsid w:val="00A0485E"/>
  </w:style>
  <w:style w:type="character" w:customStyle="1" w:styleId="WW8Num31z0">
    <w:name w:val="WW8Num31z0"/>
    <w:qFormat/>
    <w:rsid w:val="00A0485E"/>
  </w:style>
  <w:style w:type="character" w:customStyle="1" w:styleId="WW8Num32z0">
    <w:name w:val="WW8Num32z0"/>
    <w:qFormat/>
    <w:rsid w:val="00A0485E"/>
  </w:style>
  <w:style w:type="character" w:customStyle="1" w:styleId="WW8Num33z0">
    <w:name w:val="WW8Num33z0"/>
    <w:qFormat/>
    <w:rsid w:val="00A0485E"/>
  </w:style>
  <w:style w:type="character" w:customStyle="1" w:styleId="WW8Num33z1">
    <w:name w:val="WW8Num33z1"/>
    <w:qFormat/>
    <w:rsid w:val="00A0485E"/>
  </w:style>
  <w:style w:type="character" w:customStyle="1" w:styleId="WW8Num33z2">
    <w:name w:val="WW8Num33z2"/>
    <w:qFormat/>
    <w:rsid w:val="00A0485E"/>
  </w:style>
  <w:style w:type="character" w:customStyle="1" w:styleId="WW8Num33z3">
    <w:name w:val="WW8Num33z3"/>
    <w:qFormat/>
    <w:rsid w:val="00A0485E"/>
  </w:style>
  <w:style w:type="character" w:customStyle="1" w:styleId="WW8Num33z4">
    <w:name w:val="WW8Num33z4"/>
    <w:qFormat/>
    <w:rsid w:val="00A0485E"/>
  </w:style>
  <w:style w:type="character" w:customStyle="1" w:styleId="WW8Num33z5">
    <w:name w:val="WW8Num33z5"/>
    <w:qFormat/>
    <w:rsid w:val="00A0485E"/>
  </w:style>
  <w:style w:type="character" w:customStyle="1" w:styleId="WW8Num33z6">
    <w:name w:val="WW8Num33z6"/>
    <w:qFormat/>
    <w:rsid w:val="00A0485E"/>
  </w:style>
  <w:style w:type="character" w:customStyle="1" w:styleId="WW8Num33z7">
    <w:name w:val="WW8Num33z7"/>
    <w:qFormat/>
    <w:rsid w:val="00A0485E"/>
  </w:style>
  <w:style w:type="character" w:customStyle="1" w:styleId="WW8Num33z8">
    <w:name w:val="WW8Num33z8"/>
    <w:qFormat/>
    <w:rsid w:val="00A0485E"/>
  </w:style>
  <w:style w:type="character" w:customStyle="1" w:styleId="WW8Num34z0">
    <w:name w:val="WW8Num34z0"/>
    <w:qFormat/>
    <w:rsid w:val="00A0485E"/>
    <w:rPr>
      <w:rFonts w:cs="Times New Roman"/>
    </w:rPr>
  </w:style>
  <w:style w:type="character" w:customStyle="1" w:styleId="WW8Num34z1">
    <w:name w:val="WW8Num34z1"/>
    <w:qFormat/>
    <w:rsid w:val="00A0485E"/>
  </w:style>
  <w:style w:type="character" w:customStyle="1" w:styleId="WW8Num34z2">
    <w:name w:val="WW8Num34z2"/>
    <w:qFormat/>
    <w:rsid w:val="00A0485E"/>
  </w:style>
  <w:style w:type="character" w:customStyle="1" w:styleId="WW8Num34z3">
    <w:name w:val="WW8Num34z3"/>
    <w:qFormat/>
    <w:rsid w:val="00A0485E"/>
  </w:style>
  <w:style w:type="character" w:customStyle="1" w:styleId="WW8Num34z4">
    <w:name w:val="WW8Num34z4"/>
    <w:qFormat/>
    <w:rsid w:val="00A0485E"/>
  </w:style>
  <w:style w:type="character" w:customStyle="1" w:styleId="WW8Num34z5">
    <w:name w:val="WW8Num34z5"/>
    <w:qFormat/>
    <w:rsid w:val="00A0485E"/>
  </w:style>
  <w:style w:type="character" w:customStyle="1" w:styleId="WW8Num34z6">
    <w:name w:val="WW8Num34z6"/>
    <w:qFormat/>
    <w:rsid w:val="00A0485E"/>
  </w:style>
  <w:style w:type="character" w:customStyle="1" w:styleId="WW8Num34z7">
    <w:name w:val="WW8Num34z7"/>
    <w:qFormat/>
    <w:rsid w:val="00A0485E"/>
  </w:style>
  <w:style w:type="character" w:customStyle="1" w:styleId="WW8Num34z8">
    <w:name w:val="WW8Num34z8"/>
    <w:qFormat/>
    <w:rsid w:val="00A0485E"/>
  </w:style>
  <w:style w:type="character" w:customStyle="1" w:styleId="WW8Num35z0">
    <w:name w:val="WW8Num35z0"/>
    <w:qFormat/>
    <w:rsid w:val="00A0485E"/>
  </w:style>
  <w:style w:type="character" w:customStyle="1" w:styleId="WW8Num36z0">
    <w:name w:val="WW8Num36z0"/>
    <w:qFormat/>
    <w:rsid w:val="00A0485E"/>
  </w:style>
  <w:style w:type="character" w:customStyle="1" w:styleId="WW8Num36z1">
    <w:name w:val="WW8Num36z1"/>
    <w:qFormat/>
    <w:rsid w:val="00A0485E"/>
  </w:style>
  <w:style w:type="character" w:customStyle="1" w:styleId="WW8Num36z2">
    <w:name w:val="WW8Num36z2"/>
    <w:qFormat/>
    <w:rsid w:val="00A0485E"/>
  </w:style>
  <w:style w:type="character" w:customStyle="1" w:styleId="WW8Num36z3">
    <w:name w:val="WW8Num36z3"/>
    <w:qFormat/>
    <w:rsid w:val="00A0485E"/>
  </w:style>
  <w:style w:type="character" w:customStyle="1" w:styleId="WW8Num36z4">
    <w:name w:val="WW8Num36z4"/>
    <w:qFormat/>
    <w:rsid w:val="00A0485E"/>
  </w:style>
  <w:style w:type="character" w:customStyle="1" w:styleId="WW8Num36z5">
    <w:name w:val="WW8Num36z5"/>
    <w:qFormat/>
    <w:rsid w:val="00A0485E"/>
  </w:style>
  <w:style w:type="character" w:customStyle="1" w:styleId="WW8Num36z6">
    <w:name w:val="WW8Num36z6"/>
    <w:qFormat/>
    <w:rsid w:val="00A0485E"/>
  </w:style>
  <w:style w:type="character" w:customStyle="1" w:styleId="WW8Num36z7">
    <w:name w:val="WW8Num36z7"/>
    <w:qFormat/>
    <w:rsid w:val="00A0485E"/>
  </w:style>
  <w:style w:type="character" w:customStyle="1" w:styleId="WW8Num36z8">
    <w:name w:val="WW8Num36z8"/>
    <w:qFormat/>
    <w:rsid w:val="00A0485E"/>
  </w:style>
  <w:style w:type="character" w:customStyle="1" w:styleId="InternetLink">
    <w:name w:val="Internet Link"/>
    <w:basedOn w:val="a0"/>
    <w:rsid w:val="00A0485E"/>
    <w:rPr>
      <w:color w:val="0000FF"/>
      <w:u w:val="single"/>
    </w:rPr>
  </w:style>
  <w:style w:type="character" w:customStyle="1" w:styleId="PageNumber">
    <w:name w:val="Page Number"/>
    <w:basedOn w:val="a0"/>
    <w:rsid w:val="00A0485E"/>
  </w:style>
  <w:style w:type="character" w:customStyle="1" w:styleId="TextNPA">
    <w:name w:val="Text NPA"/>
    <w:basedOn w:val="a0"/>
    <w:qFormat/>
    <w:rsid w:val="00A0485E"/>
    <w:rPr>
      <w:rFonts w:ascii="Courier New" w:hAnsi="Courier New" w:cs="Courier New"/>
    </w:rPr>
  </w:style>
  <w:style w:type="character" w:customStyle="1" w:styleId="fontstyle47">
    <w:name w:val="fontstyle47"/>
    <w:basedOn w:val="a0"/>
    <w:qFormat/>
    <w:rsid w:val="00A0485E"/>
  </w:style>
  <w:style w:type="character" w:customStyle="1" w:styleId="ConsPlusNormal">
    <w:name w:val="ConsPlusNormal Знак"/>
    <w:qFormat/>
    <w:rsid w:val="00A0485E"/>
    <w:rPr>
      <w:rFonts w:ascii="Arial" w:hAnsi="Arial" w:cs="Arial"/>
      <w:lang w:val="ru-RU" w:bidi="ar-SA"/>
    </w:rPr>
  </w:style>
  <w:style w:type="character" w:customStyle="1" w:styleId="a3">
    <w:name w:val="Без интервала Знак"/>
    <w:qFormat/>
    <w:rsid w:val="00A0485E"/>
    <w:rPr>
      <w:rFonts w:ascii="Calibri" w:hAnsi="Calibri" w:cs="Calibri"/>
      <w:i/>
      <w:iCs/>
      <w:lang w:val="en-US" w:bidi="ar-SA"/>
    </w:rPr>
  </w:style>
  <w:style w:type="character" w:customStyle="1" w:styleId="a4">
    <w:name w:val="Гипертекстовая ссылка"/>
    <w:qFormat/>
    <w:rsid w:val="00A0485E"/>
    <w:rPr>
      <w:rFonts w:ascii="Times New Roman" w:hAnsi="Times New Roman" w:cs="Times New Roman"/>
      <w:b/>
      <w:bCs/>
      <w:color w:val="106BBE"/>
    </w:rPr>
  </w:style>
  <w:style w:type="character" w:customStyle="1" w:styleId="StrongEmphasis">
    <w:name w:val="Strong Emphasis"/>
    <w:basedOn w:val="a0"/>
    <w:qFormat/>
    <w:rsid w:val="00A0485E"/>
    <w:rPr>
      <w:b/>
      <w:bCs/>
    </w:rPr>
  </w:style>
  <w:style w:type="paragraph" w:customStyle="1" w:styleId="Heading">
    <w:name w:val="Heading"/>
    <w:basedOn w:val="a"/>
    <w:next w:val="a5"/>
    <w:qFormat/>
    <w:rsid w:val="00A0485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0485E"/>
    <w:pPr>
      <w:spacing w:after="140" w:line="276" w:lineRule="auto"/>
    </w:pPr>
  </w:style>
  <w:style w:type="paragraph" w:styleId="a6">
    <w:name w:val="List"/>
    <w:basedOn w:val="a5"/>
    <w:rsid w:val="00A0485E"/>
  </w:style>
  <w:style w:type="paragraph" w:customStyle="1" w:styleId="Caption">
    <w:name w:val="Caption"/>
    <w:basedOn w:val="a"/>
    <w:qFormat/>
    <w:rsid w:val="00A048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0485E"/>
    <w:pPr>
      <w:suppressLineNumbers/>
    </w:pPr>
  </w:style>
  <w:style w:type="paragraph" w:customStyle="1" w:styleId="Header">
    <w:name w:val="Header"/>
    <w:basedOn w:val="a"/>
    <w:rsid w:val="00A0485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A0485E"/>
    <w:pPr>
      <w:tabs>
        <w:tab w:val="center" w:pos="4677"/>
        <w:tab w:val="right" w:pos="9355"/>
      </w:tabs>
    </w:pPr>
  </w:style>
  <w:style w:type="paragraph" w:styleId="a7">
    <w:name w:val="caption"/>
    <w:basedOn w:val="a"/>
    <w:next w:val="a"/>
    <w:qFormat/>
    <w:rsid w:val="00A0485E"/>
    <w:pPr>
      <w:jc w:val="center"/>
    </w:pPr>
    <w:rPr>
      <w:b/>
      <w:spacing w:val="96"/>
      <w:sz w:val="44"/>
      <w:lang w:val="en-US"/>
    </w:rPr>
  </w:style>
  <w:style w:type="paragraph" w:customStyle="1" w:styleId="ConsNormal">
    <w:name w:val="ConsNormal"/>
    <w:qFormat/>
    <w:rsid w:val="00A0485E"/>
    <w:pPr>
      <w:widowControl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A0485E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nienie">
    <w:name w:val="nienie"/>
    <w:basedOn w:val="a"/>
    <w:qFormat/>
    <w:rsid w:val="00A0485E"/>
    <w:pPr>
      <w:keepLines/>
      <w:widowControl w:val="0"/>
      <w:ind w:left="709" w:hanging="284"/>
      <w:jc w:val="both"/>
    </w:pPr>
    <w:rPr>
      <w:rFonts w:ascii="Peterburg;Times New Roman" w:hAnsi="Peterburg;Times New Roman" w:cs="Peterburg;Times New Roman"/>
    </w:rPr>
  </w:style>
  <w:style w:type="paragraph" w:customStyle="1" w:styleId="ConsPlusNormal0">
    <w:name w:val="ConsPlusNormal"/>
    <w:qFormat/>
    <w:rsid w:val="00A0485E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8">
    <w:name w:val="List Paragraph"/>
    <w:basedOn w:val="a"/>
    <w:qFormat/>
    <w:rsid w:val="00A0485E"/>
    <w:pPr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qFormat/>
    <w:rsid w:val="00A0485E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A0485E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9">
    <w:name w:val="No Spacing"/>
    <w:basedOn w:val="a"/>
    <w:qFormat/>
    <w:rsid w:val="00A0485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ConsPlusDocList">
    <w:name w:val="ConsPlusDocList"/>
    <w:next w:val="a"/>
    <w:qFormat/>
    <w:rsid w:val="00A0485E"/>
    <w:pPr>
      <w:widowControl w:val="0"/>
      <w:suppressAutoHyphens/>
      <w:autoSpaceDE w:val="0"/>
    </w:pPr>
    <w:rPr>
      <w:rFonts w:ascii="Arial" w:eastAsia="Arial" w:hAnsi="Arial" w:cs="Arial"/>
      <w:szCs w:val="20"/>
      <w:lang w:val="ru-RU"/>
    </w:rPr>
  </w:style>
  <w:style w:type="paragraph" w:customStyle="1" w:styleId="FrameContents">
    <w:name w:val="Frame Contents"/>
    <w:basedOn w:val="a"/>
    <w:qFormat/>
    <w:rsid w:val="00A0485E"/>
  </w:style>
  <w:style w:type="paragraph" w:customStyle="1" w:styleId="TableContents">
    <w:name w:val="Table Contents"/>
    <w:basedOn w:val="a"/>
    <w:qFormat/>
    <w:rsid w:val="00A0485E"/>
    <w:pPr>
      <w:suppressLineNumbers/>
    </w:pPr>
  </w:style>
  <w:style w:type="paragraph" w:customStyle="1" w:styleId="TableHeading">
    <w:name w:val="Table Heading"/>
    <w:basedOn w:val="TableContents"/>
    <w:qFormat/>
    <w:rsid w:val="00A0485E"/>
    <w:pPr>
      <w:jc w:val="center"/>
    </w:pPr>
    <w:rPr>
      <w:b/>
      <w:bCs/>
    </w:rPr>
  </w:style>
  <w:style w:type="numbering" w:customStyle="1" w:styleId="WW8Num1">
    <w:name w:val="WW8Num1"/>
    <w:qFormat/>
    <w:rsid w:val="00A0485E"/>
  </w:style>
  <w:style w:type="numbering" w:customStyle="1" w:styleId="WW8Num2">
    <w:name w:val="WW8Num2"/>
    <w:qFormat/>
    <w:rsid w:val="00A0485E"/>
  </w:style>
  <w:style w:type="numbering" w:customStyle="1" w:styleId="WW8Num3">
    <w:name w:val="WW8Num3"/>
    <w:qFormat/>
    <w:rsid w:val="00A0485E"/>
  </w:style>
  <w:style w:type="numbering" w:customStyle="1" w:styleId="WW8Num4">
    <w:name w:val="WW8Num4"/>
    <w:qFormat/>
    <w:rsid w:val="00A0485E"/>
  </w:style>
  <w:style w:type="numbering" w:customStyle="1" w:styleId="WW8Num5">
    <w:name w:val="WW8Num5"/>
    <w:qFormat/>
    <w:rsid w:val="00A0485E"/>
  </w:style>
  <w:style w:type="numbering" w:customStyle="1" w:styleId="WW8Num6">
    <w:name w:val="WW8Num6"/>
    <w:qFormat/>
    <w:rsid w:val="00A0485E"/>
  </w:style>
  <w:style w:type="numbering" w:customStyle="1" w:styleId="WW8Num7">
    <w:name w:val="WW8Num7"/>
    <w:qFormat/>
    <w:rsid w:val="00A0485E"/>
  </w:style>
  <w:style w:type="numbering" w:customStyle="1" w:styleId="WW8Num8">
    <w:name w:val="WW8Num8"/>
    <w:qFormat/>
    <w:rsid w:val="00A0485E"/>
  </w:style>
  <w:style w:type="numbering" w:customStyle="1" w:styleId="WW8Num9">
    <w:name w:val="WW8Num9"/>
    <w:qFormat/>
    <w:rsid w:val="00A0485E"/>
  </w:style>
  <w:style w:type="numbering" w:customStyle="1" w:styleId="WW8Num10">
    <w:name w:val="WW8Num10"/>
    <w:qFormat/>
    <w:rsid w:val="00A0485E"/>
  </w:style>
  <w:style w:type="numbering" w:customStyle="1" w:styleId="WW8Num11">
    <w:name w:val="WW8Num11"/>
    <w:qFormat/>
    <w:rsid w:val="00A0485E"/>
  </w:style>
  <w:style w:type="numbering" w:customStyle="1" w:styleId="WW8Num12">
    <w:name w:val="WW8Num12"/>
    <w:qFormat/>
    <w:rsid w:val="00A0485E"/>
  </w:style>
  <w:style w:type="numbering" w:customStyle="1" w:styleId="WW8Num13">
    <w:name w:val="WW8Num13"/>
    <w:qFormat/>
    <w:rsid w:val="00A0485E"/>
  </w:style>
  <w:style w:type="numbering" w:customStyle="1" w:styleId="WW8Num14">
    <w:name w:val="WW8Num14"/>
    <w:qFormat/>
    <w:rsid w:val="00A0485E"/>
  </w:style>
  <w:style w:type="numbering" w:customStyle="1" w:styleId="WW8Num15">
    <w:name w:val="WW8Num15"/>
    <w:qFormat/>
    <w:rsid w:val="00A0485E"/>
  </w:style>
  <w:style w:type="numbering" w:customStyle="1" w:styleId="WW8Num16">
    <w:name w:val="WW8Num16"/>
    <w:qFormat/>
    <w:rsid w:val="00A0485E"/>
  </w:style>
  <w:style w:type="numbering" w:customStyle="1" w:styleId="WW8Num17">
    <w:name w:val="WW8Num17"/>
    <w:qFormat/>
    <w:rsid w:val="00A0485E"/>
  </w:style>
  <w:style w:type="numbering" w:customStyle="1" w:styleId="WW8Num18">
    <w:name w:val="WW8Num18"/>
    <w:qFormat/>
    <w:rsid w:val="00A0485E"/>
  </w:style>
  <w:style w:type="numbering" w:customStyle="1" w:styleId="WW8Num19">
    <w:name w:val="WW8Num19"/>
    <w:qFormat/>
    <w:rsid w:val="00A0485E"/>
  </w:style>
  <w:style w:type="numbering" w:customStyle="1" w:styleId="WW8Num20">
    <w:name w:val="WW8Num20"/>
    <w:qFormat/>
    <w:rsid w:val="00A0485E"/>
  </w:style>
  <w:style w:type="numbering" w:customStyle="1" w:styleId="WW8Num21">
    <w:name w:val="WW8Num21"/>
    <w:qFormat/>
    <w:rsid w:val="00A0485E"/>
  </w:style>
  <w:style w:type="numbering" w:customStyle="1" w:styleId="WW8Num22">
    <w:name w:val="WW8Num22"/>
    <w:qFormat/>
    <w:rsid w:val="00A0485E"/>
  </w:style>
  <w:style w:type="numbering" w:customStyle="1" w:styleId="WW8Num23">
    <w:name w:val="WW8Num23"/>
    <w:qFormat/>
    <w:rsid w:val="00A0485E"/>
  </w:style>
  <w:style w:type="numbering" w:customStyle="1" w:styleId="WW8Num24">
    <w:name w:val="WW8Num24"/>
    <w:qFormat/>
    <w:rsid w:val="00A0485E"/>
  </w:style>
  <w:style w:type="numbering" w:customStyle="1" w:styleId="WW8Num25">
    <w:name w:val="WW8Num25"/>
    <w:qFormat/>
    <w:rsid w:val="00A0485E"/>
  </w:style>
  <w:style w:type="numbering" w:customStyle="1" w:styleId="WW8Num26">
    <w:name w:val="WW8Num26"/>
    <w:qFormat/>
    <w:rsid w:val="00A0485E"/>
  </w:style>
  <w:style w:type="numbering" w:customStyle="1" w:styleId="WW8Num27">
    <w:name w:val="WW8Num27"/>
    <w:qFormat/>
    <w:rsid w:val="00A0485E"/>
  </w:style>
  <w:style w:type="numbering" w:customStyle="1" w:styleId="WW8Num28">
    <w:name w:val="WW8Num28"/>
    <w:qFormat/>
    <w:rsid w:val="00A0485E"/>
  </w:style>
  <w:style w:type="numbering" w:customStyle="1" w:styleId="WW8Num29">
    <w:name w:val="WW8Num29"/>
    <w:qFormat/>
    <w:rsid w:val="00A0485E"/>
  </w:style>
  <w:style w:type="numbering" w:customStyle="1" w:styleId="WW8Num30">
    <w:name w:val="WW8Num30"/>
    <w:qFormat/>
    <w:rsid w:val="00A0485E"/>
  </w:style>
  <w:style w:type="numbering" w:customStyle="1" w:styleId="WW8Num31">
    <w:name w:val="WW8Num31"/>
    <w:qFormat/>
    <w:rsid w:val="00A0485E"/>
  </w:style>
  <w:style w:type="numbering" w:customStyle="1" w:styleId="WW8Num32">
    <w:name w:val="WW8Num32"/>
    <w:qFormat/>
    <w:rsid w:val="00A0485E"/>
  </w:style>
  <w:style w:type="numbering" w:customStyle="1" w:styleId="WW8Num33">
    <w:name w:val="WW8Num33"/>
    <w:qFormat/>
    <w:rsid w:val="00A0485E"/>
  </w:style>
  <w:style w:type="numbering" w:customStyle="1" w:styleId="WW8Num34">
    <w:name w:val="WW8Num34"/>
    <w:qFormat/>
    <w:rsid w:val="00A0485E"/>
  </w:style>
  <w:style w:type="numbering" w:customStyle="1" w:styleId="WW8Num35">
    <w:name w:val="WW8Num35"/>
    <w:qFormat/>
    <w:rsid w:val="00A0485E"/>
  </w:style>
  <w:style w:type="numbering" w:customStyle="1" w:styleId="WW8Num36">
    <w:name w:val="WW8Num36"/>
    <w:qFormat/>
    <w:rsid w:val="00A048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7801EC8DC4B344CAD474F9776D1B1ACD716A98B4A54CCCF61E7C7B276270580CEECF8AF614062DBDtDY9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lkuz.ru/" TargetMode="External"/><Relationship Id="rId12" Type="http://schemas.openxmlformats.org/officeDocument/2006/relationships/hyperlink" Target="http://www.pearlku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C:%5CDocuments%20and%20Settings%5CVD%5C%D0%A0%D0%B0%D0%B1%D0%BE%D1%87%D0%B8%D0%B9%20%D1%81%D1%82%D0%BE%D0%BB%5C%D0%B3%D1%80%D0%B0%D0%B4%20%D0%BF%D0%BB%D0%B0%D0%BD%202017%5C%D0%9F%D1%80%D0%B5%D0%B4%D0%BE%D1%81%D1%82%D0%B0%D0%B2%D0%BB%D0%B5%D0%BD%D0%B8%D0%B5%20%D0%93%D0%9F%D0%97%D0%A3%20%D0%9F%D1%80%D0%BE%D0%BA%D0%BE%D0%BF%D1%8C%D0%B5%D0%B2%D1%81%D0%BA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../../../C:%5CDocuments%20and%20Settings%5CVD%5C%D0%A0%D0%B0%D0%B1%D0%BE%D1%87%D0%B8%D0%B9%20%D1%81%D1%82%D0%BE%D0%BB%5C%D0%B3%D1%80%D0%B0%D0%B4%20%D0%BF%D0%BB%D0%B0%D0%BD%202017%5C%D0%9F%D1%80%D0%B5%D0%B4%D0%BE%D1%81%D1%82%D0%B0%D0%B2%D0%BB%D0%B5%D0%BD%D0%B8%D0%B5%20%D0%93%D0%9F%D0%97%D0%A3%20%D0%9F%D1%80%D0%BE%D0%BA%D0%BE%D0%BF%D1%8C%D0%B5%D0%B2%D1%81%D0%B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troyrf.ru/docs/2222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8231</Words>
  <Characters>46918</Characters>
  <Application>Microsoft Office Word</Application>
  <DocSecurity>0</DocSecurity>
  <Lines>390</Lines>
  <Paragraphs>110</Paragraphs>
  <ScaleCrop>false</ScaleCrop>
  <Company/>
  <LinksUpToDate>false</LinksUpToDate>
  <CharactersWithSpaces>55039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Татьяна Сергеевна</cp:lastModifiedBy>
  <cp:revision>2</cp:revision>
  <cp:lastPrinted>2017-09-25T15:26:00Z</cp:lastPrinted>
  <dcterms:created xsi:type="dcterms:W3CDTF">2020-08-18T06:55:00Z</dcterms:created>
  <dcterms:modified xsi:type="dcterms:W3CDTF">2020-08-18T06:55:00Z</dcterms:modified>
  <dc:language>en-US</dc:language>
</cp:coreProperties>
</file>